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DABF5" w14:textId="0D591136" w:rsidR="00515869" w:rsidRPr="00EA08AC" w:rsidRDefault="00515869" w:rsidP="00515869">
      <w:pPr>
        <w:jc w:val="right"/>
        <w:rPr>
          <w:rFonts w:ascii="Trebuchet MS" w:hAnsi="Trebuchet MS"/>
          <w:sz w:val="24"/>
          <w:szCs w:val="24"/>
          <w:lang w:val="ro-RO"/>
        </w:rPr>
      </w:pPr>
    </w:p>
    <w:p w14:paraId="7D4FDC20" w14:textId="77777777" w:rsidR="00EC78AF" w:rsidRPr="00EA08AC" w:rsidRDefault="00EC78AF" w:rsidP="000349E2">
      <w:pPr>
        <w:spacing w:after="0" w:line="360" w:lineRule="auto"/>
        <w:rPr>
          <w:rFonts w:ascii="Trebuchet MS" w:hAnsi="Trebuchet MS"/>
          <w:sz w:val="24"/>
          <w:szCs w:val="24"/>
          <w:lang w:val="ro-RO"/>
        </w:rPr>
      </w:pPr>
    </w:p>
    <w:p w14:paraId="4D748EA7" w14:textId="64FAC141" w:rsidR="00EC78AF" w:rsidRDefault="00D43BC9" w:rsidP="00685805">
      <w:pPr>
        <w:spacing w:after="0"/>
        <w:jc w:val="center"/>
        <w:rPr>
          <w:rFonts w:ascii="Algerian" w:eastAsiaTheme="minorHAnsi" w:hAnsi="Algerian" w:cs="Arial"/>
          <w:b/>
          <w:bCs/>
          <w:kern w:val="0"/>
          <w:sz w:val="28"/>
          <w:szCs w:val="28"/>
          <w:lang w:val="pt-PT"/>
        </w:rPr>
      </w:pPr>
      <w:r w:rsidRPr="00CE414A">
        <w:rPr>
          <w:rFonts w:ascii="Algerian" w:eastAsiaTheme="minorHAnsi" w:hAnsi="Algerian" w:cs="Arial"/>
          <w:b/>
          <w:bCs/>
          <w:kern w:val="0"/>
          <w:sz w:val="28"/>
          <w:szCs w:val="28"/>
          <w:lang w:val="pt-PT"/>
        </w:rPr>
        <w:t>Programul Regional Sud-Muntenia 2021-2027</w:t>
      </w:r>
    </w:p>
    <w:p w14:paraId="71548ED0" w14:textId="77777777" w:rsidR="00F70E60" w:rsidRDefault="00F70E60" w:rsidP="00685805">
      <w:pPr>
        <w:spacing w:after="0"/>
        <w:jc w:val="center"/>
        <w:rPr>
          <w:rFonts w:ascii="Algerian" w:eastAsiaTheme="minorHAnsi" w:hAnsi="Algerian" w:cs="Arial"/>
          <w:b/>
          <w:bCs/>
          <w:kern w:val="0"/>
          <w:sz w:val="28"/>
          <w:szCs w:val="28"/>
          <w:lang w:val="pt-PT"/>
        </w:rPr>
      </w:pPr>
    </w:p>
    <w:p w14:paraId="58553D99" w14:textId="77777777" w:rsidR="00F70E60" w:rsidRDefault="00F70E60" w:rsidP="00F70E60">
      <w:pPr>
        <w:spacing w:after="0"/>
        <w:jc w:val="center"/>
        <w:rPr>
          <w:rFonts w:ascii="Algerian" w:eastAsiaTheme="minorHAnsi" w:hAnsi="Algerian" w:cs="Arial"/>
          <w:b/>
          <w:bCs/>
          <w:kern w:val="0"/>
          <w:sz w:val="28"/>
          <w:szCs w:val="28"/>
          <w:lang w:val="pt-PT"/>
        </w:rPr>
      </w:pPr>
      <w:r w:rsidRPr="00F70E60">
        <w:rPr>
          <w:rFonts w:ascii="Algerian" w:eastAsiaTheme="minorHAnsi" w:hAnsi="Algerian" w:cs="Arial"/>
          <w:b/>
          <w:bCs/>
          <w:kern w:val="0"/>
          <w:sz w:val="28"/>
          <w:szCs w:val="28"/>
          <w:lang w:val="pt-PT"/>
        </w:rPr>
        <w:t>Prioritate  2 – O regiune cu  ora</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e prietenoase cu mediul</w:t>
      </w:r>
    </w:p>
    <w:p w14:paraId="5FE02FD5" w14:textId="77777777" w:rsidR="00F70E60" w:rsidRPr="00F70E60" w:rsidRDefault="00F70E60" w:rsidP="00F70E60">
      <w:pPr>
        <w:spacing w:after="0"/>
        <w:jc w:val="center"/>
        <w:rPr>
          <w:rFonts w:ascii="Algerian" w:eastAsiaTheme="minorHAnsi" w:hAnsi="Algerian" w:cs="Arial"/>
          <w:b/>
          <w:bCs/>
          <w:kern w:val="0"/>
          <w:sz w:val="28"/>
          <w:szCs w:val="28"/>
          <w:lang w:val="pt-PT"/>
        </w:rPr>
      </w:pPr>
    </w:p>
    <w:p w14:paraId="154734C6" w14:textId="5928F67D" w:rsidR="00F70E60" w:rsidRDefault="00F70E60" w:rsidP="00F70E60">
      <w:pPr>
        <w:spacing w:after="0"/>
        <w:jc w:val="center"/>
        <w:rPr>
          <w:rFonts w:ascii="Algerian" w:eastAsiaTheme="minorHAnsi" w:hAnsi="Algerian" w:cs="Arial"/>
          <w:b/>
          <w:bCs/>
          <w:kern w:val="0"/>
          <w:sz w:val="28"/>
          <w:szCs w:val="28"/>
          <w:lang w:val="pt-PT"/>
        </w:rPr>
      </w:pPr>
      <w:r w:rsidRPr="00F70E60">
        <w:rPr>
          <w:rFonts w:ascii="Algerian" w:eastAsiaTheme="minorHAnsi" w:hAnsi="Algerian" w:cs="Arial"/>
          <w:b/>
          <w:bCs/>
          <w:kern w:val="0"/>
          <w:sz w:val="28"/>
          <w:szCs w:val="28"/>
          <w:lang w:val="pt-PT"/>
        </w:rPr>
        <w:t>Obiectivul Specific 2.7 : Intensificare ac</w:t>
      </w:r>
      <w:r w:rsidRPr="00F70E60">
        <w:rPr>
          <w:rFonts w:ascii="Cambria" w:eastAsiaTheme="minorHAnsi" w:hAnsi="Cambria" w:cs="Cambria"/>
          <w:b/>
          <w:bCs/>
          <w:kern w:val="0"/>
          <w:sz w:val="28"/>
          <w:szCs w:val="28"/>
          <w:lang w:val="pt-PT"/>
        </w:rPr>
        <w:t>ț</w:t>
      </w:r>
      <w:r w:rsidRPr="00F70E60">
        <w:rPr>
          <w:rFonts w:ascii="Algerian" w:eastAsiaTheme="minorHAnsi" w:hAnsi="Algerian" w:cs="Arial"/>
          <w:b/>
          <w:bCs/>
          <w:kern w:val="0"/>
          <w:sz w:val="28"/>
          <w:szCs w:val="28"/>
          <w:lang w:val="pt-PT"/>
        </w:rPr>
        <w:t>iunilor de protec</w:t>
      </w:r>
      <w:r w:rsidRPr="00F70E60">
        <w:rPr>
          <w:rFonts w:ascii="Cambria" w:eastAsiaTheme="minorHAnsi" w:hAnsi="Cambria" w:cs="Cambria"/>
          <w:b/>
          <w:bCs/>
          <w:kern w:val="0"/>
          <w:sz w:val="28"/>
          <w:szCs w:val="28"/>
          <w:lang w:val="pt-PT"/>
        </w:rPr>
        <w:t>ț</w:t>
      </w:r>
      <w:r w:rsidRPr="00F70E60">
        <w:rPr>
          <w:rFonts w:ascii="Algerian" w:eastAsiaTheme="minorHAnsi" w:hAnsi="Algerian" w:cs="Arial"/>
          <w:b/>
          <w:bCs/>
          <w:kern w:val="0"/>
          <w:sz w:val="28"/>
          <w:szCs w:val="28"/>
          <w:lang w:val="pt-PT"/>
        </w:rPr>
        <w:t xml:space="preserve">ie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i conservare a naturii, a biodiversit</w:t>
      </w:r>
      <w:r w:rsidRPr="00F70E60">
        <w:rPr>
          <w:rFonts w:ascii="Cambria" w:eastAsiaTheme="minorHAnsi" w:hAnsi="Cambria" w:cs="Cambria"/>
          <w:b/>
          <w:bCs/>
          <w:kern w:val="0"/>
          <w:sz w:val="28"/>
          <w:szCs w:val="28"/>
          <w:lang w:val="pt-PT"/>
        </w:rPr>
        <w:t>ăț</w:t>
      </w:r>
      <w:r w:rsidRPr="00F70E60">
        <w:rPr>
          <w:rFonts w:ascii="Algerian" w:eastAsiaTheme="minorHAnsi" w:hAnsi="Algerian" w:cs="Arial"/>
          <w:b/>
          <w:bCs/>
          <w:kern w:val="0"/>
          <w:sz w:val="28"/>
          <w:szCs w:val="28"/>
          <w:lang w:val="pt-PT"/>
        </w:rPr>
        <w:t xml:space="preserve">ii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 xml:space="preserve">i a infrastructurii verzi, inclusiv </w:t>
      </w:r>
      <w:r w:rsidRPr="00F70E60">
        <w:rPr>
          <w:rFonts w:ascii="Algerian" w:eastAsiaTheme="minorHAnsi" w:hAnsi="Algerian" w:cs="Algerian"/>
          <w:b/>
          <w:bCs/>
          <w:kern w:val="0"/>
          <w:sz w:val="28"/>
          <w:szCs w:val="28"/>
          <w:lang w:val="pt-PT"/>
        </w:rPr>
        <w:t>î</w:t>
      </w:r>
      <w:r w:rsidRPr="00F70E60">
        <w:rPr>
          <w:rFonts w:ascii="Algerian" w:eastAsiaTheme="minorHAnsi" w:hAnsi="Algerian" w:cs="Arial"/>
          <w:b/>
          <w:bCs/>
          <w:kern w:val="0"/>
          <w:sz w:val="28"/>
          <w:szCs w:val="28"/>
          <w:lang w:val="pt-PT"/>
        </w:rPr>
        <w:t xml:space="preserve">n zonele urbane, precum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i reducerea tuturor formelor de poluare</w:t>
      </w:r>
    </w:p>
    <w:p w14:paraId="7C1D7931" w14:textId="77777777" w:rsidR="00F70E60" w:rsidRDefault="00F70E60" w:rsidP="00F70E60">
      <w:pPr>
        <w:spacing w:after="0"/>
        <w:jc w:val="center"/>
        <w:rPr>
          <w:rFonts w:ascii="Algerian" w:eastAsiaTheme="minorHAnsi" w:hAnsi="Algerian" w:cs="Arial"/>
          <w:b/>
          <w:bCs/>
          <w:kern w:val="0"/>
          <w:sz w:val="28"/>
          <w:szCs w:val="28"/>
          <w:lang w:val="pt-PT"/>
        </w:rPr>
      </w:pPr>
    </w:p>
    <w:p w14:paraId="7136A57D" w14:textId="77777777" w:rsidR="00F70E60" w:rsidRDefault="00F70E60" w:rsidP="00F70E60">
      <w:pPr>
        <w:spacing w:after="0"/>
        <w:jc w:val="center"/>
        <w:rPr>
          <w:rFonts w:ascii="Algerian" w:eastAsiaTheme="minorHAnsi" w:hAnsi="Algerian" w:cs="Arial"/>
          <w:b/>
          <w:bCs/>
          <w:kern w:val="0"/>
          <w:sz w:val="28"/>
          <w:szCs w:val="28"/>
          <w:lang w:val="pt-PT"/>
        </w:rPr>
      </w:pPr>
    </w:p>
    <w:p w14:paraId="5CE91FA5" w14:textId="77777777" w:rsidR="00685805" w:rsidRPr="00CE414A" w:rsidRDefault="00685805" w:rsidP="00DE7361">
      <w:pPr>
        <w:spacing w:after="0"/>
        <w:rPr>
          <w:rFonts w:ascii="Algerian" w:eastAsiaTheme="minorHAnsi" w:hAnsi="Algerian" w:cs="Arial"/>
          <w:b/>
          <w:bCs/>
          <w:kern w:val="0"/>
          <w:sz w:val="28"/>
          <w:szCs w:val="28"/>
          <w:lang w:val="pt-PT"/>
        </w:rPr>
      </w:pPr>
    </w:p>
    <w:p w14:paraId="4109199B" w14:textId="20CF11FF" w:rsidR="00DE7361" w:rsidRPr="00F849F2" w:rsidRDefault="00DE7361" w:rsidP="00DE7361">
      <w:pPr>
        <w:spacing w:after="0" w:line="360" w:lineRule="auto"/>
        <w:rPr>
          <w:rFonts w:ascii="Algerian" w:hAnsi="Algerian"/>
          <w:b/>
          <w:bCs/>
          <w:sz w:val="28"/>
          <w:szCs w:val="28"/>
          <w:lang w:val="pt-PT"/>
        </w:rPr>
      </w:pPr>
      <w:r w:rsidRPr="00F849F2">
        <w:rPr>
          <w:rFonts w:ascii="Algerian" w:hAnsi="Algerian"/>
          <w:b/>
          <w:bCs/>
          <w:sz w:val="28"/>
          <w:szCs w:val="28"/>
          <w:lang w:val="pt-PT"/>
        </w:rPr>
        <w:t>Ghidul solicitantului</w:t>
      </w:r>
      <w:r w:rsidR="00685805">
        <w:rPr>
          <w:rFonts w:ascii="Algerian" w:hAnsi="Algerian"/>
          <w:b/>
          <w:bCs/>
          <w:sz w:val="28"/>
          <w:szCs w:val="28"/>
          <w:lang w:val="pt-PT"/>
        </w:rPr>
        <w:t xml:space="preserve"> - </w:t>
      </w:r>
      <w:r w:rsidR="00685805" w:rsidRPr="00685805">
        <w:rPr>
          <w:rFonts w:ascii="Algerian" w:hAnsi="Algerian"/>
          <w:b/>
          <w:bCs/>
          <w:sz w:val="28"/>
          <w:szCs w:val="28"/>
          <w:lang w:val="pt-PT"/>
        </w:rPr>
        <w:t>INTENSIFICAREA ac’</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IuniLOR de protec</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 xml:space="preserve">ie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i conservare a naturii, a biodiversit</w:t>
      </w:r>
      <w:r w:rsidR="00685805" w:rsidRPr="00685805">
        <w:rPr>
          <w:rFonts w:ascii="Cambria" w:hAnsi="Cambria" w:cs="Cambria"/>
          <w:b/>
          <w:bCs/>
          <w:sz w:val="28"/>
          <w:szCs w:val="28"/>
          <w:lang w:val="pt-PT"/>
        </w:rPr>
        <w:t>ĂȚ</w:t>
      </w:r>
      <w:r w:rsidR="00685805" w:rsidRPr="00685805">
        <w:rPr>
          <w:rFonts w:ascii="Algerian" w:hAnsi="Algerian"/>
          <w:b/>
          <w:bCs/>
          <w:sz w:val="28"/>
          <w:szCs w:val="28"/>
          <w:lang w:val="pt-PT"/>
        </w:rPr>
        <w:t xml:space="preserve">ii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 xml:space="preserve">i a infrastructurii verzi, inclusiv </w:t>
      </w:r>
      <w:r w:rsidR="00685805" w:rsidRPr="00685805">
        <w:rPr>
          <w:rFonts w:ascii="Algerian" w:hAnsi="Algerian" w:cs="Algerian"/>
          <w:b/>
          <w:bCs/>
          <w:sz w:val="28"/>
          <w:szCs w:val="28"/>
          <w:lang w:val="pt-PT"/>
        </w:rPr>
        <w:t>î</w:t>
      </w:r>
      <w:r w:rsidR="00685805" w:rsidRPr="00685805">
        <w:rPr>
          <w:rFonts w:ascii="Algerian" w:hAnsi="Algerian"/>
          <w:b/>
          <w:bCs/>
          <w:sz w:val="28"/>
          <w:szCs w:val="28"/>
          <w:lang w:val="pt-PT"/>
        </w:rPr>
        <w:t xml:space="preserve">n zonele urbane, precum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i reducerea tuturor formelor de poluare prin investI</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 xml:space="preserve">II </w:t>
      </w:r>
      <w:r w:rsidR="00685805" w:rsidRPr="00685805">
        <w:rPr>
          <w:rFonts w:ascii="Algerian" w:hAnsi="Algerian" w:cs="Algerian"/>
          <w:b/>
          <w:bCs/>
          <w:sz w:val="28"/>
          <w:szCs w:val="28"/>
          <w:lang w:val="pt-PT"/>
        </w:rPr>
        <w:t>Î</w:t>
      </w:r>
      <w:r w:rsidR="00685805" w:rsidRPr="00685805">
        <w:rPr>
          <w:rFonts w:ascii="Algerian" w:hAnsi="Algerian"/>
          <w:b/>
          <w:bCs/>
          <w:sz w:val="28"/>
          <w:szCs w:val="28"/>
          <w:lang w:val="pt-PT"/>
        </w:rPr>
        <w:t>N INFRASTRUCTURA VERDE-ALBASTR</w:t>
      </w:r>
      <w:r w:rsidR="00685805" w:rsidRPr="00685805">
        <w:rPr>
          <w:rFonts w:ascii="Cambria" w:hAnsi="Cambria" w:cs="Cambria"/>
          <w:b/>
          <w:bCs/>
          <w:sz w:val="28"/>
          <w:szCs w:val="28"/>
          <w:lang w:val="pt-PT"/>
        </w:rPr>
        <w:t>Ă</w:t>
      </w:r>
    </w:p>
    <w:p w14:paraId="4838172B" w14:textId="77777777" w:rsidR="00F70E60" w:rsidRDefault="00F70E60" w:rsidP="00F70E60">
      <w:pPr>
        <w:spacing w:before="120" w:after="120" w:line="240" w:lineRule="auto"/>
        <w:jc w:val="center"/>
        <w:rPr>
          <w:rFonts w:ascii="Arial" w:eastAsiaTheme="minorHAnsi" w:hAnsi="Arial" w:cs="Arial"/>
          <w:kern w:val="0"/>
          <w:sz w:val="28"/>
          <w:szCs w:val="28"/>
          <w:lang w:val="pt-PT"/>
        </w:rPr>
      </w:pPr>
      <w:r w:rsidRPr="00FB4C9E">
        <w:rPr>
          <w:rFonts w:ascii="Algerian" w:eastAsiaTheme="minorHAnsi" w:hAnsi="Algerian" w:cs="Arial"/>
          <w:kern w:val="0"/>
          <w:sz w:val="28"/>
          <w:szCs w:val="28"/>
          <w:lang w:val="pt-PT"/>
        </w:rPr>
        <w:t>PRSM/536/PRSM_P2/OP2/RSO2.7/PRSM_A13</w:t>
      </w:r>
    </w:p>
    <w:p w14:paraId="02BF4FAC" w14:textId="77777777" w:rsidR="000349E2" w:rsidRDefault="000349E2" w:rsidP="00F4165D">
      <w:pPr>
        <w:spacing w:after="0" w:line="360" w:lineRule="auto"/>
        <w:rPr>
          <w:rFonts w:ascii="Algerian" w:hAnsi="Algerian"/>
          <w:b/>
          <w:bCs/>
          <w:sz w:val="28"/>
          <w:szCs w:val="28"/>
          <w:lang w:val="ro-RO"/>
        </w:rPr>
      </w:pPr>
    </w:p>
    <w:p w14:paraId="06085B44" w14:textId="77777777" w:rsidR="000349E2" w:rsidRDefault="000349E2" w:rsidP="00F4165D">
      <w:pPr>
        <w:spacing w:after="0" w:line="360" w:lineRule="auto"/>
        <w:rPr>
          <w:rFonts w:ascii="Algerian" w:hAnsi="Algerian"/>
          <w:b/>
          <w:bCs/>
          <w:sz w:val="28"/>
          <w:szCs w:val="28"/>
          <w:lang w:val="ro-RO"/>
        </w:rPr>
      </w:pPr>
    </w:p>
    <w:p w14:paraId="4DFEC5DC" w14:textId="77777777" w:rsidR="008E253B" w:rsidRDefault="008E253B" w:rsidP="000349E2">
      <w:pPr>
        <w:spacing w:before="120" w:after="120" w:line="240" w:lineRule="auto"/>
        <w:rPr>
          <w:rFonts w:ascii="Arial" w:eastAsiaTheme="minorHAnsi" w:hAnsi="Arial" w:cs="Arial"/>
          <w:kern w:val="0"/>
          <w:sz w:val="28"/>
          <w:szCs w:val="28"/>
          <w:lang w:val="pt-PT"/>
        </w:rPr>
      </w:pPr>
    </w:p>
    <w:p w14:paraId="169C6C88" w14:textId="77777777" w:rsidR="008E253B" w:rsidRDefault="008E253B" w:rsidP="000349E2">
      <w:pPr>
        <w:spacing w:before="120" w:after="120" w:line="240" w:lineRule="auto"/>
        <w:rPr>
          <w:rFonts w:ascii="Arial" w:eastAsiaTheme="minorHAnsi" w:hAnsi="Arial" w:cs="Arial"/>
          <w:kern w:val="0"/>
          <w:sz w:val="28"/>
          <w:szCs w:val="28"/>
          <w:lang w:val="pt-PT"/>
        </w:rPr>
      </w:pPr>
    </w:p>
    <w:p w14:paraId="5A662FA3" w14:textId="77777777" w:rsidR="00134A33" w:rsidRDefault="00134A33" w:rsidP="001C7040">
      <w:pPr>
        <w:rPr>
          <w:rFonts w:ascii="Cambria" w:hAnsi="Cambria"/>
          <w:sz w:val="32"/>
          <w:szCs w:val="32"/>
          <w:lang w:val="ro-RO"/>
        </w:rPr>
      </w:pPr>
    </w:p>
    <w:p w14:paraId="7E6D4199" w14:textId="77777777" w:rsidR="00134A33" w:rsidRDefault="00134A33" w:rsidP="001C7040">
      <w:pPr>
        <w:rPr>
          <w:rFonts w:ascii="Cambria" w:hAnsi="Cambria"/>
          <w:sz w:val="32"/>
          <w:szCs w:val="32"/>
          <w:lang w:val="ro-RO"/>
        </w:rPr>
      </w:pPr>
    </w:p>
    <w:p w14:paraId="34E3B888" w14:textId="77777777" w:rsidR="00134A33" w:rsidRDefault="00134A33" w:rsidP="001C7040">
      <w:pPr>
        <w:rPr>
          <w:rFonts w:ascii="Cambria" w:hAnsi="Cambria"/>
          <w:sz w:val="32"/>
          <w:szCs w:val="32"/>
          <w:lang w:val="ro-RO"/>
        </w:rPr>
      </w:pPr>
    </w:p>
    <w:p w14:paraId="29987740" w14:textId="77777777" w:rsidR="000349E2" w:rsidRDefault="000349E2" w:rsidP="001C7040">
      <w:pPr>
        <w:rPr>
          <w:rFonts w:ascii="Cambria" w:hAnsi="Cambria"/>
          <w:sz w:val="32"/>
          <w:szCs w:val="32"/>
          <w:lang w:val="ro-RO"/>
        </w:rPr>
      </w:pPr>
    </w:p>
    <w:p w14:paraId="4FE4E835" w14:textId="77777777" w:rsidR="00134A33" w:rsidRPr="00EA08AC" w:rsidRDefault="00134A33" w:rsidP="001C7040">
      <w:pPr>
        <w:rPr>
          <w:rFonts w:ascii="Cambria" w:hAnsi="Cambria"/>
          <w:sz w:val="32"/>
          <w:szCs w:val="32"/>
          <w:lang w:val="ro-RO"/>
        </w:rPr>
      </w:pPr>
    </w:p>
    <w:p w14:paraId="36F01003" w14:textId="3BC8182B" w:rsidR="00E67D73" w:rsidRDefault="00CE414A" w:rsidP="00631D36">
      <w:pPr>
        <w:jc w:val="center"/>
        <w:rPr>
          <w:rFonts w:ascii="Algerian" w:hAnsi="Algerian" w:cs="Arial"/>
          <w:b/>
          <w:bCs/>
          <w:sz w:val="24"/>
          <w:szCs w:val="24"/>
          <w:lang w:val="ro-RO"/>
        </w:rPr>
      </w:pPr>
      <w:r>
        <w:rPr>
          <w:rFonts w:ascii="Algerian" w:hAnsi="Algerian" w:cs="Arial"/>
          <w:b/>
          <w:bCs/>
          <w:sz w:val="24"/>
          <w:szCs w:val="24"/>
          <w:lang w:val="ro-RO"/>
        </w:rPr>
        <w:t>NOIEMB</w:t>
      </w:r>
      <w:r w:rsidR="00E31F0C">
        <w:rPr>
          <w:rFonts w:ascii="Algerian" w:hAnsi="Algerian" w:cs="Arial"/>
          <w:b/>
          <w:bCs/>
          <w:sz w:val="24"/>
          <w:szCs w:val="24"/>
          <w:lang w:val="ro-RO"/>
        </w:rPr>
        <w:t>RIE</w:t>
      </w:r>
      <w:r w:rsidR="007A7EE5" w:rsidRPr="00EA08AC">
        <w:rPr>
          <w:rFonts w:ascii="Algerian" w:hAnsi="Algerian" w:cs="Arial"/>
          <w:b/>
          <w:bCs/>
          <w:sz w:val="24"/>
          <w:szCs w:val="24"/>
          <w:lang w:val="ro-RO"/>
        </w:rPr>
        <w:t xml:space="preserve"> 202</w:t>
      </w:r>
      <w:r>
        <w:rPr>
          <w:rFonts w:ascii="Algerian" w:hAnsi="Algerian" w:cs="Arial"/>
          <w:b/>
          <w:bCs/>
          <w:sz w:val="24"/>
          <w:szCs w:val="24"/>
          <w:lang w:val="ro-RO"/>
        </w:rPr>
        <w:t>4</w:t>
      </w:r>
    </w:p>
    <w:p w14:paraId="5A97CB72" w14:textId="77777777" w:rsidR="00CE414A" w:rsidRDefault="00CE414A" w:rsidP="00631D36">
      <w:pPr>
        <w:jc w:val="center"/>
        <w:rPr>
          <w:rFonts w:ascii="Algerian" w:hAnsi="Algerian" w:cs="Arial"/>
          <w:b/>
          <w:bCs/>
          <w:sz w:val="24"/>
          <w:szCs w:val="24"/>
          <w:lang w:val="ro-RO"/>
        </w:rPr>
      </w:pPr>
    </w:p>
    <w:p w14:paraId="04198D53" w14:textId="77777777" w:rsidR="00403124" w:rsidRPr="00EA08AC" w:rsidRDefault="00403124" w:rsidP="00A6143C">
      <w:pPr>
        <w:jc w:val="right"/>
        <w:rPr>
          <w:rFonts w:ascii="Algerian" w:hAnsi="Algerian" w:cs="Arial"/>
          <w:b/>
          <w:bCs/>
          <w:sz w:val="24"/>
          <w:szCs w:val="24"/>
          <w:lang w:val="ro-RO"/>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rFonts w:eastAsia="Times New Roman" w:cs="Times New Roman"/>
          <w:b/>
          <w:bCs/>
          <w:noProof/>
        </w:rPr>
      </w:sdtEndPr>
      <w:sdtContent>
        <w:p w14:paraId="42962FEF" w14:textId="44842513" w:rsidR="000D288D" w:rsidRPr="00EA08AC" w:rsidRDefault="00DE2EA7">
          <w:pPr>
            <w:pStyle w:val="TOCHeading"/>
            <w:rPr>
              <w:lang w:val="ro-RO"/>
            </w:rPr>
          </w:pPr>
          <w:r>
            <w:rPr>
              <w:lang w:val="ro-RO"/>
            </w:rPr>
            <w:t>CUPRINS</w:t>
          </w:r>
        </w:p>
        <w:p w14:paraId="588CA9D9" w14:textId="765CE947" w:rsidR="009163AC" w:rsidRDefault="000D288D">
          <w:pPr>
            <w:pStyle w:val="TOC1"/>
            <w:tabs>
              <w:tab w:val="right" w:leader="dot" w:pos="9742"/>
            </w:tabs>
            <w:rPr>
              <w:rFonts w:eastAsiaTheme="minorEastAsia" w:cstheme="minorBidi"/>
              <w:b w:val="0"/>
              <w:bCs w:val="0"/>
              <w:caps w:val="0"/>
              <w:noProof/>
              <w:sz w:val="22"/>
              <w:szCs w:val="22"/>
              <w14:ligatures w14:val="standardContextual"/>
            </w:rPr>
          </w:pPr>
          <w:r w:rsidRPr="00EA08AC">
            <w:rPr>
              <w:lang w:val="ro-RO"/>
            </w:rPr>
            <w:fldChar w:fldCharType="begin"/>
          </w:r>
          <w:r w:rsidRPr="00EA08AC">
            <w:rPr>
              <w:lang w:val="ro-RO"/>
            </w:rPr>
            <w:instrText xml:space="preserve"> TOC \o "1-3" \h \z \u </w:instrText>
          </w:r>
          <w:r w:rsidRPr="00EA08AC">
            <w:rPr>
              <w:lang w:val="ro-RO"/>
            </w:rPr>
            <w:fldChar w:fldCharType="separate"/>
          </w:r>
          <w:hyperlink w:anchor="_Toc183761123" w:history="1">
            <w:r w:rsidR="009163AC" w:rsidRPr="009F4B8A">
              <w:rPr>
                <w:rStyle w:val="Hyperlink"/>
                <w:rFonts w:ascii="Trebuchet MS" w:hAnsi="Trebuchet MS"/>
                <w:noProof/>
                <w:lang w:val="ro-RO"/>
              </w:rPr>
              <w:t>1. PREAMBUL, ABREVIERI ȘI GLOSAR</w:t>
            </w:r>
            <w:r w:rsidR="009163AC">
              <w:rPr>
                <w:noProof/>
                <w:webHidden/>
              </w:rPr>
              <w:tab/>
            </w:r>
            <w:r w:rsidR="009163AC">
              <w:rPr>
                <w:noProof/>
                <w:webHidden/>
              </w:rPr>
              <w:fldChar w:fldCharType="begin"/>
            </w:r>
            <w:r w:rsidR="009163AC">
              <w:rPr>
                <w:noProof/>
                <w:webHidden/>
              </w:rPr>
              <w:instrText xml:space="preserve"> PAGEREF _Toc183761123 \h </w:instrText>
            </w:r>
            <w:r w:rsidR="009163AC">
              <w:rPr>
                <w:noProof/>
                <w:webHidden/>
              </w:rPr>
            </w:r>
            <w:r w:rsidR="009163AC">
              <w:rPr>
                <w:noProof/>
                <w:webHidden/>
              </w:rPr>
              <w:fldChar w:fldCharType="separate"/>
            </w:r>
            <w:r w:rsidR="008F6F08">
              <w:rPr>
                <w:noProof/>
                <w:webHidden/>
              </w:rPr>
              <w:t>4</w:t>
            </w:r>
            <w:r w:rsidR="009163AC">
              <w:rPr>
                <w:noProof/>
                <w:webHidden/>
              </w:rPr>
              <w:fldChar w:fldCharType="end"/>
            </w:r>
          </w:hyperlink>
        </w:p>
        <w:p w14:paraId="275CDA00" w14:textId="12797D07" w:rsidR="009163AC" w:rsidRDefault="009163AC">
          <w:pPr>
            <w:pStyle w:val="TOC2"/>
            <w:tabs>
              <w:tab w:val="left" w:pos="880"/>
              <w:tab w:val="right" w:leader="dot" w:pos="9742"/>
            </w:tabs>
            <w:rPr>
              <w:rFonts w:eastAsiaTheme="minorEastAsia" w:cstheme="minorBidi"/>
              <w:smallCaps w:val="0"/>
              <w:noProof/>
              <w:sz w:val="22"/>
              <w:szCs w:val="22"/>
              <w14:ligatures w14:val="standardContextual"/>
            </w:rPr>
          </w:pPr>
          <w:hyperlink w:anchor="_Toc183761124" w:history="1">
            <w:r w:rsidRPr="009F4B8A">
              <w:rPr>
                <w:rStyle w:val="Hyperlink"/>
                <w:rFonts w:ascii="Trebuchet MS" w:hAnsi="Trebuchet MS"/>
                <w:noProof/>
                <w:lang w:val="ro-RO"/>
              </w:rPr>
              <w:t>1.1.</w:t>
            </w:r>
            <w:r>
              <w:rPr>
                <w:rFonts w:eastAsiaTheme="minorEastAsia" w:cstheme="minorBidi"/>
                <w:smallCaps w:val="0"/>
                <w:noProof/>
                <w:sz w:val="22"/>
                <w:szCs w:val="22"/>
                <w14:ligatures w14:val="standardContextual"/>
              </w:rPr>
              <w:tab/>
            </w:r>
            <w:r w:rsidRPr="009F4B8A">
              <w:rPr>
                <w:rStyle w:val="Hyperlink"/>
                <w:rFonts w:ascii="Trebuchet MS" w:hAnsi="Trebuchet MS"/>
                <w:noProof/>
                <w:lang w:val="ro-RO"/>
              </w:rPr>
              <w:t>Preambul</w:t>
            </w:r>
            <w:r>
              <w:rPr>
                <w:noProof/>
                <w:webHidden/>
              </w:rPr>
              <w:tab/>
            </w:r>
            <w:r>
              <w:rPr>
                <w:noProof/>
                <w:webHidden/>
              </w:rPr>
              <w:fldChar w:fldCharType="begin"/>
            </w:r>
            <w:r>
              <w:rPr>
                <w:noProof/>
                <w:webHidden/>
              </w:rPr>
              <w:instrText xml:space="preserve"> PAGEREF _Toc183761124 \h </w:instrText>
            </w:r>
            <w:r>
              <w:rPr>
                <w:noProof/>
                <w:webHidden/>
              </w:rPr>
            </w:r>
            <w:r>
              <w:rPr>
                <w:noProof/>
                <w:webHidden/>
              </w:rPr>
              <w:fldChar w:fldCharType="separate"/>
            </w:r>
            <w:r w:rsidR="008F6F08">
              <w:rPr>
                <w:noProof/>
                <w:webHidden/>
              </w:rPr>
              <w:t>4</w:t>
            </w:r>
            <w:r>
              <w:rPr>
                <w:noProof/>
                <w:webHidden/>
              </w:rPr>
              <w:fldChar w:fldCharType="end"/>
            </w:r>
          </w:hyperlink>
        </w:p>
        <w:p w14:paraId="3024089E" w14:textId="6E300262" w:rsidR="009163AC" w:rsidRDefault="009163AC">
          <w:pPr>
            <w:pStyle w:val="TOC2"/>
            <w:tabs>
              <w:tab w:val="left" w:pos="880"/>
              <w:tab w:val="right" w:leader="dot" w:pos="9742"/>
            </w:tabs>
            <w:rPr>
              <w:rFonts w:eastAsiaTheme="minorEastAsia" w:cstheme="minorBidi"/>
              <w:smallCaps w:val="0"/>
              <w:noProof/>
              <w:sz w:val="22"/>
              <w:szCs w:val="22"/>
              <w14:ligatures w14:val="standardContextual"/>
            </w:rPr>
          </w:pPr>
          <w:hyperlink w:anchor="_Toc183761125" w:history="1">
            <w:r w:rsidRPr="009F4B8A">
              <w:rPr>
                <w:rStyle w:val="Hyperlink"/>
                <w:rFonts w:ascii="Trebuchet MS" w:hAnsi="Trebuchet MS"/>
                <w:noProof/>
                <w:lang w:val="ro-RO"/>
              </w:rPr>
              <w:t>1.2.</w:t>
            </w:r>
            <w:r>
              <w:rPr>
                <w:rFonts w:eastAsiaTheme="minorEastAsia" w:cstheme="minorBidi"/>
                <w:smallCaps w:val="0"/>
                <w:noProof/>
                <w:sz w:val="22"/>
                <w:szCs w:val="22"/>
                <w14:ligatures w14:val="standardContextual"/>
              </w:rPr>
              <w:tab/>
            </w:r>
            <w:r w:rsidRPr="009F4B8A">
              <w:rPr>
                <w:rStyle w:val="Hyperlink"/>
                <w:rFonts w:ascii="Trebuchet MS" w:hAnsi="Trebuchet MS"/>
                <w:noProof/>
                <w:lang w:val="ro-RO"/>
              </w:rPr>
              <w:t>Abrevieri</w:t>
            </w:r>
            <w:r>
              <w:rPr>
                <w:noProof/>
                <w:webHidden/>
              </w:rPr>
              <w:tab/>
            </w:r>
            <w:r>
              <w:rPr>
                <w:noProof/>
                <w:webHidden/>
              </w:rPr>
              <w:fldChar w:fldCharType="begin"/>
            </w:r>
            <w:r>
              <w:rPr>
                <w:noProof/>
                <w:webHidden/>
              </w:rPr>
              <w:instrText xml:space="preserve"> PAGEREF _Toc183761125 \h </w:instrText>
            </w:r>
            <w:r>
              <w:rPr>
                <w:noProof/>
                <w:webHidden/>
              </w:rPr>
            </w:r>
            <w:r>
              <w:rPr>
                <w:noProof/>
                <w:webHidden/>
              </w:rPr>
              <w:fldChar w:fldCharType="separate"/>
            </w:r>
            <w:r w:rsidR="008F6F08">
              <w:rPr>
                <w:noProof/>
                <w:webHidden/>
              </w:rPr>
              <w:t>5</w:t>
            </w:r>
            <w:r>
              <w:rPr>
                <w:noProof/>
                <w:webHidden/>
              </w:rPr>
              <w:fldChar w:fldCharType="end"/>
            </w:r>
          </w:hyperlink>
        </w:p>
        <w:p w14:paraId="716B6E56" w14:textId="02A21E1F" w:rsidR="009163AC" w:rsidRDefault="009163AC">
          <w:pPr>
            <w:pStyle w:val="TOC2"/>
            <w:tabs>
              <w:tab w:val="left" w:pos="880"/>
              <w:tab w:val="right" w:leader="dot" w:pos="9742"/>
            </w:tabs>
            <w:rPr>
              <w:rFonts w:eastAsiaTheme="minorEastAsia" w:cstheme="minorBidi"/>
              <w:smallCaps w:val="0"/>
              <w:noProof/>
              <w:sz w:val="22"/>
              <w:szCs w:val="22"/>
              <w14:ligatures w14:val="standardContextual"/>
            </w:rPr>
          </w:pPr>
          <w:hyperlink w:anchor="_Toc183761126" w:history="1">
            <w:r w:rsidRPr="009F4B8A">
              <w:rPr>
                <w:rStyle w:val="Hyperlink"/>
                <w:rFonts w:ascii="Trebuchet MS" w:hAnsi="Trebuchet MS"/>
                <w:noProof/>
                <w:lang w:val="ro-RO"/>
              </w:rPr>
              <w:t>1.3.</w:t>
            </w:r>
            <w:r>
              <w:rPr>
                <w:rFonts w:eastAsiaTheme="minorEastAsia" w:cstheme="minorBidi"/>
                <w:smallCaps w:val="0"/>
                <w:noProof/>
                <w:sz w:val="22"/>
                <w:szCs w:val="22"/>
                <w14:ligatures w14:val="standardContextual"/>
              </w:rPr>
              <w:tab/>
            </w:r>
            <w:r w:rsidRPr="009F4B8A">
              <w:rPr>
                <w:rStyle w:val="Hyperlink"/>
                <w:rFonts w:ascii="Trebuchet MS" w:hAnsi="Trebuchet MS"/>
                <w:noProof/>
                <w:lang w:val="ro-RO"/>
              </w:rPr>
              <w:t>Glosar</w:t>
            </w:r>
            <w:r>
              <w:rPr>
                <w:noProof/>
                <w:webHidden/>
              </w:rPr>
              <w:tab/>
            </w:r>
            <w:r>
              <w:rPr>
                <w:noProof/>
                <w:webHidden/>
              </w:rPr>
              <w:fldChar w:fldCharType="begin"/>
            </w:r>
            <w:r>
              <w:rPr>
                <w:noProof/>
                <w:webHidden/>
              </w:rPr>
              <w:instrText xml:space="preserve"> PAGEREF _Toc183761126 \h </w:instrText>
            </w:r>
            <w:r>
              <w:rPr>
                <w:noProof/>
                <w:webHidden/>
              </w:rPr>
            </w:r>
            <w:r>
              <w:rPr>
                <w:noProof/>
                <w:webHidden/>
              </w:rPr>
              <w:fldChar w:fldCharType="separate"/>
            </w:r>
            <w:r w:rsidR="008F6F08">
              <w:rPr>
                <w:noProof/>
                <w:webHidden/>
              </w:rPr>
              <w:t>6</w:t>
            </w:r>
            <w:r>
              <w:rPr>
                <w:noProof/>
                <w:webHidden/>
              </w:rPr>
              <w:fldChar w:fldCharType="end"/>
            </w:r>
          </w:hyperlink>
        </w:p>
        <w:p w14:paraId="4174CA62" w14:textId="2873F923" w:rsidR="009163AC" w:rsidRDefault="009163AC">
          <w:pPr>
            <w:pStyle w:val="TOC1"/>
            <w:tabs>
              <w:tab w:val="left" w:pos="440"/>
              <w:tab w:val="right" w:leader="dot" w:pos="9742"/>
            </w:tabs>
            <w:rPr>
              <w:rFonts w:eastAsiaTheme="minorEastAsia" w:cstheme="minorBidi"/>
              <w:b w:val="0"/>
              <w:bCs w:val="0"/>
              <w:caps w:val="0"/>
              <w:noProof/>
              <w:sz w:val="22"/>
              <w:szCs w:val="22"/>
              <w14:ligatures w14:val="standardContextual"/>
            </w:rPr>
          </w:pPr>
          <w:hyperlink w:anchor="_Toc183761127" w:history="1">
            <w:r w:rsidRPr="009F4B8A">
              <w:rPr>
                <w:rStyle w:val="Hyperlink"/>
                <w:rFonts w:ascii="Trebuchet MS" w:hAnsi="Trebuchet MS"/>
                <w:noProof/>
                <w:lang w:val="ro-RO"/>
              </w:rPr>
              <w:t>2.</w:t>
            </w:r>
            <w:r>
              <w:rPr>
                <w:rFonts w:eastAsiaTheme="minorEastAsia" w:cstheme="minorBidi"/>
                <w:b w:val="0"/>
                <w:bCs w:val="0"/>
                <w:caps w:val="0"/>
                <w:noProof/>
                <w:sz w:val="22"/>
                <w:szCs w:val="22"/>
                <w14:ligatures w14:val="standardContextual"/>
              </w:rPr>
              <w:tab/>
            </w:r>
            <w:r w:rsidRPr="009F4B8A">
              <w:rPr>
                <w:rStyle w:val="Hyperlink"/>
                <w:rFonts w:ascii="Trebuchet MS" w:hAnsi="Trebuchet MS"/>
                <w:noProof/>
                <w:lang w:val="ro-RO"/>
              </w:rPr>
              <w:t>ELEMENTE DE CONTEXT</w:t>
            </w:r>
            <w:r>
              <w:rPr>
                <w:noProof/>
                <w:webHidden/>
              </w:rPr>
              <w:tab/>
            </w:r>
            <w:r>
              <w:rPr>
                <w:noProof/>
                <w:webHidden/>
              </w:rPr>
              <w:fldChar w:fldCharType="begin"/>
            </w:r>
            <w:r>
              <w:rPr>
                <w:noProof/>
                <w:webHidden/>
              </w:rPr>
              <w:instrText xml:space="preserve"> PAGEREF _Toc183761127 \h </w:instrText>
            </w:r>
            <w:r>
              <w:rPr>
                <w:noProof/>
                <w:webHidden/>
              </w:rPr>
            </w:r>
            <w:r>
              <w:rPr>
                <w:noProof/>
                <w:webHidden/>
              </w:rPr>
              <w:fldChar w:fldCharType="separate"/>
            </w:r>
            <w:r w:rsidR="008F6F08">
              <w:rPr>
                <w:noProof/>
                <w:webHidden/>
              </w:rPr>
              <w:t>13</w:t>
            </w:r>
            <w:r>
              <w:rPr>
                <w:noProof/>
                <w:webHidden/>
              </w:rPr>
              <w:fldChar w:fldCharType="end"/>
            </w:r>
          </w:hyperlink>
        </w:p>
        <w:p w14:paraId="3884F63B" w14:textId="4523408E" w:rsidR="009163AC" w:rsidRDefault="009163AC">
          <w:pPr>
            <w:pStyle w:val="TOC2"/>
            <w:tabs>
              <w:tab w:val="left" w:pos="880"/>
              <w:tab w:val="right" w:leader="dot" w:pos="9742"/>
            </w:tabs>
            <w:rPr>
              <w:rFonts w:eastAsiaTheme="minorEastAsia" w:cstheme="minorBidi"/>
              <w:smallCaps w:val="0"/>
              <w:noProof/>
              <w:sz w:val="22"/>
              <w:szCs w:val="22"/>
              <w14:ligatures w14:val="standardContextual"/>
            </w:rPr>
          </w:pPr>
          <w:hyperlink w:anchor="_Toc183761128" w:history="1">
            <w:r w:rsidRPr="009F4B8A">
              <w:rPr>
                <w:rStyle w:val="Hyperlink"/>
                <w:rFonts w:ascii="Trebuchet MS" w:hAnsi="Trebuchet MS"/>
                <w:noProof/>
                <w:lang w:val="ro-RO"/>
              </w:rPr>
              <w:t>2.1.</w:t>
            </w:r>
            <w:r>
              <w:rPr>
                <w:rFonts w:eastAsiaTheme="minorEastAsia" w:cstheme="minorBidi"/>
                <w:smallCaps w:val="0"/>
                <w:noProof/>
                <w:sz w:val="22"/>
                <w:szCs w:val="22"/>
                <w14:ligatures w14:val="standardContextual"/>
              </w:rPr>
              <w:tab/>
            </w:r>
            <w:r w:rsidRPr="009F4B8A">
              <w:rPr>
                <w:rStyle w:val="Hyperlink"/>
                <w:rFonts w:ascii="Trebuchet MS" w:hAnsi="Trebuchet MS"/>
                <w:noProof/>
                <w:lang w:val="ro-RO"/>
              </w:rPr>
              <w:t>Informații generale despre Program</w:t>
            </w:r>
            <w:r>
              <w:rPr>
                <w:noProof/>
                <w:webHidden/>
              </w:rPr>
              <w:tab/>
            </w:r>
            <w:r>
              <w:rPr>
                <w:noProof/>
                <w:webHidden/>
              </w:rPr>
              <w:fldChar w:fldCharType="begin"/>
            </w:r>
            <w:r>
              <w:rPr>
                <w:noProof/>
                <w:webHidden/>
              </w:rPr>
              <w:instrText xml:space="preserve"> PAGEREF _Toc183761128 \h </w:instrText>
            </w:r>
            <w:r>
              <w:rPr>
                <w:noProof/>
                <w:webHidden/>
              </w:rPr>
            </w:r>
            <w:r>
              <w:rPr>
                <w:noProof/>
                <w:webHidden/>
              </w:rPr>
              <w:fldChar w:fldCharType="separate"/>
            </w:r>
            <w:r w:rsidR="008F6F08">
              <w:rPr>
                <w:noProof/>
                <w:webHidden/>
              </w:rPr>
              <w:t>13</w:t>
            </w:r>
            <w:r>
              <w:rPr>
                <w:noProof/>
                <w:webHidden/>
              </w:rPr>
              <w:fldChar w:fldCharType="end"/>
            </w:r>
          </w:hyperlink>
        </w:p>
        <w:p w14:paraId="5FE70D19" w14:textId="18E5C6C9" w:rsidR="009163AC" w:rsidRDefault="009163AC">
          <w:pPr>
            <w:pStyle w:val="TOC2"/>
            <w:tabs>
              <w:tab w:val="left" w:pos="880"/>
              <w:tab w:val="right" w:leader="dot" w:pos="9742"/>
            </w:tabs>
            <w:rPr>
              <w:rFonts w:eastAsiaTheme="minorEastAsia" w:cstheme="minorBidi"/>
              <w:smallCaps w:val="0"/>
              <w:noProof/>
              <w:sz w:val="22"/>
              <w:szCs w:val="22"/>
              <w14:ligatures w14:val="standardContextual"/>
            </w:rPr>
          </w:pPr>
          <w:hyperlink w:anchor="_Toc183761129" w:history="1">
            <w:r w:rsidRPr="009F4B8A">
              <w:rPr>
                <w:rStyle w:val="Hyperlink"/>
                <w:rFonts w:ascii="Trebuchet MS" w:hAnsi="Trebuchet MS"/>
                <w:noProof/>
                <w:lang w:val="ro-RO"/>
              </w:rPr>
              <w:t>2.2.</w:t>
            </w:r>
            <w:r>
              <w:rPr>
                <w:rFonts w:eastAsiaTheme="minorEastAsia" w:cstheme="minorBidi"/>
                <w:smallCaps w:val="0"/>
                <w:noProof/>
                <w:sz w:val="22"/>
                <w:szCs w:val="22"/>
                <w14:ligatures w14:val="standardContextual"/>
              </w:rPr>
              <w:tab/>
            </w:r>
            <w:r w:rsidRPr="009F4B8A">
              <w:rPr>
                <w:rStyle w:val="Hyperlink"/>
                <w:rFonts w:ascii="Trebuchet MS" w:hAnsi="Trebuchet MS"/>
                <w:noProof/>
                <w:lang w:val="ro-RO"/>
              </w:rPr>
              <w:t>Prioritatea/Fond/Obiectiv de politică/Obiectiv specific</w:t>
            </w:r>
            <w:r>
              <w:rPr>
                <w:noProof/>
                <w:webHidden/>
              </w:rPr>
              <w:tab/>
            </w:r>
            <w:r>
              <w:rPr>
                <w:noProof/>
                <w:webHidden/>
              </w:rPr>
              <w:fldChar w:fldCharType="begin"/>
            </w:r>
            <w:r>
              <w:rPr>
                <w:noProof/>
                <w:webHidden/>
              </w:rPr>
              <w:instrText xml:space="preserve"> PAGEREF _Toc183761129 \h </w:instrText>
            </w:r>
            <w:r>
              <w:rPr>
                <w:noProof/>
                <w:webHidden/>
              </w:rPr>
            </w:r>
            <w:r>
              <w:rPr>
                <w:noProof/>
                <w:webHidden/>
              </w:rPr>
              <w:fldChar w:fldCharType="separate"/>
            </w:r>
            <w:r w:rsidR="008F6F08">
              <w:rPr>
                <w:noProof/>
                <w:webHidden/>
              </w:rPr>
              <w:t>15</w:t>
            </w:r>
            <w:r>
              <w:rPr>
                <w:noProof/>
                <w:webHidden/>
              </w:rPr>
              <w:fldChar w:fldCharType="end"/>
            </w:r>
          </w:hyperlink>
        </w:p>
        <w:p w14:paraId="3DEE65DA" w14:textId="415078B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0" w:history="1">
            <w:r w:rsidRPr="009F4B8A">
              <w:rPr>
                <w:rStyle w:val="Hyperlink"/>
                <w:rFonts w:ascii="Trebuchet MS" w:hAnsi="Trebuchet MS"/>
                <w:noProof/>
                <w:lang w:val="ro-RO"/>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_Toc183761130 \h </w:instrText>
            </w:r>
            <w:r>
              <w:rPr>
                <w:noProof/>
                <w:webHidden/>
              </w:rPr>
            </w:r>
            <w:r>
              <w:rPr>
                <w:noProof/>
                <w:webHidden/>
              </w:rPr>
              <w:fldChar w:fldCharType="separate"/>
            </w:r>
            <w:r w:rsidR="008F6F08">
              <w:rPr>
                <w:noProof/>
                <w:webHidden/>
              </w:rPr>
              <w:t>15</w:t>
            </w:r>
            <w:r>
              <w:rPr>
                <w:noProof/>
                <w:webHidden/>
              </w:rPr>
              <w:fldChar w:fldCharType="end"/>
            </w:r>
          </w:hyperlink>
        </w:p>
        <w:p w14:paraId="7DC63A01" w14:textId="17B469FE"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31" w:history="1">
            <w:r w:rsidRPr="009F4B8A">
              <w:rPr>
                <w:rStyle w:val="Hyperlink"/>
                <w:rFonts w:ascii="Trebuchet MS" w:hAnsi="Trebuchet MS"/>
                <w:iCs/>
                <w:noProof/>
                <w:lang w:val="ro-RO"/>
              </w:rPr>
              <w:t>3</w:t>
            </w:r>
            <w:r w:rsidRPr="009F4B8A">
              <w:rPr>
                <w:rStyle w:val="Hyperlink"/>
                <w:rFonts w:ascii="Trebuchet MS" w:hAnsi="Trebuchet MS"/>
                <w:noProof/>
                <w:lang w:val="ro-RO"/>
              </w:rPr>
              <w:t>. ASPECTE SPECIFICE APELULUI DE PROIECTE</w:t>
            </w:r>
            <w:r>
              <w:rPr>
                <w:noProof/>
                <w:webHidden/>
              </w:rPr>
              <w:tab/>
            </w:r>
            <w:r>
              <w:rPr>
                <w:noProof/>
                <w:webHidden/>
              </w:rPr>
              <w:fldChar w:fldCharType="begin"/>
            </w:r>
            <w:r>
              <w:rPr>
                <w:noProof/>
                <w:webHidden/>
              </w:rPr>
              <w:instrText xml:space="preserve"> PAGEREF _Toc183761131 \h </w:instrText>
            </w:r>
            <w:r>
              <w:rPr>
                <w:noProof/>
                <w:webHidden/>
              </w:rPr>
            </w:r>
            <w:r>
              <w:rPr>
                <w:noProof/>
                <w:webHidden/>
              </w:rPr>
              <w:fldChar w:fldCharType="separate"/>
            </w:r>
            <w:r w:rsidR="008F6F08">
              <w:rPr>
                <w:noProof/>
                <w:webHidden/>
              </w:rPr>
              <w:t>19</w:t>
            </w:r>
            <w:r>
              <w:rPr>
                <w:noProof/>
                <w:webHidden/>
              </w:rPr>
              <w:fldChar w:fldCharType="end"/>
            </w:r>
          </w:hyperlink>
        </w:p>
        <w:p w14:paraId="38AC2216" w14:textId="2B7B56A1"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2" w:history="1">
            <w:r w:rsidRPr="009F4B8A">
              <w:rPr>
                <w:rStyle w:val="Hyperlink"/>
                <w:rFonts w:ascii="Trebuchet MS" w:hAnsi="Trebuchet MS"/>
                <w:noProof/>
                <w:lang w:val="ro-RO"/>
              </w:rPr>
              <w:t>3.1 Tipul de apel</w:t>
            </w:r>
            <w:r>
              <w:rPr>
                <w:noProof/>
                <w:webHidden/>
              </w:rPr>
              <w:tab/>
            </w:r>
            <w:r>
              <w:rPr>
                <w:noProof/>
                <w:webHidden/>
              </w:rPr>
              <w:fldChar w:fldCharType="begin"/>
            </w:r>
            <w:r>
              <w:rPr>
                <w:noProof/>
                <w:webHidden/>
              </w:rPr>
              <w:instrText xml:space="preserve"> PAGEREF _Toc183761132 \h </w:instrText>
            </w:r>
            <w:r>
              <w:rPr>
                <w:noProof/>
                <w:webHidden/>
              </w:rPr>
            </w:r>
            <w:r>
              <w:rPr>
                <w:noProof/>
                <w:webHidden/>
              </w:rPr>
              <w:fldChar w:fldCharType="separate"/>
            </w:r>
            <w:r w:rsidR="008F6F08">
              <w:rPr>
                <w:noProof/>
                <w:webHidden/>
              </w:rPr>
              <w:t>19</w:t>
            </w:r>
            <w:r>
              <w:rPr>
                <w:noProof/>
                <w:webHidden/>
              </w:rPr>
              <w:fldChar w:fldCharType="end"/>
            </w:r>
          </w:hyperlink>
        </w:p>
        <w:p w14:paraId="3EA48B39" w14:textId="4F2CD4E1"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3" w:history="1">
            <w:r w:rsidRPr="009F4B8A">
              <w:rPr>
                <w:rStyle w:val="Hyperlink"/>
                <w:rFonts w:ascii="Trebuchet MS" w:hAnsi="Trebuchet MS"/>
                <w:bCs/>
                <w:noProof/>
                <w:lang w:val="ro-RO"/>
              </w:rPr>
              <w:t>3.2 Forma</w:t>
            </w:r>
            <w:r w:rsidRPr="009F4B8A">
              <w:rPr>
                <w:rStyle w:val="Hyperlink"/>
                <w:rFonts w:ascii="Trebuchet MS" w:hAnsi="Trebuchet MS"/>
                <w:noProof/>
                <w:lang w:val="ro-RO"/>
              </w:rPr>
              <w:t xml:space="preserve"> de sprijin (granturi; instrumentele financiare; premii)</w:t>
            </w:r>
            <w:r>
              <w:rPr>
                <w:noProof/>
                <w:webHidden/>
              </w:rPr>
              <w:tab/>
            </w:r>
            <w:r>
              <w:rPr>
                <w:noProof/>
                <w:webHidden/>
              </w:rPr>
              <w:fldChar w:fldCharType="begin"/>
            </w:r>
            <w:r>
              <w:rPr>
                <w:noProof/>
                <w:webHidden/>
              </w:rPr>
              <w:instrText xml:space="preserve"> PAGEREF _Toc183761133 \h </w:instrText>
            </w:r>
            <w:r>
              <w:rPr>
                <w:noProof/>
                <w:webHidden/>
              </w:rPr>
            </w:r>
            <w:r>
              <w:rPr>
                <w:noProof/>
                <w:webHidden/>
              </w:rPr>
              <w:fldChar w:fldCharType="separate"/>
            </w:r>
            <w:r w:rsidR="008F6F08">
              <w:rPr>
                <w:noProof/>
                <w:webHidden/>
              </w:rPr>
              <w:t>21</w:t>
            </w:r>
            <w:r>
              <w:rPr>
                <w:noProof/>
                <w:webHidden/>
              </w:rPr>
              <w:fldChar w:fldCharType="end"/>
            </w:r>
          </w:hyperlink>
        </w:p>
        <w:p w14:paraId="497DCC65" w14:textId="544CD4CC"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4" w:history="1">
            <w:r w:rsidRPr="009F4B8A">
              <w:rPr>
                <w:rStyle w:val="Hyperlink"/>
                <w:rFonts w:ascii="Trebuchet MS" w:hAnsi="Trebuchet MS"/>
                <w:bCs/>
                <w:noProof/>
                <w:lang w:val="ro-RO"/>
              </w:rPr>
              <w:t>3.3 Bugetul</w:t>
            </w:r>
            <w:r w:rsidRPr="009F4B8A">
              <w:rPr>
                <w:rStyle w:val="Hyperlink"/>
                <w:rFonts w:ascii="Trebuchet MS" w:hAnsi="Trebuchet MS"/>
                <w:noProof/>
                <w:lang w:val="ro-RO"/>
              </w:rPr>
              <w:t xml:space="preserve"> alocat apelului de proiecte</w:t>
            </w:r>
            <w:r>
              <w:rPr>
                <w:noProof/>
                <w:webHidden/>
              </w:rPr>
              <w:tab/>
            </w:r>
            <w:r>
              <w:rPr>
                <w:noProof/>
                <w:webHidden/>
              </w:rPr>
              <w:fldChar w:fldCharType="begin"/>
            </w:r>
            <w:r>
              <w:rPr>
                <w:noProof/>
                <w:webHidden/>
              </w:rPr>
              <w:instrText xml:space="preserve"> PAGEREF _Toc183761134 \h </w:instrText>
            </w:r>
            <w:r>
              <w:rPr>
                <w:noProof/>
                <w:webHidden/>
              </w:rPr>
            </w:r>
            <w:r>
              <w:rPr>
                <w:noProof/>
                <w:webHidden/>
              </w:rPr>
              <w:fldChar w:fldCharType="separate"/>
            </w:r>
            <w:r w:rsidR="008F6F08">
              <w:rPr>
                <w:noProof/>
                <w:webHidden/>
              </w:rPr>
              <w:t>21</w:t>
            </w:r>
            <w:r>
              <w:rPr>
                <w:noProof/>
                <w:webHidden/>
              </w:rPr>
              <w:fldChar w:fldCharType="end"/>
            </w:r>
          </w:hyperlink>
        </w:p>
        <w:p w14:paraId="7A170B7D" w14:textId="0286F9BE"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5" w:history="1">
            <w:r w:rsidRPr="009F4B8A">
              <w:rPr>
                <w:rStyle w:val="Hyperlink"/>
                <w:rFonts w:ascii="Trebuchet MS" w:hAnsi="Trebuchet MS"/>
                <w:noProof/>
                <w:lang w:val="ro-RO"/>
              </w:rPr>
              <w:t>3.4 Rata de cofinanțare</w:t>
            </w:r>
            <w:r>
              <w:rPr>
                <w:noProof/>
                <w:webHidden/>
              </w:rPr>
              <w:tab/>
            </w:r>
            <w:r>
              <w:rPr>
                <w:noProof/>
                <w:webHidden/>
              </w:rPr>
              <w:fldChar w:fldCharType="begin"/>
            </w:r>
            <w:r>
              <w:rPr>
                <w:noProof/>
                <w:webHidden/>
              </w:rPr>
              <w:instrText xml:space="preserve"> PAGEREF _Toc183761135 \h </w:instrText>
            </w:r>
            <w:r>
              <w:rPr>
                <w:noProof/>
                <w:webHidden/>
              </w:rPr>
            </w:r>
            <w:r>
              <w:rPr>
                <w:noProof/>
                <w:webHidden/>
              </w:rPr>
              <w:fldChar w:fldCharType="separate"/>
            </w:r>
            <w:r w:rsidR="008F6F08">
              <w:rPr>
                <w:noProof/>
                <w:webHidden/>
              </w:rPr>
              <w:t>21</w:t>
            </w:r>
            <w:r>
              <w:rPr>
                <w:noProof/>
                <w:webHidden/>
              </w:rPr>
              <w:fldChar w:fldCharType="end"/>
            </w:r>
          </w:hyperlink>
        </w:p>
        <w:p w14:paraId="6120C194" w14:textId="008DA49B"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6" w:history="1">
            <w:r w:rsidRPr="009F4B8A">
              <w:rPr>
                <w:rStyle w:val="Hyperlink"/>
                <w:rFonts w:ascii="Trebuchet MS" w:hAnsi="Trebuchet MS"/>
                <w:noProof/>
                <w:lang w:val="ro-RO"/>
              </w:rPr>
              <w:t>3.5 Zona/zonele geografică(e) vizată(e) de apelul de proiecte</w:t>
            </w:r>
            <w:r>
              <w:rPr>
                <w:noProof/>
                <w:webHidden/>
              </w:rPr>
              <w:tab/>
            </w:r>
            <w:r>
              <w:rPr>
                <w:noProof/>
                <w:webHidden/>
              </w:rPr>
              <w:fldChar w:fldCharType="begin"/>
            </w:r>
            <w:r>
              <w:rPr>
                <w:noProof/>
                <w:webHidden/>
              </w:rPr>
              <w:instrText xml:space="preserve"> PAGEREF _Toc183761136 \h </w:instrText>
            </w:r>
            <w:r>
              <w:rPr>
                <w:noProof/>
                <w:webHidden/>
              </w:rPr>
            </w:r>
            <w:r>
              <w:rPr>
                <w:noProof/>
                <w:webHidden/>
              </w:rPr>
              <w:fldChar w:fldCharType="separate"/>
            </w:r>
            <w:r w:rsidR="008F6F08">
              <w:rPr>
                <w:noProof/>
                <w:webHidden/>
              </w:rPr>
              <w:t>22</w:t>
            </w:r>
            <w:r>
              <w:rPr>
                <w:noProof/>
                <w:webHidden/>
              </w:rPr>
              <w:fldChar w:fldCharType="end"/>
            </w:r>
          </w:hyperlink>
        </w:p>
        <w:p w14:paraId="40AF3EAE" w14:textId="2AB561E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7" w:history="1">
            <w:r w:rsidRPr="009F4B8A">
              <w:rPr>
                <w:rStyle w:val="Hyperlink"/>
                <w:rFonts w:ascii="Trebuchet MS" w:hAnsi="Trebuchet MS"/>
                <w:noProof/>
                <w:lang w:val="ro-RO"/>
              </w:rPr>
              <w:t>3.6 Acțiuni sprijinite în cadrul apelului</w:t>
            </w:r>
            <w:r>
              <w:rPr>
                <w:noProof/>
                <w:webHidden/>
              </w:rPr>
              <w:tab/>
            </w:r>
            <w:r>
              <w:rPr>
                <w:noProof/>
                <w:webHidden/>
              </w:rPr>
              <w:fldChar w:fldCharType="begin"/>
            </w:r>
            <w:r>
              <w:rPr>
                <w:noProof/>
                <w:webHidden/>
              </w:rPr>
              <w:instrText xml:space="preserve"> PAGEREF _Toc183761137 \h </w:instrText>
            </w:r>
            <w:r>
              <w:rPr>
                <w:noProof/>
                <w:webHidden/>
              </w:rPr>
            </w:r>
            <w:r>
              <w:rPr>
                <w:noProof/>
                <w:webHidden/>
              </w:rPr>
              <w:fldChar w:fldCharType="separate"/>
            </w:r>
            <w:r w:rsidR="008F6F08">
              <w:rPr>
                <w:noProof/>
                <w:webHidden/>
              </w:rPr>
              <w:t>22</w:t>
            </w:r>
            <w:r>
              <w:rPr>
                <w:noProof/>
                <w:webHidden/>
              </w:rPr>
              <w:fldChar w:fldCharType="end"/>
            </w:r>
          </w:hyperlink>
        </w:p>
        <w:p w14:paraId="1E0472FA" w14:textId="76C81B30"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8" w:history="1">
            <w:r w:rsidRPr="009F4B8A">
              <w:rPr>
                <w:rStyle w:val="Hyperlink"/>
                <w:rFonts w:ascii="Trebuchet MS" w:hAnsi="Trebuchet MS"/>
                <w:noProof/>
                <w:lang w:val="ro-RO"/>
              </w:rPr>
              <w:t>3.7 Grup țintă vizat de apelul de proiecte</w:t>
            </w:r>
            <w:r>
              <w:rPr>
                <w:noProof/>
                <w:webHidden/>
              </w:rPr>
              <w:tab/>
            </w:r>
            <w:r>
              <w:rPr>
                <w:noProof/>
                <w:webHidden/>
              </w:rPr>
              <w:fldChar w:fldCharType="begin"/>
            </w:r>
            <w:r>
              <w:rPr>
                <w:noProof/>
                <w:webHidden/>
              </w:rPr>
              <w:instrText xml:space="preserve"> PAGEREF _Toc183761138 \h </w:instrText>
            </w:r>
            <w:r>
              <w:rPr>
                <w:noProof/>
                <w:webHidden/>
              </w:rPr>
            </w:r>
            <w:r>
              <w:rPr>
                <w:noProof/>
                <w:webHidden/>
              </w:rPr>
              <w:fldChar w:fldCharType="separate"/>
            </w:r>
            <w:r w:rsidR="008F6F08">
              <w:rPr>
                <w:noProof/>
                <w:webHidden/>
              </w:rPr>
              <w:t>23</w:t>
            </w:r>
            <w:r>
              <w:rPr>
                <w:noProof/>
                <w:webHidden/>
              </w:rPr>
              <w:fldChar w:fldCharType="end"/>
            </w:r>
          </w:hyperlink>
        </w:p>
        <w:p w14:paraId="2BBBAB86" w14:textId="13E76FA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39" w:history="1">
            <w:r w:rsidRPr="009F4B8A">
              <w:rPr>
                <w:rStyle w:val="Hyperlink"/>
                <w:rFonts w:ascii="Trebuchet MS" w:hAnsi="Trebuchet MS"/>
                <w:noProof/>
                <w:lang w:val="ro-RO"/>
              </w:rPr>
              <w:t>3.8 Indicatori</w:t>
            </w:r>
            <w:r>
              <w:rPr>
                <w:noProof/>
                <w:webHidden/>
              </w:rPr>
              <w:tab/>
            </w:r>
            <w:r>
              <w:rPr>
                <w:noProof/>
                <w:webHidden/>
              </w:rPr>
              <w:fldChar w:fldCharType="begin"/>
            </w:r>
            <w:r>
              <w:rPr>
                <w:noProof/>
                <w:webHidden/>
              </w:rPr>
              <w:instrText xml:space="preserve"> PAGEREF _Toc183761139 \h </w:instrText>
            </w:r>
            <w:r>
              <w:rPr>
                <w:noProof/>
                <w:webHidden/>
              </w:rPr>
            </w:r>
            <w:r>
              <w:rPr>
                <w:noProof/>
                <w:webHidden/>
              </w:rPr>
              <w:fldChar w:fldCharType="separate"/>
            </w:r>
            <w:r w:rsidR="008F6F08">
              <w:rPr>
                <w:noProof/>
                <w:webHidden/>
              </w:rPr>
              <w:t>23</w:t>
            </w:r>
            <w:r>
              <w:rPr>
                <w:noProof/>
                <w:webHidden/>
              </w:rPr>
              <w:fldChar w:fldCharType="end"/>
            </w:r>
          </w:hyperlink>
        </w:p>
        <w:p w14:paraId="59B01130" w14:textId="01319859"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0" w:history="1">
            <w:r w:rsidRPr="009F4B8A">
              <w:rPr>
                <w:rStyle w:val="Hyperlink"/>
                <w:rFonts w:ascii="Trebuchet MS" w:hAnsi="Trebuchet MS"/>
                <w:noProof/>
                <w:lang w:val="ro-RO"/>
              </w:rPr>
              <w:t>3.9 Rezultatele așteptate</w:t>
            </w:r>
            <w:r>
              <w:rPr>
                <w:noProof/>
                <w:webHidden/>
              </w:rPr>
              <w:tab/>
            </w:r>
            <w:r>
              <w:rPr>
                <w:noProof/>
                <w:webHidden/>
              </w:rPr>
              <w:fldChar w:fldCharType="begin"/>
            </w:r>
            <w:r>
              <w:rPr>
                <w:noProof/>
                <w:webHidden/>
              </w:rPr>
              <w:instrText xml:space="preserve"> PAGEREF _Toc183761140 \h </w:instrText>
            </w:r>
            <w:r>
              <w:rPr>
                <w:noProof/>
                <w:webHidden/>
              </w:rPr>
            </w:r>
            <w:r>
              <w:rPr>
                <w:noProof/>
                <w:webHidden/>
              </w:rPr>
              <w:fldChar w:fldCharType="separate"/>
            </w:r>
            <w:r w:rsidR="008F6F08">
              <w:rPr>
                <w:noProof/>
                <w:webHidden/>
              </w:rPr>
              <w:t>24</w:t>
            </w:r>
            <w:r>
              <w:rPr>
                <w:noProof/>
                <w:webHidden/>
              </w:rPr>
              <w:fldChar w:fldCharType="end"/>
            </w:r>
          </w:hyperlink>
        </w:p>
        <w:p w14:paraId="529052A7" w14:textId="456D3BE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1" w:history="1">
            <w:r w:rsidRPr="009F4B8A">
              <w:rPr>
                <w:rStyle w:val="Hyperlink"/>
                <w:noProof/>
                <w:lang w:val="ro-RO"/>
              </w:rPr>
              <w:t>3.10 Operațiune de importanță strategică</w:t>
            </w:r>
            <w:r>
              <w:rPr>
                <w:noProof/>
                <w:webHidden/>
              </w:rPr>
              <w:tab/>
            </w:r>
            <w:r>
              <w:rPr>
                <w:noProof/>
                <w:webHidden/>
              </w:rPr>
              <w:fldChar w:fldCharType="begin"/>
            </w:r>
            <w:r>
              <w:rPr>
                <w:noProof/>
                <w:webHidden/>
              </w:rPr>
              <w:instrText xml:space="preserve"> PAGEREF _Toc183761141 \h </w:instrText>
            </w:r>
            <w:r>
              <w:rPr>
                <w:noProof/>
                <w:webHidden/>
              </w:rPr>
            </w:r>
            <w:r>
              <w:rPr>
                <w:noProof/>
                <w:webHidden/>
              </w:rPr>
              <w:fldChar w:fldCharType="separate"/>
            </w:r>
            <w:r w:rsidR="008F6F08">
              <w:rPr>
                <w:noProof/>
                <w:webHidden/>
              </w:rPr>
              <w:t>25</w:t>
            </w:r>
            <w:r>
              <w:rPr>
                <w:noProof/>
                <w:webHidden/>
              </w:rPr>
              <w:fldChar w:fldCharType="end"/>
            </w:r>
          </w:hyperlink>
        </w:p>
        <w:p w14:paraId="05BF9FF2" w14:textId="21D79C49"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2" w:history="1">
            <w:r w:rsidRPr="009F4B8A">
              <w:rPr>
                <w:rStyle w:val="Hyperlink"/>
                <w:rFonts w:ascii="Trebuchet MS" w:hAnsi="Trebuchet MS"/>
                <w:noProof/>
                <w:lang w:val="ro-RO"/>
              </w:rPr>
              <w:t>3.11 Investiții teritoriale integrate</w:t>
            </w:r>
            <w:r>
              <w:rPr>
                <w:noProof/>
                <w:webHidden/>
              </w:rPr>
              <w:tab/>
            </w:r>
            <w:r>
              <w:rPr>
                <w:noProof/>
                <w:webHidden/>
              </w:rPr>
              <w:fldChar w:fldCharType="begin"/>
            </w:r>
            <w:r>
              <w:rPr>
                <w:noProof/>
                <w:webHidden/>
              </w:rPr>
              <w:instrText xml:space="preserve"> PAGEREF _Toc183761142 \h </w:instrText>
            </w:r>
            <w:r>
              <w:rPr>
                <w:noProof/>
                <w:webHidden/>
              </w:rPr>
            </w:r>
            <w:r>
              <w:rPr>
                <w:noProof/>
                <w:webHidden/>
              </w:rPr>
              <w:fldChar w:fldCharType="separate"/>
            </w:r>
            <w:r w:rsidR="008F6F08">
              <w:rPr>
                <w:noProof/>
                <w:webHidden/>
              </w:rPr>
              <w:t>25</w:t>
            </w:r>
            <w:r>
              <w:rPr>
                <w:noProof/>
                <w:webHidden/>
              </w:rPr>
              <w:fldChar w:fldCharType="end"/>
            </w:r>
          </w:hyperlink>
        </w:p>
        <w:p w14:paraId="2367C123" w14:textId="1E8CA078"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3" w:history="1">
            <w:r w:rsidRPr="009F4B8A">
              <w:rPr>
                <w:rStyle w:val="Hyperlink"/>
                <w:rFonts w:ascii="Trebuchet MS" w:hAnsi="Trebuchet MS"/>
                <w:noProof/>
                <w:lang w:val="ro-RO"/>
              </w:rPr>
              <w:t>3.12 Dezvoltare locală plasată sub responsabilitatea comunității</w:t>
            </w:r>
            <w:r>
              <w:rPr>
                <w:noProof/>
                <w:webHidden/>
              </w:rPr>
              <w:tab/>
            </w:r>
            <w:r>
              <w:rPr>
                <w:noProof/>
                <w:webHidden/>
              </w:rPr>
              <w:fldChar w:fldCharType="begin"/>
            </w:r>
            <w:r>
              <w:rPr>
                <w:noProof/>
                <w:webHidden/>
              </w:rPr>
              <w:instrText xml:space="preserve"> PAGEREF _Toc183761143 \h </w:instrText>
            </w:r>
            <w:r>
              <w:rPr>
                <w:noProof/>
                <w:webHidden/>
              </w:rPr>
            </w:r>
            <w:r>
              <w:rPr>
                <w:noProof/>
                <w:webHidden/>
              </w:rPr>
              <w:fldChar w:fldCharType="separate"/>
            </w:r>
            <w:r w:rsidR="008F6F08">
              <w:rPr>
                <w:noProof/>
                <w:webHidden/>
              </w:rPr>
              <w:t>25</w:t>
            </w:r>
            <w:r>
              <w:rPr>
                <w:noProof/>
                <w:webHidden/>
              </w:rPr>
              <w:fldChar w:fldCharType="end"/>
            </w:r>
          </w:hyperlink>
        </w:p>
        <w:p w14:paraId="5E69145C" w14:textId="325C8FD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4" w:history="1">
            <w:r w:rsidRPr="009F4B8A">
              <w:rPr>
                <w:rStyle w:val="Hyperlink"/>
                <w:rFonts w:ascii="Trebuchet MS" w:hAnsi="Trebuchet MS"/>
                <w:noProof/>
                <w:lang w:val="ro-RO"/>
              </w:rPr>
              <w:t>3.13 Reguli privind ajutorul de stat</w:t>
            </w:r>
            <w:r>
              <w:rPr>
                <w:noProof/>
                <w:webHidden/>
              </w:rPr>
              <w:tab/>
            </w:r>
            <w:r>
              <w:rPr>
                <w:noProof/>
                <w:webHidden/>
              </w:rPr>
              <w:fldChar w:fldCharType="begin"/>
            </w:r>
            <w:r>
              <w:rPr>
                <w:noProof/>
                <w:webHidden/>
              </w:rPr>
              <w:instrText xml:space="preserve"> PAGEREF _Toc183761144 \h </w:instrText>
            </w:r>
            <w:r>
              <w:rPr>
                <w:noProof/>
                <w:webHidden/>
              </w:rPr>
            </w:r>
            <w:r>
              <w:rPr>
                <w:noProof/>
                <w:webHidden/>
              </w:rPr>
              <w:fldChar w:fldCharType="separate"/>
            </w:r>
            <w:r w:rsidR="008F6F08">
              <w:rPr>
                <w:noProof/>
                <w:webHidden/>
              </w:rPr>
              <w:t>25</w:t>
            </w:r>
            <w:r>
              <w:rPr>
                <w:noProof/>
                <w:webHidden/>
              </w:rPr>
              <w:fldChar w:fldCharType="end"/>
            </w:r>
          </w:hyperlink>
        </w:p>
        <w:p w14:paraId="003EF38E" w14:textId="3B8F3283"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5" w:history="1">
            <w:r w:rsidRPr="009F4B8A">
              <w:rPr>
                <w:rStyle w:val="Hyperlink"/>
                <w:rFonts w:ascii="Trebuchet MS" w:hAnsi="Trebuchet MS"/>
                <w:noProof/>
                <w:lang w:val="ro-RO"/>
              </w:rPr>
              <w:t>3.14 Reguli privind instrumentele financiare</w:t>
            </w:r>
            <w:r>
              <w:rPr>
                <w:noProof/>
                <w:webHidden/>
              </w:rPr>
              <w:tab/>
            </w:r>
            <w:r>
              <w:rPr>
                <w:noProof/>
                <w:webHidden/>
              </w:rPr>
              <w:fldChar w:fldCharType="begin"/>
            </w:r>
            <w:r>
              <w:rPr>
                <w:noProof/>
                <w:webHidden/>
              </w:rPr>
              <w:instrText xml:space="preserve"> PAGEREF _Toc183761145 \h </w:instrText>
            </w:r>
            <w:r>
              <w:rPr>
                <w:noProof/>
                <w:webHidden/>
              </w:rPr>
            </w:r>
            <w:r>
              <w:rPr>
                <w:noProof/>
                <w:webHidden/>
              </w:rPr>
              <w:fldChar w:fldCharType="separate"/>
            </w:r>
            <w:r w:rsidR="008F6F08">
              <w:rPr>
                <w:noProof/>
                <w:webHidden/>
              </w:rPr>
              <w:t>26</w:t>
            </w:r>
            <w:r>
              <w:rPr>
                <w:noProof/>
                <w:webHidden/>
              </w:rPr>
              <w:fldChar w:fldCharType="end"/>
            </w:r>
          </w:hyperlink>
        </w:p>
        <w:p w14:paraId="0A1231CE" w14:textId="0E11C65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6" w:history="1">
            <w:r w:rsidRPr="009F4B8A">
              <w:rPr>
                <w:rStyle w:val="Hyperlink"/>
                <w:rFonts w:ascii="Trebuchet MS" w:hAnsi="Trebuchet MS"/>
                <w:noProof/>
                <w:lang w:val="ro-RO"/>
              </w:rPr>
              <w:t>3.15 Acțiuni interregionale, transfrontaliere și transnaționale</w:t>
            </w:r>
            <w:r>
              <w:rPr>
                <w:noProof/>
                <w:webHidden/>
              </w:rPr>
              <w:tab/>
            </w:r>
            <w:r>
              <w:rPr>
                <w:noProof/>
                <w:webHidden/>
              </w:rPr>
              <w:fldChar w:fldCharType="begin"/>
            </w:r>
            <w:r>
              <w:rPr>
                <w:noProof/>
                <w:webHidden/>
              </w:rPr>
              <w:instrText xml:space="preserve"> PAGEREF _Toc183761146 \h </w:instrText>
            </w:r>
            <w:r>
              <w:rPr>
                <w:noProof/>
                <w:webHidden/>
              </w:rPr>
            </w:r>
            <w:r>
              <w:rPr>
                <w:noProof/>
                <w:webHidden/>
              </w:rPr>
              <w:fldChar w:fldCharType="separate"/>
            </w:r>
            <w:r w:rsidR="008F6F08">
              <w:rPr>
                <w:noProof/>
                <w:webHidden/>
              </w:rPr>
              <w:t>26</w:t>
            </w:r>
            <w:r>
              <w:rPr>
                <w:noProof/>
                <w:webHidden/>
              </w:rPr>
              <w:fldChar w:fldCharType="end"/>
            </w:r>
          </w:hyperlink>
        </w:p>
        <w:p w14:paraId="770D6D8C" w14:textId="2A6C185F"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7" w:history="1">
            <w:r w:rsidRPr="009F4B8A">
              <w:rPr>
                <w:rStyle w:val="Hyperlink"/>
                <w:rFonts w:ascii="Trebuchet MS" w:hAnsi="Trebuchet MS"/>
                <w:noProof/>
                <w:lang w:val="ro-RO"/>
              </w:rPr>
              <w:t>3.16 Principii orizontale</w:t>
            </w:r>
            <w:r>
              <w:rPr>
                <w:noProof/>
                <w:webHidden/>
              </w:rPr>
              <w:tab/>
            </w:r>
            <w:r>
              <w:rPr>
                <w:noProof/>
                <w:webHidden/>
              </w:rPr>
              <w:fldChar w:fldCharType="begin"/>
            </w:r>
            <w:r>
              <w:rPr>
                <w:noProof/>
                <w:webHidden/>
              </w:rPr>
              <w:instrText xml:space="preserve"> PAGEREF _Toc183761147 \h </w:instrText>
            </w:r>
            <w:r>
              <w:rPr>
                <w:noProof/>
                <w:webHidden/>
              </w:rPr>
            </w:r>
            <w:r>
              <w:rPr>
                <w:noProof/>
                <w:webHidden/>
              </w:rPr>
              <w:fldChar w:fldCharType="separate"/>
            </w:r>
            <w:r w:rsidR="008F6F08">
              <w:rPr>
                <w:noProof/>
                <w:webHidden/>
              </w:rPr>
              <w:t>26</w:t>
            </w:r>
            <w:r>
              <w:rPr>
                <w:noProof/>
                <w:webHidden/>
              </w:rPr>
              <w:fldChar w:fldCharType="end"/>
            </w:r>
          </w:hyperlink>
        </w:p>
        <w:p w14:paraId="5930878A" w14:textId="7C1CF7C3"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8" w:history="1">
            <w:r w:rsidRPr="009F4B8A">
              <w:rPr>
                <w:rStyle w:val="Hyperlink"/>
                <w:rFonts w:ascii="Trebuchet MS" w:hAnsi="Trebuchet MS"/>
                <w:noProof/>
                <w:lang w:val="ro-RO"/>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_Toc183761148 \h </w:instrText>
            </w:r>
            <w:r>
              <w:rPr>
                <w:noProof/>
                <w:webHidden/>
              </w:rPr>
            </w:r>
            <w:r>
              <w:rPr>
                <w:noProof/>
                <w:webHidden/>
              </w:rPr>
              <w:fldChar w:fldCharType="separate"/>
            </w:r>
            <w:r w:rsidR="008F6F08">
              <w:rPr>
                <w:noProof/>
                <w:webHidden/>
              </w:rPr>
              <w:t>27</w:t>
            </w:r>
            <w:r>
              <w:rPr>
                <w:noProof/>
                <w:webHidden/>
              </w:rPr>
              <w:fldChar w:fldCharType="end"/>
            </w:r>
          </w:hyperlink>
        </w:p>
        <w:p w14:paraId="35CC9538" w14:textId="5C89950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49" w:history="1">
            <w:r w:rsidRPr="009F4B8A">
              <w:rPr>
                <w:rStyle w:val="Hyperlink"/>
                <w:rFonts w:ascii="Trebuchet MS" w:hAnsi="Trebuchet MS"/>
                <w:noProof/>
                <w:lang w:val="ro-RO"/>
              </w:rPr>
              <w:t>3.18 Caracterul durabil al proiectului</w:t>
            </w:r>
            <w:r>
              <w:rPr>
                <w:noProof/>
                <w:webHidden/>
              </w:rPr>
              <w:tab/>
            </w:r>
            <w:r>
              <w:rPr>
                <w:noProof/>
                <w:webHidden/>
              </w:rPr>
              <w:fldChar w:fldCharType="begin"/>
            </w:r>
            <w:r>
              <w:rPr>
                <w:noProof/>
                <w:webHidden/>
              </w:rPr>
              <w:instrText xml:space="preserve"> PAGEREF _Toc183761149 \h </w:instrText>
            </w:r>
            <w:r>
              <w:rPr>
                <w:noProof/>
                <w:webHidden/>
              </w:rPr>
            </w:r>
            <w:r>
              <w:rPr>
                <w:noProof/>
                <w:webHidden/>
              </w:rPr>
              <w:fldChar w:fldCharType="separate"/>
            </w:r>
            <w:r w:rsidR="008F6F08">
              <w:rPr>
                <w:noProof/>
                <w:webHidden/>
              </w:rPr>
              <w:t>29</w:t>
            </w:r>
            <w:r>
              <w:rPr>
                <w:noProof/>
                <w:webHidden/>
              </w:rPr>
              <w:fldChar w:fldCharType="end"/>
            </w:r>
          </w:hyperlink>
        </w:p>
        <w:p w14:paraId="04856841" w14:textId="57722C1E"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0" w:history="1">
            <w:r w:rsidRPr="009F4B8A">
              <w:rPr>
                <w:rStyle w:val="Hyperlink"/>
                <w:rFonts w:ascii="Trebuchet MS" w:hAnsi="Trebuchet MS"/>
                <w:noProof/>
                <w:lang w:val="ro-RO"/>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_Toc183761150 \h </w:instrText>
            </w:r>
            <w:r>
              <w:rPr>
                <w:noProof/>
                <w:webHidden/>
              </w:rPr>
            </w:r>
            <w:r>
              <w:rPr>
                <w:noProof/>
                <w:webHidden/>
              </w:rPr>
              <w:fldChar w:fldCharType="separate"/>
            </w:r>
            <w:r w:rsidR="008F6F08">
              <w:rPr>
                <w:noProof/>
                <w:webHidden/>
              </w:rPr>
              <w:t>29</w:t>
            </w:r>
            <w:r>
              <w:rPr>
                <w:noProof/>
                <w:webHidden/>
              </w:rPr>
              <w:fldChar w:fldCharType="end"/>
            </w:r>
          </w:hyperlink>
        </w:p>
        <w:p w14:paraId="0CFD301A" w14:textId="4F07B5E5"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1" w:history="1">
            <w:r w:rsidRPr="009F4B8A">
              <w:rPr>
                <w:rStyle w:val="Hyperlink"/>
                <w:rFonts w:ascii="Trebuchet MS" w:hAnsi="Trebuchet MS"/>
                <w:noProof/>
                <w:lang w:val="ro-RO"/>
              </w:rPr>
              <w:t>3.20 Teme secundare</w:t>
            </w:r>
            <w:r>
              <w:rPr>
                <w:noProof/>
                <w:webHidden/>
              </w:rPr>
              <w:tab/>
            </w:r>
            <w:r>
              <w:rPr>
                <w:noProof/>
                <w:webHidden/>
              </w:rPr>
              <w:fldChar w:fldCharType="begin"/>
            </w:r>
            <w:r>
              <w:rPr>
                <w:noProof/>
                <w:webHidden/>
              </w:rPr>
              <w:instrText xml:space="preserve"> PAGEREF _Toc183761151 \h </w:instrText>
            </w:r>
            <w:r>
              <w:rPr>
                <w:noProof/>
                <w:webHidden/>
              </w:rPr>
            </w:r>
            <w:r>
              <w:rPr>
                <w:noProof/>
                <w:webHidden/>
              </w:rPr>
              <w:fldChar w:fldCharType="separate"/>
            </w:r>
            <w:r w:rsidR="008F6F08">
              <w:rPr>
                <w:noProof/>
                <w:webHidden/>
              </w:rPr>
              <w:t>30</w:t>
            </w:r>
            <w:r>
              <w:rPr>
                <w:noProof/>
                <w:webHidden/>
              </w:rPr>
              <w:fldChar w:fldCharType="end"/>
            </w:r>
          </w:hyperlink>
        </w:p>
        <w:p w14:paraId="682B088B" w14:textId="44CABA5F"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2" w:history="1">
            <w:r w:rsidRPr="009F4B8A">
              <w:rPr>
                <w:rStyle w:val="Hyperlink"/>
                <w:rFonts w:ascii="Trebuchet MS" w:hAnsi="Trebuchet MS"/>
                <w:noProof/>
                <w:lang w:val="ro-RO"/>
              </w:rPr>
              <w:t>3.21 Informarea și vizibilitatea sprijinului din fonduri</w:t>
            </w:r>
            <w:r>
              <w:rPr>
                <w:noProof/>
                <w:webHidden/>
              </w:rPr>
              <w:tab/>
            </w:r>
            <w:r>
              <w:rPr>
                <w:noProof/>
                <w:webHidden/>
              </w:rPr>
              <w:fldChar w:fldCharType="begin"/>
            </w:r>
            <w:r>
              <w:rPr>
                <w:noProof/>
                <w:webHidden/>
              </w:rPr>
              <w:instrText xml:space="preserve"> PAGEREF _Toc183761152 \h </w:instrText>
            </w:r>
            <w:r>
              <w:rPr>
                <w:noProof/>
                <w:webHidden/>
              </w:rPr>
            </w:r>
            <w:r>
              <w:rPr>
                <w:noProof/>
                <w:webHidden/>
              </w:rPr>
              <w:fldChar w:fldCharType="separate"/>
            </w:r>
            <w:r w:rsidR="008F6F08">
              <w:rPr>
                <w:noProof/>
                <w:webHidden/>
              </w:rPr>
              <w:t>31</w:t>
            </w:r>
            <w:r>
              <w:rPr>
                <w:noProof/>
                <w:webHidden/>
              </w:rPr>
              <w:fldChar w:fldCharType="end"/>
            </w:r>
          </w:hyperlink>
        </w:p>
        <w:p w14:paraId="55F3B80D" w14:textId="6CC1E13A"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53" w:history="1">
            <w:r w:rsidRPr="009F4B8A">
              <w:rPr>
                <w:rStyle w:val="Hyperlink"/>
                <w:rFonts w:ascii="Trebuchet MS" w:hAnsi="Trebuchet MS"/>
                <w:noProof/>
                <w:lang w:val="ro-RO"/>
              </w:rPr>
              <w:t>4. INFORMAȚII ADMINISTRATIVE DESPRE APELUL DE PROIECTE</w:t>
            </w:r>
            <w:r>
              <w:rPr>
                <w:noProof/>
                <w:webHidden/>
              </w:rPr>
              <w:tab/>
            </w:r>
            <w:r>
              <w:rPr>
                <w:noProof/>
                <w:webHidden/>
              </w:rPr>
              <w:fldChar w:fldCharType="begin"/>
            </w:r>
            <w:r>
              <w:rPr>
                <w:noProof/>
                <w:webHidden/>
              </w:rPr>
              <w:instrText xml:space="preserve"> PAGEREF _Toc183761153 \h </w:instrText>
            </w:r>
            <w:r>
              <w:rPr>
                <w:noProof/>
                <w:webHidden/>
              </w:rPr>
            </w:r>
            <w:r>
              <w:rPr>
                <w:noProof/>
                <w:webHidden/>
              </w:rPr>
              <w:fldChar w:fldCharType="separate"/>
            </w:r>
            <w:r w:rsidR="008F6F08">
              <w:rPr>
                <w:noProof/>
                <w:webHidden/>
              </w:rPr>
              <w:t>31</w:t>
            </w:r>
            <w:r>
              <w:rPr>
                <w:noProof/>
                <w:webHidden/>
              </w:rPr>
              <w:fldChar w:fldCharType="end"/>
            </w:r>
          </w:hyperlink>
        </w:p>
        <w:p w14:paraId="01E8B8B9" w14:textId="10A6846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4" w:history="1">
            <w:r w:rsidRPr="009F4B8A">
              <w:rPr>
                <w:rStyle w:val="Hyperlink"/>
                <w:rFonts w:ascii="Trebuchet MS" w:hAnsi="Trebuchet MS"/>
                <w:noProof/>
                <w:lang w:val="ro-RO"/>
              </w:rPr>
              <w:t>4.1.Data deschiderii apelului de proiecte</w:t>
            </w:r>
            <w:r>
              <w:rPr>
                <w:noProof/>
                <w:webHidden/>
              </w:rPr>
              <w:tab/>
            </w:r>
            <w:r>
              <w:rPr>
                <w:noProof/>
                <w:webHidden/>
              </w:rPr>
              <w:fldChar w:fldCharType="begin"/>
            </w:r>
            <w:r>
              <w:rPr>
                <w:noProof/>
                <w:webHidden/>
              </w:rPr>
              <w:instrText xml:space="preserve"> PAGEREF _Toc183761154 \h </w:instrText>
            </w:r>
            <w:r>
              <w:rPr>
                <w:noProof/>
                <w:webHidden/>
              </w:rPr>
            </w:r>
            <w:r>
              <w:rPr>
                <w:noProof/>
                <w:webHidden/>
              </w:rPr>
              <w:fldChar w:fldCharType="separate"/>
            </w:r>
            <w:r w:rsidR="008F6F08">
              <w:rPr>
                <w:noProof/>
                <w:webHidden/>
              </w:rPr>
              <w:t>31</w:t>
            </w:r>
            <w:r>
              <w:rPr>
                <w:noProof/>
                <w:webHidden/>
              </w:rPr>
              <w:fldChar w:fldCharType="end"/>
            </w:r>
          </w:hyperlink>
        </w:p>
        <w:p w14:paraId="58033732" w14:textId="22AA5E1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5" w:history="1">
            <w:r w:rsidRPr="009F4B8A">
              <w:rPr>
                <w:rStyle w:val="Hyperlink"/>
                <w:rFonts w:ascii="Trebuchet MS" w:hAnsi="Trebuchet MS"/>
                <w:noProof/>
                <w:lang w:val="ro-RO"/>
              </w:rPr>
              <w:t>4.2 Perioada de pregătire a proiectelor</w:t>
            </w:r>
            <w:r>
              <w:rPr>
                <w:noProof/>
                <w:webHidden/>
              </w:rPr>
              <w:tab/>
            </w:r>
            <w:r>
              <w:rPr>
                <w:noProof/>
                <w:webHidden/>
              </w:rPr>
              <w:fldChar w:fldCharType="begin"/>
            </w:r>
            <w:r>
              <w:rPr>
                <w:noProof/>
                <w:webHidden/>
              </w:rPr>
              <w:instrText xml:space="preserve"> PAGEREF _Toc183761155 \h </w:instrText>
            </w:r>
            <w:r>
              <w:rPr>
                <w:noProof/>
                <w:webHidden/>
              </w:rPr>
            </w:r>
            <w:r>
              <w:rPr>
                <w:noProof/>
                <w:webHidden/>
              </w:rPr>
              <w:fldChar w:fldCharType="separate"/>
            </w:r>
            <w:r w:rsidR="008F6F08">
              <w:rPr>
                <w:noProof/>
                <w:webHidden/>
              </w:rPr>
              <w:t>31</w:t>
            </w:r>
            <w:r>
              <w:rPr>
                <w:noProof/>
                <w:webHidden/>
              </w:rPr>
              <w:fldChar w:fldCharType="end"/>
            </w:r>
          </w:hyperlink>
        </w:p>
        <w:p w14:paraId="0E695688" w14:textId="65F9DC9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6" w:history="1">
            <w:r w:rsidRPr="009F4B8A">
              <w:rPr>
                <w:rStyle w:val="Hyperlink"/>
                <w:rFonts w:ascii="Trebuchet MS" w:hAnsi="Trebuchet MS"/>
                <w:noProof/>
                <w:lang w:val="ro-RO"/>
              </w:rPr>
              <w:t>4.3 Perioada de depunere a proiectelor</w:t>
            </w:r>
            <w:r>
              <w:rPr>
                <w:noProof/>
                <w:webHidden/>
              </w:rPr>
              <w:tab/>
            </w:r>
            <w:r>
              <w:rPr>
                <w:noProof/>
                <w:webHidden/>
              </w:rPr>
              <w:fldChar w:fldCharType="begin"/>
            </w:r>
            <w:r>
              <w:rPr>
                <w:noProof/>
                <w:webHidden/>
              </w:rPr>
              <w:instrText xml:space="preserve"> PAGEREF _Toc183761156 \h </w:instrText>
            </w:r>
            <w:r>
              <w:rPr>
                <w:noProof/>
                <w:webHidden/>
              </w:rPr>
            </w:r>
            <w:r>
              <w:rPr>
                <w:noProof/>
                <w:webHidden/>
              </w:rPr>
              <w:fldChar w:fldCharType="separate"/>
            </w:r>
            <w:r w:rsidR="008F6F08">
              <w:rPr>
                <w:noProof/>
                <w:webHidden/>
              </w:rPr>
              <w:t>31</w:t>
            </w:r>
            <w:r>
              <w:rPr>
                <w:noProof/>
                <w:webHidden/>
              </w:rPr>
              <w:fldChar w:fldCharType="end"/>
            </w:r>
          </w:hyperlink>
        </w:p>
        <w:p w14:paraId="7A294FF5" w14:textId="0FA880B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7" w:history="1">
            <w:r w:rsidRPr="009F4B8A">
              <w:rPr>
                <w:rStyle w:val="Hyperlink"/>
                <w:rFonts w:ascii="Trebuchet MS" w:hAnsi="Trebuchet MS"/>
                <w:noProof/>
                <w:lang w:val="ro-RO"/>
              </w:rPr>
              <w:t>4.4 Modalitatea de depunere a proiectelor</w:t>
            </w:r>
            <w:r>
              <w:rPr>
                <w:noProof/>
                <w:webHidden/>
              </w:rPr>
              <w:tab/>
            </w:r>
            <w:r>
              <w:rPr>
                <w:noProof/>
                <w:webHidden/>
              </w:rPr>
              <w:fldChar w:fldCharType="begin"/>
            </w:r>
            <w:r>
              <w:rPr>
                <w:noProof/>
                <w:webHidden/>
              </w:rPr>
              <w:instrText xml:space="preserve"> PAGEREF _Toc183761157 \h </w:instrText>
            </w:r>
            <w:r>
              <w:rPr>
                <w:noProof/>
                <w:webHidden/>
              </w:rPr>
            </w:r>
            <w:r>
              <w:rPr>
                <w:noProof/>
                <w:webHidden/>
              </w:rPr>
              <w:fldChar w:fldCharType="separate"/>
            </w:r>
            <w:r w:rsidR="008F6F08">
              <w:rPr>
                <w:noProof/>
                <w:webHidden/>
              </w:rPr>
              <w:t>31</w:t>
            </w:r>
            <w:r>
              <w:rPr>
                <w:noProof/>
                <w:webHidden/>
              </w:rPr>
              <w:fldChar w:fldCharType="end"/>
            </w:r>
          </w:hyperlink>
        </w:p>
        <w:p w14:paraId="1DED5ED2" w14:textId="2061BDB6" w:rsidR="009163AC" w:rsidRDefault="009163AC">
          <w:pPr>
            <w:pStyle w:val="TOC1"/>
            <w:tabs>
              <w:tab w:val="left" w:pos="440"/>
              <w:tab w:val="right" w:leader="dot" w:pos="9742"/>
            </w:tabs>
            <w:rPr>
              <w:rFonts w:eastAsiaTheme="minorEastAsia" w:cstheme="minorBidi"/>
              <w:b w:val="0"/>
              <w:bCs w:val="0"/>
              <w:caps w:val="0"/>
              <w:noProof/>
              <w:sz w:val="22"/>
              <w:szCs w:val="22"/>
              <w14:ligatures w14:val="standardContextual"/>
            </w:rPr>
          </w:pPr>
          <w:hyperlink w:anchor="_Toc183761158" w:history="1">
            <w:r w:rsidRPr="009F4B8A">
              <w:rPr>
                <w:rStyle w:val="Hyperlink"/>
                <w:rFonts w:ascii="Trebuchet MS" w:hAnsi="Trebuchet MS"/>
                <w:noProof/>
                <w:lang w:val="ro-RO"/>
              </w:rPr>
              <w:t>5</w:t>
            </w:r>
            <w:r>
              <w:rPr>
                <w:rFonts w:eastAsiaTheme="minorEastAsia" w:cstheme="minorBidi"/>
                <w:b w:val="0"/>
                <w:bCs w:val="0"/>
                <w:caps w:val="0"/>
                <w:noProof/>
                <w:sz w:val="22"/>
                <w:szCs w:val="22"/>
                <w14:ligatures w14:val="standardContextual"/>
              </w:rPr>
              <w:tab/>
            </w:r>
            <w:r w:rsidRPr="009F4B8A">
              <w:rPr>
                <w:rStyle w:val="Hyperlink"/>
                <w:rFonts w:ascii="Trebuchet MS" w:hAnsi="Trebuchet MS"/>
                <w:noProof/>
                <w:lang w:val="ro-RO"/>
              </w:rPr>
              <w:t>CONDIȚII DE ELIGIBILITATE</w:t>
            </w:r>
            <w:r>
              <w:rPr>
                <w:noProof/>
                <w:webHidden/>
              </w:rPr>
              <w:tab/>
            </w:r>
            <w:r>
              <w:rPr>
                <w:noProof/>
                <w:webHidden/>
              </w:rPr>
              <w:fldChar w:fldCharType="begin"/>
            </w:r>
            <w:r>
              <w:rPr>
                <w:noProof/>
                <w:webHidden/>
              </w:rPr>
              <w:instrText xml:space="preserve"> PAGEREF _Toc183761158 \h </w:instrText>
            </w:r>
            <w:r>
              <w:rPr>
                <w:noProof/>
                <w:webHidden/>
              </w:rPr>
            </w:r>
            <w:r>
              <w:rPr>
                <w:noProof/>
                <w:webHidden/>
              </w:rPr>
              <w:fldChar w:fldCharType="separate"/>
            </w:r>
            <w:r w:rsidR="008F6F08">
              <w:rPr>
                <w:noProof/>
                <w:webHidden/>
              </w:rPr>
              <w:t>32</w:t>
            </w:r>
            <w:r>
              <w:rPr>
                <w:noProof/>
                <w:webHidden/>
              </w:rPr>
              <w:fldChar w:fldCharType="end"/>
            </w:r>
          </w:hyperlink>
        </w:p>
        <w:p w14:paraId="365B58A9" w14:textId="021E994A"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59" w:history="1">
            <w:r w:rsidRPr="009F4B8A">
              <w:rPr>
                <w:rStyle w:val="Hyperlink"/>
                <w:rFonts w:ascii="Trebuchet MS" w:hAnsi="Trebuchet MS"/>
                <w:noProof/>
                <w:lang w:val="ro-RO"/>
              </w:rPr>
              <w:t>5.1 Eligibilitatea solicitanților și partenerilor</w:t>
            </w:r>
            <w:r>
              <w:rPr>
                <w:noProof/>
                <w:webHidden/>
              </w:rPr>
              <w:tab/>
            </w:r>
            <w:r>
              <w:rPr>
                <w:noProof/>
                <w:webHidden/>
              </w:rPr>
              <w:fldChar w:fldCharType="begin"/>
            </w:r>
            <w:r>
              <w:rPr>
                <w:noProof/>
                <w:webHidden/>
              </w:rPr>
              <w:instrText xml:space="preserve"> PAGEREF _Toc183761159 \h </w:instrText>
            </w:r>
            <w:r>
              <w:rPr>
                <w:noProof/>
                <w:webHidden/>
              </w:rPr>
            </w:r>
            <w:r>
              <w:rPr>
                <w:noProof/>
                <w:webHidden/>
              </w:rPr>
              <w:fldChar w:fldCharType="separate"/>
            </w:r>
            <w:r w:rsidR="008F6F08">
              <w:rPr>
                <w:noProof/>
                <w:webHidden/>
              </w:rPr>
              <w:t>32</w:t>
            </w:r>
            <w:r>
              <w:rPr>
                <w:noProof/>
                <w:webHidden/>
              </w:rPr>
              <w:fldChar w:fldCharType="end"/>
            </w:r>
          </w:hyperlink>
        </w:p>
        <w:p w14:paraId="696511FA" w14:textId="611830B8"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0" w:history="1">
            <w:r w:rsidRPr="009F4B8A">
              <w:rPr>
                <w:rStyle w:val="Hyperlink"/>
                <w:rFonts w:ascii="Trebuchet MS" w:hAnsi="Trebuchet MS"/>
                <w:noProof/>
                <w:lang w:val="ro-RO"/>
              </w:rPr>
              <w:t>5.2. Eligibilitatea activităților</w:t>
            </w:r>
            <w:r>
              <w:rPr>
                <w:noProof/>
                <w:webHidden/>
              </w:rPr>
              <w:tab/>
            </w:r>
            <w:r>
              <w:rPr>
                <w:noProof/>
                <w:webHidden/>
              </w:rPr>
              <w:fldChar w:fldCharType="begin"/>
            </w:r>
            <w:r>
              <w:rPr>
                <w:noProof/>
                <w:webHidden/>
              </w:rPr>
              <w:instrText xml:space="preserve"> PAGEREF _Toc183761160 \h </w:instrText>
            </w:r>
            <w:r>
              <w:rPr>
                <w:noProof/>
                <w:webHidden/>
              </w:rPr>
            </w:r>
            <w:r>
              <w:rPr>
                <w:noProof/>
                <w:webHidden/>
              </w:rPr>
              <w:fldChar w:fldCharType="separate"/>
            </w:r>
            <w:r w:rsidR="008F6F08">
              <w:rPr>
                <w:noProof/>
                <w:webHidden/>
              </w:rPr>
              <w:t>37</w:t>
            </w:r>
            <w:r>
              <w:rPr>
                <w:noProof/>
                <w:webHidden/>
              </w:rPr>
              <w:fldChar w:fldCharType="end"/>
            </w:r>
          </w:hyperlink>
        </w:p>
        <w:p w14:paraId="656F81B4" w14:textId="60A2335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1" w:history="1">
            <w:r w:rsidRPr="009F4B8A">
              <w:rPr>
                <w:rStyle w:val="Hyperlink"/>
                <w:rFonts w:ascii="Trebuchet MS" w:hAnsi="Trebuchet MS"/>
                <w:noProof/>
                <w:lang w:val="ro-RO"/>
              </w:rPr>
              <w:t>5.3. Eligibilitatea cheltuielilor</w:t>
            </w:r>
            <w:r>
              <w:rPr>
                <w:noProof/>
                <w:webHidden/>
              </w:rPr>
              <w:tab/>
            </w:r>
            <w:r>
              <w:rPr>
                <w:noProof/>
                <w:webHidden/>
              </w:rPr>
              <w:fldChar w:fldCharType="begin"/>
            </w:r>
            <w:r>
              <w:rPr>
                <w:noProof/>
                <w:webHidden/>
              </w:rPr>
              <w:instrText xml:space="preserve"> PAGEREF _Toc183761161 \h </w:instrText>
            </w:r>
            <w:r>
              <w:rPr>
                <w:noProof/>
                <w:webHidden/>
              </w:rPr>
            </w:r>
            <w:r>
              <w:rPr>
                <w:noProof/>
                <w:webHidden/>
              </w:rPr>
              <w:fldChar w:fldCharType="separate"/>
            </w:r>
            <w:r w:rsidR="008F6F08">
              <w:rPr>
                <w:noProof/>
                <w:webHidden/>
              </w:rPr>
              <w:t>44</w:t>
            </w:r>
            <w:r>
              <w:rPr>
                <w:noProof/>
                <w:webHidden/>
              </w:rPr>
              <w:fldChar w:fldCharType="end"/>
            </w:r>
          </w:hyperlink>
        </w:p>
        <w:p w14:paraId="01CFC716" w14:textId="1E1DA91A"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2" w:history="1">
            <w:r w:rsidRPr="009F4B8A">
              <w:rPr>
                <w:rStyle w:val="Hyperlink"/>
                <w:rFonts w:ascii="Trebuchet MS" w:hAnsi="Trebuchet MS"/>
                <w:noProof/>
                <w:lang w:val="ro-RO"/>
              </w:rPr>
              <w:t>5.4. Valoarea minimă și maximă eligibilă/nerambursabilă a unui proiect</w:t>
            </w:r>
            <w:r>
              <w:rPr>
                <w:noProof/>
                <w:webHidden/>
              </w:rPr>
              <w:tab/>
            </w:r>
            <w:r>
              <w:rPr>
                <w:noProof/>
                <w:webHidden/>
              </w:rPr>
              <w:fldChar w:fldCharType="begin"/>
            </w:r>
            <w:r>
              <w:rPr>
                <w:noProof/>
                <w:webHidden/>
              </w:rPr>
              <w:instrText xml:space="preserve"> PAGEREF _Toc183761162 \h </w:instrText>
            </w:r>
            <w:r>
              <w:rPr>
                <w:noProof/>
                <w:webHidden/>
              </w:rPr>
            </w:r>
            <w:r>
              <w:rPr>
                <w:noProof/>
                <w:webHidden/>
              </w:rPr>
              <w:fldChar w:fldCharType="separate"/>
            </w:r>
            <w:r w:rsidR="008F6F08">
              <w:rPr>
                <w:noProof/>
                <w:webHidden/>
              </w:rPr>
              <w:t>54</w:t>
            </w:r>
            <w:r>
              <w:rPr>
                <w:noProof/>
                <w:webHidden/>
              </w:rPr>
              <w:fldChar w:fldCharType="end"/>
            </w:r>
          </w:hyperlink>
        </w:p>
        <w:p w14:paraId="1B1551AA" w14:textId="0DE39E3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3" w:history="1">
            <w:r w:rsidRPr="009F4B8A">
              <w:rPr>
                <w:rStyle w:val="Hyperlink"/>
                <w:rFonts w:ascii="Trebuchet MS" w:hAnsi="Trebuchet MS"/>
                <w:noProof/>
                <w:lang w:val="ro-RO"/>
              </w:rPr>
              <w:t>5.5. Cuantumul cofinanțării acordate</w:t>
            </w:r>
            <w:r>
              <w:rPr>
                <w:noProof/>
                <w:webHidden/>
              </w:rPr>
              <w:tab/>
            </w:r>
            <w:r>
              <w:rPr>
                <w:noProof/>
                <w:webHidden/>
              </w:rPr>
              <w:fldChar w:fldCharType="begin"/>
            </w:r>
            <w:r>
              <w:rPr>
                <w:noProof/>
                <w:webHidden/>
              </w:rPr>
              <w:instrText xml:space="preserve"> PAGEREF _Toc183761163 \h </w:instrText>
            </w:r>
            <w:r>
              <w:rPr>
                <w:noProof/>
                <w:webHidden/>
              </w:rPr>
            </w:r>
            <w:r>
              <w:rPr>
                <w:noProof/>
                <w:webHidden/>
              </w:rPr>
              <w:fldChar w:fldCharType="separate"/>
            </w:r>
            <w:r w:rsidR="008F6F08">
              <w:rPr>
                <w:noProof/>
                <w:webHidden/>
              </w:rPr>
              <w:t>54</w:t>
            </w:r>
            <w:r>
              <w:rPr>
                <w:noProof/>
                <w:webHidden/>
              </w:rPr>
              <w:fldChar w:fldCharType="end"/>
            </w:r>
          </w:hyperlink>
        </w:p>
        <w:p w14:paraId="1BEAA2DB" w14:textId="60D78C7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4" w:history="1">
            <w:r w:rsidRPr="009F4B8A">
              <w:rPr>
                <w:rStyle w:val="Hyperlink"/>
                <w:rFonts w:ascii="Trebuchet MS" w:hAnsi="Trebuchet MS"/>
                <w:noProof/>
                <w:lang w:val="ro-RO"/>
              </w:rPr>
              <w:t>5.6. Durata proiectului</w:t>
            </w:r>
            <w:r>
              <w:rPr>
                <w:noProof/>
                <w:webHidden/>
              </w:rPr>
              <w:tab/>
            </w:r>
            <w:r>
              <w:rPr>
                <w:noProof/>
                <w:webHidden/>
              </w:rPr>
              <w:fldChar w:fldCharType="begin"/>
            </w:r>
            <w:r>
              <w:rPr>
                <w:noProof/>
                <w:webHidden/>
              </w:rPr>
              <w:instrText xml:space="preserve"> PAGEREF _Toc183761164 \h </w:instrText>
            </w:r>
            <w:r>
              <w:rPr>
                <w:noProof/>
                <w:webHidden/>
              </w:rPr>
            </w:r>
            <w:r>
              <w:rPr>
                <w:noProof/>
                <w:webHidden/>
              </w:rPr>
              <w:fldChar w:fldCharType="separate"/>
            </w:r>
            <w:r w:rsidR="008F6F08">
              <w:rPr>
                <w:noProof/>
                <w:webHidden/>
              </w:rPr>
              <w:t>54</w:t>
            </w:r>
            <w:r>
              <w:rPr>
                <w:noProof/>
                <w:webHidden/>
              </w:rPr>
              <w:fldChar w:fldCharType="end"/>
            </w:r>
          </w:hyperlink>
        </w:p>
        <w:p w14:paraId="1376699A" w14:textId="136BB422"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5" w:history="1">
            <w:r w:rsidRPr="009F4B8A">
              <w:rPr>
                <w:rStyle w:val="Hyperlink"/>
                <w:rFonts w:ascii="Trebuchet MS" w:hAnsi="Trebuchet MS"/>
                <w:noProof/>
                <w:lang w:val="ro-RO"/>
              </w:rPr>
              <w:t>5.7. Alte cerințe de eligibilitate a proiectului</w:t>
            </w:r>
            <w:r>
              <w:rPr>
                <w:noProof/>
                <w:webHidden/>
              </w:rPr>
              <w:tab/>
            </w:r>
            <w:r>
              <w:rPr>
                <w:noProof/>
                <w:webHidden/>
              </w:rPr>
              <w:fldChar w:fldCharType="begin"/>
            </w:r>
            <w:r>
              <w:rPr>
                <w:noProof/>
                <w:webHidden/>
              </w:rPr>
              <w:instrText xml:space="preserve"> PAGEREF _Toc183761165 \h </w:instrText>
            </w:r>
            <w:r>
              <w:rPr>
                <w:noProof/>
                <w:webHidden/>
              </w:rPr>
            </w:r>
            <w:r>
              <w:rPr>
                <w:noProof/>
                <w:webHidden/>
              </w:rPr>
              <w:fldChar w:fldCharType="separate"/>
            </w:r>
            <w:r w:rsidR="008F6F08">
              <w:rPr>
                <w:noProof/>
                <w:webHidden/>
              </w:rPr>
              <w:t>55</w:t>
            </w:r>
            <w:r>
              <w:rPr>
                <w:noProof/>
                <w:webHidden/>
              </w:rPr>
              <w:fldChar w:fldCharType="end"/>
            </w:r>
          </w:hyperlink>
        </w:p>
        <w:p w14:paraId="40BDFBB5" w14:textId="23E36D92"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66" w:history="1">
            <w:r w:rsidRPr="009F4B8A">
              <w:rPr>
                <w:rStyle w:val="Hyperlink"/>
                <w:rFonts w:ascii="Trebuchet MS" w:hAnsi="Trebuchet MS"/>
                <w:noProof/>
                <w:lang w:val="ro-RO"/>
              </w:rPr>
              <w:t>6.INDICATORI DE ETAPĂ</w:t>
            </w:r>
            <w:r>
              <w:rPr>
                <w:noProof/>
                <w:webHidden/>
              </w:rPr>
              <w:tab/>
            </w:r>
            <w:r>
              <w:rPr>
                <w:noProof/>
                <w:webHidden/>
              </w:rPr>
              <w:fldChar w:fldCharType="begin"/>
            </w:r>
            <w:r>
              <w:rPr>
                <w:noProof/>
                <w:webHidden/>
              </w:rPr>
              <w:instrText xml:space="preserve"> PAGEREF _Toc183761166 \h </w:instrText>
            </w:r>
            <w:r>
              <w:rPr>
                <w:noProof/>
                <w:webHidden/>
              </w:rPr>
            </w:r>
            <w:r>
              <w:rPr>
                <w:noProof/>
                <w:webHidden/>
              </w:rPr>
              <w:fldChar w:fldCharType="separate"/>
            </w:r>
            <w:r w:rsidR="008F6F08">
              <w:rPr>
                <w:noProof/>
                <w:webHidden/>
              </w:rPr>
              <w:t>55</w:t>
            </w:r>
            <w:r>
              <w:rPr>
                <w:noProof/>
                <w:webHidden/>
              </w:rPr>
              <w:fldChar w:fldCharType="end"/>
            </w:r>
          </w:hyperlink>
        </w:p>
        <w:p w14:paraId="536E2286" w14:textId="01E864A9"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67" w:history="1">
            <w:r w:rsidRPr="009F4B8A">
              <w:rPr>
                <w:rStyle w:val="Hyperlink"/>
                <w:rFonts w:ascii="Trebuchet MS" w:hAnsi="Trebuchet MS"/>
                <w:noProof/>
                <w:lang w:val="ro-RO"/>
              </w:rPr>
              <w:t>7. COMPLETAREA ȘI DEPUNEREA CERERILOR DE FINANȚARE</w:t>
            </w:r>
            <w:r>
              <w:rPr>
                <w:noProof/>
                <w:webHidden/>
              </w:rPr>
              <w:tab/>
            </w:r>
            <w:r>
              <w:rPr>
                <w:noProof/>
                <w:webHidden/>
              </w:rPr>
              <w:fldChar w:fldCharType="begin"/>
            </w:r>
            <w:r>
              <w:rPr>
                <w:noProof/>
                <w:webHidden/>
              </w:rPr>
              <w:instrText xml:space="preserve"> PAGEREF _Toc183761167 \h </w:instrText>
            </w:r>
            <w:r>
              <w:rPr>
                <w:noProof/>
                <w:webHidden/>
              </w:rPr>
            </w:r>
            <w:r>
              <w:rPr>
                <w:noProof/>
                <w:webHidden/>
              </w:rPr>
              <w:fldChar w:fldCharType="separate"/>
            </w:r>
            <w:r w:rsidR="008F6F08">
              <w:rPr>
                <w:noProof/>
                <w:webHidden/>
              </w:rPr>
              <w:t>58</w:t>
            </w:r>
            <w:r>
              <w:rPr>
                <w:noProof/>
                <w:webHidden/>
              </w:rPr>
              <w:fldChar w:fldCharType="end"/>
            </w:r>
          </w:hyperlink>
        </w:p>
        <w:p w14:paraId="432F4B5E" w14:textId="4C66151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8" w:history="1">
            <w:r w:rsidRPr="009F4B8A">
              <w:rPr>
                <w:rStyle w:val="Hyperlink"/>
                <w:rFonts w:ascii="Trebuchet MS" w:hAnsi="Trebuchet MS"/>
                <w:noProof/>
                <w:lang w:val="ro-RO"/>
              </w:rPr>
              <w:t>7.1. Completarea formularului cererii</w:t>
            </w:r>
            <w:r>
              <w:rPr>
                <w:noProof/>
                <w:webHidden/>
              </w:rPr>
              <w:tab/>
            </w:r>
            <w:r>
              <w:rPr>
                <w:noProof/>
                <w:webHidden/>
              </w:rPr>
              <w:fldChar w:fldCharType="begin"/>
            </w:r>
            <w:r>
              <w:rPr>
                <w:noProof/>
                <w:webHidden/>
              </w:rPr>
              <w:instrText xml:space="preserve"> PAGEREF _Toc183761168 \h </w:instrText>
            </w:r>
            <w:r>
              <w:rPr>
                <w:noProof/>
                <w:webHidden/>
              </w:rPr>
            </w:r>
            <w:r>
              <w:rPr>
                <w:noProof/>
                <w:webHidden/>
              </w:rPr>
              <w:fldChar w:fldCharType="separate"/>
            </w:r>
            <w:r w:rsidR="008F6F08">
              <w:rPr>
                <w:noProof/>
                <w:webHidden/>
              </w:rPr>
              <w:t>58</w:t>
            </w:r>
            <w:r>
              <w:rPr>
                <w:noProof/>
                <w:webHidden/>
              </w:rPr>
              <w:fldChar w:fldCharType="end"/>
            </w:r>
          </w:hyperlink>
        </w:p>
        <w:p w14:paraId="086B2314" w14:textId="5084BA6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69" w:history="1">
            <w:r w:rsidRPr="009F4B8A">
              <w:rPr>
                <w:rStyle w:val="Hyperlink"/>
                <w:rFonts w:ascii="Trebuchet MS" w:hAnsi="Trebuchet MS"/>
                <w:noProof/>
                <w:lang w:val="ro-RO"/>
              </w:rPr>
              <w:t>7.2. Limba utilizată în completarea cererii de finanțare</w:t>
            </w:r>
            <w:r>
              <w:rPr>
                <w:noProof/>
                <w:webHidden/>
              </w:rPr>
              <w:tab/>
            </w:r>
            <w:r>
              <w:rPr>
                <w:noProof/>
                <w:webHidden/>
              </w:rPr>
              <w:fldChar w:fldCharType="begin"/>
            </w:r>
            <w:r>
              <w:rPr>
                <w:noProof/>
                <w:webHidden/>
              </w:rPr>
              <w:instrText xml:space="preserve"> PAGEREF _Toc183761169 \h </w:instrText>
            </w:r>
            <w:r>
              <w:rPr>
                <w:noProof/>
                <w:webHidden/>
              </w:rPr>
            </w:r>
            <w:r>
              <w:rPr>
                <w:noProof/>
                <w:webHidden/>
              </w:rPr>
              <w:fldChar w:fldCharType="separate"/>
            </w:r>
            <w:r w:rsidR="008F6F08">
              <w:rPr>
                <w:noProof/>
                <w:webHidden/>
              </w:rPr>
              <w:t>58</w:t>
            </w:r>
            <w:r>
              <w:rPr>
                <w:noProof/>
                <w:webHidden/>
              </w:rPr>
              <w:fldChar w:fldCharType="end"/>
            </w:r>
          </w:hyperlink>
        </w:p>
        <w:p w14:paraId="112D6626" w14:textId="1FBBDE2F"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0" w:history="1">
            <w:r w:rsidRPr="009F4B8A">
              <w:rPr>
                <w:rStyle w:val="Hyperlink"/>
                <w:rFonts w:ascii="Trebuchet MS" w:hAnsi="Trebuchet MS"/>
                <w:noProof/>
                <w:lang w:val="ro-RO"/>
              </w:rPr>
              <w:t>7.3. Metodolgia de justificare și detaliere a bugetului cererii de finanțare</w:t>
            </w:r>
            <w:r>
              <w:rPr>
                <w:noProof/>
                <w:webHidden/>
              </w:rPr>
              <w:tab/>
            </w:r>
            <w:r>
              <w:rPr>
                <w:noProof/>
                <w:webHidden/>
              </w:rPr>
              <w:fldChar w:fldCharType="begin"/>
            </w:r>
            <w:r>
              <w:rPr>
                <w:noProof/>
                <w:webHidden/>
              </w:rPr>
              <w:instrText xml:space="preserve"> PAGEREF _Toc183761170 \h </w:instrText>
            </w:r>
            <w:r>
              <w:rPr>
                <w:noProof/>
                <w:webHidden/>
              </w:rPr>
            </w:r>
            <w:r>
              <w:rPr>
                <w:noProof/>
                <w:webHidden/>
              </w:rPr>
              <w:fldChar w:fldCharType="separate"/>
            </w:r>
            <w:r w:rsidR="008F6F08">
              <w:rPr>
                <w:noProof/>
                <w:webHidden/>
              </w:rPr>
              <w:t>58</w:t>
            </w:r>
            <w:r>
              <w:rPr>
                <w:noProof/>
                <w:webHidden/>
              </w:rPr>
              <w:fldChar w:fldCharType="end"/>
            </w:r>
          </w:hyperlink>
        </w:p>
        <w:p w14:paraId="15B475E8" w14:textId="21676A30"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1" w:history="1">
            <w:r w:rsidRPr="009F4B8A">
              <w:rPr>
                <w:rStyle w:val="Hyperlink"/>
                <w:rFonts w:ascii="Trebuchet MS" w:hAnsi="Trebuchet MS"/>
                <w:noProof/>
                <w:lang w:val="ro-RO"/>
              </w:rPr>
              <w:t>7.4. Anexe și documente obligatorii la depunerea cererii</w:t>
            </w:r>
            <w:r>
              <w:rPr>
                <w:noProof/>
                <w:webHidden/>
              </w:rPr>
              <w:tab/>
            </w:r>
            <w:r>
              <w:rPr>
                <w:noProof/>
                <w:webHidden/>
              </w:rPr>
              <w:fldChar w:fldCharType="begin"/>
            </w:r>
            <w:r>
              <w:rPr>
                <w:noProof/>
                <w:webHidden/>
              </w:rPr>
              <w:instrText xml:space="preserve"> PAGEREF _Toc183761171 \h </w:instrText>
            </w:r>
            <w:r>
              <w:rPr>
                <w:noProof/>
                <w:webHidden/>
              </w:rPr>
            </w:r>
            <w:r>
              <w:rPr>
                <w:noProof/>
                <w:webHidden/>
              </w:rPr>
              <w:fldChar w:fldCharType="separate"/>
            </w:r>
            <w:r w:rsidR="008F6F08">
              <w:rPr>
                <w:noProof/>
                <w:webHidden/>
              </w:rPr>
              <w:t>59</w:t>
            </w:r>
            <w:r>
              <w:rPr>
                <w:noProof/>
                <w:webHidden/>
              </w:rPr>
              <w:fldChar w:fldCharType="end"/>
            </w:r>
          </w:hyperlink>
        </w:p>
        <w:p w14:paraId="471BFE4D" w14:textId="0F84E75F"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2" w:history="1">
            <w:r w:rsidRPr="009F4B8A">
              <w:rPr>
                <w:rStyle w:val="Hyperlink"/>
                <w:rFonts w:ascii="Trebuchet MS" w:hAnsi="Trebuchet MS"/>
                <w:noProof/>
                <w:lang w:val="ro-RO"/>
              </w:rPr>
              <w:t>7.5. Aspecte administrative privind depunerea cererii de finanțare</w:t>
            </w:r>
            <w:r>
              <w:rPr>
                <w:noProof/>
                <w:webHidden/>
              </w:rPr>
              <w:tab/>
            </w:r>
            <w:r>
              <w:rPr>
                <w:noProof/>
                <w:webHidden/>
              </w:rPr>
              <w:fldChar w:fldCharType="begin"/>
            </w:r>
            <w:r>
              <w:rPr>
                <w:noProof/>
                <w:webHidden/>
              </w:rPr>
              <w:instrText xml:space="preserve"> PAGEREF _Toc183761172 \h </w:instrText>
            </w:r>
            <w:r>
              <w:rPr>
                <w:noProof/>
                <w:webHidden/>
              </w:rPr>
            </w:r>
            <w:r>
              <w:rPr>
                <w:noProof/>
                <w:webHidden/>
              </w:rPr>
              <w:fldChar w:fldCharType="separate"/>
            </w:r>
            <w:r w:rsidR="008F6F08">
              <w:rPr>
                <w:noProof/>
                <w:webHidden/>
              </w:rPr>
              <w:t>64</w:t>
            </w:r>
            <w:r>
              <w:rPr>
                <w:noProof/>
                <w:webHidden/>
              </w:rPr>
              <w:fldChar w:fldCharType="end"/>
            </w:r>
          </w:hyperlink>
        </w:p>
        <w:p w14:paraId="17F7B295" w14:textId="1BCF9CC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3" w:history="1">
            <w:r w:rsidRPr="009F4B8A">
              <w:rPr>
                <w:rStyle w:val="Hyperlink"/>
                <w:rFonts w:ascii="Trebuchet MS" w:hAnsi="Trebuchet MS"/>
                <w:noProof/>
                <w:lang w:val="ro-RO"/>
              </w:rPr>
              <w:t>7.6. Anexele și documente obligatorii la momentul contractării</w:t>
            </w:r>
            <w:r>
              <w:rPr>
                <w:noProof/>
                <w:webHidden/>
              </w:rPr>
              <w:tab/>
            </w:r>
            <w:r>
              <w:rPr>
                <w:noProof/>
                <w:webHidden/>
              </w:rPr>
              <w:fldChar w:fldCharType="begin"/>
            </w:r>
            <w:r>
              <w:rPr>
                <w:noProof/>
                <w:webHidden/>
              </w:rPr>
              <w:instrText xml:space="preserve"> PAGEREF _Toc183761173 \h </w:instrText>
            </w:r>
            <w:r>
              <w:rPr>
                <w:noProof/>
                <w:webHidden/>
              </w:rPr>
            </w:r>
            <w:r>
              <w:rPr>
                <w:noProof/>
                <w:webHidden/>
              </w:rPr>
              <w:fldChar w:fldCharType="separate"/>
            </w:r>
            <w:r w:rsidR="008F6F08">
              <w:rPr>
                <w:noProof/>
                <w:webHidden/>
              </w:rPr>
              <w:t>64</w:t>
            </w:r>
            <w:r>
              <w:rPr>
                <w:noProof/>
                <w:webHidden/>
              </w:rPr>
              <w:fldChar w:fldCharType="end"/>
            </w:r>
          </w:hyperlink>
        </w:p>
        <w:p w14:paraId="148AB31B" w14:textId="43EAE4E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4" w:history="1">
            <w:r w:rsidRPr="009F4B8A">
              <w:rPr>
                <w:rStyle w:val="Hyperlink"/>
                <w:rFonts w:ascii="Trebuchet MS" w:hAnsi="Trebuchet MS"/>
                <w:noProof/>
                <w:lang w:val="ro-RO"/>
              </w:rPr>
              <w:t>7.7. Renunțarea la cererea de finanțare</w:t>
            </w:r>
            <w:r>
              <w:rPr>
                <w:noProof/>
                <w:webHidden/>
              </w:rPr>
              <w:tab/>
            </w:r>
            <w:r>
              <w:rPr>
                <w:noProof/>
                <w:webHidden/>
              </w:rPr>
              <w:fldChar w:fldCharType="begin"/>
            </w:r>
            <w:r>
              <w:rPr>
                <w:noProof/>
                <w:webHidden/>
              </w:rPr>
              <w:instrText xml:space="preserve"> PAGEREF _Toc183761174 \h </w:instrText>
            </w:r>
            <w:r>
              <w:rPr>
                <w:noProof/>
                <w:webHidden/>
              </w:rPr>
            </w:r>
            <w:r>
              <w:rPr>
                <w:noProof/>
                <w:webHidden/>
              </w:rPr>
              <w:fldChar w:fldCharType="separate"/>
            </w:r>
            <w:r w:rsidR="008F6F08">
              <w:rPr>
                <w:noProof/>
                <w:webHidden/>
              </w:rPr>
              <w:t>67</w:t>
            </w:r>
            <w:r>
              <w:rPr>
                <w:noProof/>
                <w:webHidden/>
              </w:rPr>
              <w:fldChar w:fldCharType="end"/>
            </w:r>
          </w:hyperlink>
        </w:p>
        <w:p w14:paraId="2805D665" w14:textId="5F187710"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75" w:history="1">
            <w:r w:rsidRPr="009F4B8A">
              <w:rPr>
                <w:rStyle w:val="Hyperlink"/>
                <w:rFonts w:ascii="Trebuchet MS" w:hAnsi="Trebuchet MS"/>
                <w:noProof/>
                <w:lang w:val="ro-RO"/>
              </w:rPr>
              <w:t>8. PROCESUL DE EVALUARE, SELECȚIE ȘI CONTRACTARE A PROIECTELOR</w:t>
            </w:r>
            <w:r>
              <w:rPr>
                <w:noProof/>
                <w:webHidden/>
              </w:rPr>
              <w:tab/>
            </w:r>
            <w:r>
              <w:rPr>
                <w:noProof/>
                <w:webHidden/>
              </w:rPr>
              <w:fldChar w:fldCharType="begin"/>
            </w:r>
            <w:r>
              <w:rPr>
                <w:noProof/>
                <w:webHidden/>
              </w:rPr>
              <w:instrText xml:space="preserve"> PAGEREF _Toc183761175 \h </w:instrText>
            </w:r>
            <w:r>
              <w:rPr>
                <w:noProof/>
                <w:webHidden/>
              </w:rPr>
            </w:r>
            <w:r>
              <w:rPr>
                <w:noProof/>
                <w:webHidden/>
              </w:rPr>
              <w:fldChar w:fldCharType="separate"/>
            </w:r>
            <w:r w:rsidR="008F6F08">
              <w:rPr>
                <w:noProof/>
                <w:webHidden/>
              </w:rPr>
              <w:t>67</w:t>
            </w:r>
            <w:r>
              <w:rPr>
                <w:noProof/>
                <w:webHidden/>
              </w:rPr>
              <w:fldChar w:fldCharType="end"/>
            </w:r>
          </w:hyperlink>
        </w:p>
        <w:p w14:paraId="02FEB464" w14:textId="3928072A"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6" w:history="1">
            <w:r w:rsidRPr="009F4B8A">
              <w:rPr>
                <w:rStyle w:val="Hyperlink"/>
                <w:rFonts w:ascii="Trebuchet MS" w:hAnsi="Trebuchet MS"/>
                <w:noProof/>
                <w:lang w:val="ro-RO"/>
              </w:rPr>
              <w:t>8.1. Principalele etape ale procesului de evaluare, selecție și contractare</w:t>
            </w:r>
            <w:r>
              <w:rPr>
                <w:noProof/>
                <w:webHidden/>
              </w:rPr>
              <w:tab/>
            </w:r>
            <w:r>
              <w:rPr>
                <w:noProof/>
                <w:webHidden/>
              </w:rPr>
              <w:fldChar w:fldCharType="begin"/>
            </w:r>
            <w:r>
              <w:rPr>
                <w:noProof/>
                <w:webHidden/>
              </w:rPr>
              <w:instrText xml:space="preserve"> PAGEREF _Toc183761176 \h </w:instrText>
            </w:r>
            <w:r>
              <w:rPr>
                <w:noProof/>
                <w:webHidden/>
              </w:rPr>
            </w:r>
            <w:r>
              <w:rPr>
                <w:noProof/>
                <w:webHidden/>
              </w:rPr>
              <w:fldChar w:fldCharType="separate"/>
            </w:r>
            <w:r w:rsidR="008F6F08">
              <w:rPr>
                <w:noProof/>
                <w:webHidden/>
              </w:rPr>
              <w:t>67</w:t>
            </w:r>
            <w:r>
              <w:rPr>
                <w:noProof/>
                <w:webHidden/>
              </w:rPr>
              <w:fldChar w:fldCharType="end"/>
            </w:r>
          </w:hyperlink>
        </w:p>
        <w:p w14:paraId="005B0FB0" w14:textId="6DC85003"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7" w:history="1">
            <w:r w:rsidRPr="009F4B8A">
              <w:rPr>
                <w:rStyle w:val="Hyperlink"/>
                <w:rFonts w:ascii="Trebuchet MS" w:hAnsi="Trebuchet MS"/>
                <w:noProof/>
                <w:lang w:val="ro-RO"/>
              </w:rPr>
              <w:t>8.2. Conformitate administrativă – DECLARAȚIA UNICĂ</w:t>
            </w:r>
            <w:r>
              <w:rPr>
                <w:noProof/>
                <w:webHidden/>
              </w:rPr>
              <w:tab/>
            </w:r>
            <w:r>
              <w:rPr>
                <w:noProof/>
                <w:webHidden/>
              </w:rPr>
              <w:fldChar w:fldCharType="begin"/>
            </w:r>
            <w:r>
              <w:rPr>
                <w:noProof/>
                <w:webHidden/>
              </w:rPr>
              <w:instrText xml:space="preserve"> PAGEREF _Toc183761177 \h </w:instrText>
            </w:r>
            <w:r>
              <w:rPr>
                <w:noProof/>
                <w:webHidden/>
              </w:rPr>
            </w:r>
            <w:r>
              <w:rPr>
                <w:noProof/>
                <w:webHidden/>
              </w:rPr>
              <w:fldChar w:fldCharType="separate"/>
            </w:r>
            <w:r w:rsidR="008F6F08">
              <w:rPr>
                <w:noProof/>
                <w:webHidden/>
              </w:rPr>
              <w:t>70</w:t>
            </w:r>
            <w:r>
              <w:rPr>
                <w:noProof/>
                <w:webHidden/>
              </w:rPr>
              <w:fldChar w:fldCharType="end"/>
            </w:r>
          </w:hyperlink>
        </w:p>
        <w:p w14:paraId="40757EA0" w14:textId="31753C3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8" w:history="1">
            <w:r w:rsidRPr="009F4B8A">
              <w:rPr>
                <w:rStyle w:val="Hyperlink"/>
                <w:rFonts w:ascii="Trebuchet MS" w:hAnsi="Trebuchet MS"/>
                <w:noProof/>
                <w:lang w:val="ro-RO"/>
              </w:rPr>
              <w:t>8.3. Etapa de evaluare preliminară – dacă este cazul (specific pentru intervențiile FSE+)</w:t>
            </w:r>
            <w:r>
              <w:rPr>
                <w:noProof/>
                <w:webHidden/>
              </w:rPr>
              <w:tab/>
            </w:r>
            <w:r>
              <w:rPr>
                <w:noProof/>
                <w:webHidden/>
              </w:rPr>
              <w:fldChar w:fldCharType="begin"/>
            </w:r>
            <w:r>
              <w:rPr>
                <w:noProof/>
                <w:webHidden/>
              </w:rPr>
              <w:instrText xml:space="preserve"> PAGEREF _Toc183761178 \h </w:instrText>
            </w:r>
            <w:r>
              <w:rPr>
                <w:noProof/>
                <w:webHidden/>
              </w:rPr>
            </w:r>
            <w:r>
              <w:rPr>
                <w:noProof/>
                <w:webHidden/>
              </w:rPr>
              <w:fldChar w:fldCharType="separate"/>
            </w:r>
            <w:r w:rsidR="008F6F08">
              <w:rPr>
                <w:noProof/>
                <w:webHidden/>
              </w:rPr>
              <w:t>71</w:t>
            </w:r>
            <w:r>
              <w:rPr>
                <w:noProof/>
                <w:webHidden/>
              </w:rPr>
              <w:fldChar w:fldCharType="end"/>
            </w:r>
          </w:hyperlink>
        </w:p>
        <w:p w14:paraId="768786A0" w14:textId="5A0DEB1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79" w:history="1">
            <w:r w:rsidRPr="009F4B8A">
              <w:rPr>
                <w:rStyle w:val="Hyperlink"/>
                <w:rFonts w:ascii="Trebuchet MS" w:hAnsi="Trebuchet MS"/>
                <w:noProof/>
                <w:lang w:val="ro-RO"/>
              </w:rPr>
              <w:t>8.4. Evaluarea tehnică și financiară. Criterii de evaluare tehnică și financiară</w:t>
            </w:r>
            <w:r>
              <w:rPr>
                <w:noProof/>
                <w:webHidden/>
              </w:rPr>
              <w:tab/>
            </w:r>
            <w:r>
              <w:rPr>
                <w:noProof/>
                <w:webHidden/>
              </w:rPr>
              <w:fldChar w:fldCharType="begin"/>
            </w:r>
            <w:r>
              <w:rPr>
                <w:noProof/>
                <w:webHidden/>
              </w:rPr>
              <w:instrText xml:space="preserve"> PAGEREF _Toc183761179 \h </w:instrText>
            </w:r>
            <w:r>
              <w:rPr>
                <w:noProof/>
                <w:webHidden/>
              </w:rPr>
            </w:r>
            <w:r>
              <w:rPr>
                <w:noProof/>
                <w:webHidden/>
              </w:rPr>
              <w:fldChar w:fldCharType="separate"/>
            </w:r>
            <w:r w:rsidR="008F6F08">
              <w:rPr>
                <w:noProof/>
                <w:webHidden/>
              </w:rPr>
              <w:t>71</w:t>
            </w:r>
            <w:r>
              <w:rPr>
                <w:noProof/>
                <w:webHidden/>
              </w:rPr>
              <w:fldChar w:fldCharType="end"/>
            </w:r>
          </w:hyperlink>
        </w:p>
        <w:p w14:paraId="48449525" w14:textId="1CF358C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0" w:history="1">
            <w:r w:rsidRPr="009F4B8A">
              <w:rPr>
                <w:rStyle w:val="Hyperlink"/>
                <w:rFonts w:ascii="Trebuchet MS" w:hAnsi="Trebuchet MS"/>
                <w:noProof/>
                <w:lang w:val="ro-RO"/>
              </w:rPr>
              <w:t>8.5. Aplicarea pragului de calitate</w:t>
            </w:r>
            <w:r>
              <w:rPr>
                <w:noProof/>
                <w:webHidden/>
              </w:rPr>
              <w:tab/>
            </w:r>
            <w:r>
              <w:rPr>
                <w:noProof/>
                <w:webHidden/>
              </w:rPr>
              <w:fldChar w:fldCharType="begin"/>
            </w:r>
            <w:r>
              <w:rPr>
                <w:noProof/>
                <w:webHidden/>
              </w:rPr>
              <w:instrText xml:space="preserve"> PAGEREF _Toc183761180 \h </w:instrText>
            </w:r>
            <w:r>
              <w:rPr>
                <w:noProof/>
                <w:webHidden/>
              </w:rPr>
            </w:r>
            <w:r>
              <w:rPr>
                <w:noProof/>
                <w:webHidden/>
              </w:rPr>
              <w:fldChar w:fldCharType="separate"/>
            </w:r>
            <w:r w:rsidR="008F6F08">
              <w:rPr>
                <w:noProof/>
                <w:webHidden/>
              </w:rPr>
              <w:t>75</w:t>
            </w:r>
            <w:r>
              <w:rPr>
                <w:noProof/>
                <w:webHidden/>
              </w:rPr>
              <w:fldChar w:fldCharType="end"/>
            </w:r>
          </w:hyperlink>
        </w:p>
        <w:p w14:paraId="0A1A9160" w14:textId="4F71F924"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1" w:history="1">
            <w:r w:rsidRPr="009F4B8A">
              <w:rPr>
                <w:rStyle w:val="Hyperlink"/>
                <w:rFonts w:ascii="Trebuchet MS" w:hAnsi="Trebuchet MS"/>
                <w:noProof/>
                <w:lang w:val="ro-RO"/>
              </w:rPr>
              <w:t>8.6. Aplicarea pragului de excelență</w:t>
            </w:r>
            <w:r>
              <w:rPr>
                <w:noProof/>
                <w:webHidden/>
              </w:rPr>
              <w:tab/>
            </w:r>
            <w:r>
              <w:rPr>
                <w:noProof/>
                <w:webHidden/>
              </w:rPr>
              <w:fldChar w:fldCharType="begin"/>
            </w:r>
            <w:r>
              <w:rPr>
                <w:noProof/>
                <w:webHidden/>
              </w:rPr>
              <w:instrText xml:space="preserve"> PAGEREF _Toc183761181 \h </w:instrText>
            </w:r>
            <w:r>
              <w:rPr>
                <w:noProof/>
                <w:webHidden/>
              </w:rPr>
            </w:r>
            <w:r>
              <w:rPr>
                <w:noProof/>
                <w:webHidden/>
              </w:rPr>
              <w:fldChar w:fldCharType="separate"/>
            </w:r>
            <w:r w:rsidR="008F6F08">
              <w:rPr>
                <w:noProof/>
                <w:webHidden/>
              </w:rPr>
              <w:t>75</w:t>
            </w:r>
            <w:r>
              <w:rPr>
                <w:noProof/>
                <w:webHidden/>
              </w:rPr>
              <w:fldChar w:fldCharType="end"/>
            </w:r>
          </w:hyperlink>
        </w:p>
        <w:p w14:paraId="3847B6B0" w14:textId="73CBBF3A"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2" w:history="1">
            <w:r w:rsidRPr="009F4B8A">
              <w:rPr>
                <w:rStyle w:val="Hyperlink"/>
                <w:rFonts w:ascii="Trebuchet MS" w:hAnsi="Trebuchet MS"/>
                <w:noProof/>
                <w:lang w:val="ro-RO"/>
              </w:rPr>
              <w:t>8.7. Notificarea rezultatului evaluării tehnice și financiare.</w:t>
            </w:r>
            <w:r>
              <w:rPr>
                <w:noProof/>
                <w:webHidden/>
              </w:rPr>
              <w:tab/>
            </w:r>
            <w:r>
              <w:rPr>
                <w:noProof/>
                <w:webHidden/>
              </w:rPr>
              <w:fldChar w:fldCharType="begin"/>
            </w:r>
            <w:r>
              <w:rPr>
                <w:noProof/>
                <w:webHidden/>
              </w:rPr>
              <w:instrText xml:space="preserve"> PAGEREF _Toc183761182 \h </w:instrText>
            </w:r>
            <w:r>
              <w:rPr>
                <w:noProof/>
                <w:webHidden/>
              </w:rPr>
            </w:r>
            <w:r>
              <w:rPr>
                <w:noProof/>
                <w:webHidden/>
              </w:rPr>
              <w:fldChar w:fldCharType="separate"/>
            </w:r>
            <w:r w:rsidR="008F6F08">
              <w:rPr>
                <w:noProof/>
                <w:webHidden/>
              </w:rPr>
              <w:t>77</w:t>
            </w:r>
            <w:r>
              <w:rPr>
                <w:noProof/>
                <w:webHidden/>
              </w:rPr>
              <w:fldChar w:fldCharType="end"/>
            </w:r>
          </w:hyperlink>
        </w:p>
        <w:p w14:paraId="32385B39" w14:textId="025D11A1"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3" w:history="1">
            <w:r w:rsidRPr="009F4B8A">
              <w:rPr>
                <w:rStyle w:val="Hyperlink"/>
                <w:rFonts w:ascii="Trebuchet MS" w:hAnsi="Trebuchet MS"/>
                <w:noProof/>
                <w:lang w:val="ro-RO"/>
              </w:rPr>
              <w:t>8.8. Contestații</w:t>
            </w:r>
            <w:r>
              <w:rPr>
                <w:noProof/>
                <w:webHidden/>
              </w:rPr>
              <w:tab/>
            </w:r>
            <w:r>
              <w:rPr>
                <w:noProof/>
                <w:webHidden/>
              </w:rPr>
              <w:fldChar w:fldCharType="begin"/>
            </w:r>
            <w:r>
              <w:rPr>
                <w:noProof/>
                <w:webHidden/>
              </w:rPr>
              <w:instrText xml:space="preserve"> PAGEREF _Toc183761183 \h </w:instrText>
            </w:r>
            <w:r>
              <w:rPr>
                <w:noProof/>
                <w:webHidden/>
              </w:rPr>
            </w:r>
            <w:r>
              <w:rPr>
                <w:noProof/>
                <w:webHidden/>
              </w:rPr>
              <w:fldChar w:fldCharType="separate"/>
            </w:r>
            <w:r w:rsidR="008F6F08">
              <w:rPr>
                <w:noProof/>
                <w:webHidden/>
              </w:rPr>
              <w:t>78</w:t>
            </w:r>
            <w:r>
              <w:rPr>
                <w:noProof/>
                <w:webHidden/>
              </w:rPr>
              <w:fldChar w:fldCharType="end"/>
            </w:r>
          </w:hyperlink>
        </w:p>
        <w:p w14:paraId="37107904" w14:textId="2DD47D4C"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4" w:history="1">
            <w:r w:rsidRPr="009F4B8A">
              <w:rPr>
                <w:rStyle w:val="Hyperlink"/>
                <w:rFonts w:ascii="Trebuchet MS" w:hAnsi="Trebuchet MS"/>
                <w:noProof/>
                <w:lang w:val="ro-RO"/>
              </w:rPr>
              <w:t>8.9. Contractarea proiectelor</w:t>
            </w:r>
            <w:r>
              <w:rPr>
                <w:noProof/>
                <w:webHidden/>
              </w:rPr>
              <w:tab/>
            </w:r>
            <w:r>
              <w:rPr>
                <w:noProof/>
                <w:webHidden/>
              </w:rPr>
              <w:fldChar w:fldCharType="begin"/>
            </w:r>
            <w:r>
              <w:rPr>
                <w:noProof/>
                <w:webHidden/>
              </w:rPr>
              <w:instrText xml:space="preserve"> PAGEREF _Toc183761184 \h </w:instrText>
            </w:r>
            <w:r>
              <w:rPr>
                <w:noProof/>
                <w:webHidden/>
              </w:rPr>
            </w:r>
            <w:r>
              <w:rPr>
                <w:noProof/>
                <w:webHidden/>
              </w:rPr>
              <w:fldChar w:fldCharType="separate"/>
            </w:r>
            <w:r w:rsidR="008F6F08">
              <w:rPr>
                <w:noProof/>
                <w:webHidden/>
              </w:rPr>
              <w:t>79</w:t>
            </w:r>
            <w:r>
              <w:rPr>
                <w:noProof/>
                <w:webHidden/>
              </w:rPr>
              <w:fldChar w:fldCharType="end"/>
            </w:r>
          </w:hyperlink>
        </w:p>
        <w:p w14:paraId="0DFF6A18" w14:textId="2628945B"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85" w:history="1">
            <w:r w:rsidRPr="009F4B8A">
              <w:rPr>
                <w:rStyle w:val="Hyperlink"/>
                <w:rFonts w:ascii="Trebuchet MS" w:hAnsi="Trebuchet MS"/>
                <w:noProof/>
                <w:lang w:val="ro-RO"/>
              </w:rPr>
              <w:t>9. ASPECTE PRIVIND CONFLICTUL DE INTERESE</w:t>
            </w:r>
            <w:r>
              <w:rPr>
                <w:noProof/>
                <w:webHidden/>
              </w:rPr>
              <w:tab/>
            </w:r>
            <w:r>
              <w:rPr>
                <w:noProof/>
                <w:webHidden/>
              </w:rPr>
              <w:fldChar w:fldCharType="begin"/>
            </w:r>
            <w:r>
              <w:rPr>
                <w:noProof/>
                <w:webHidden/>
              </w:rPr>
              <w:instrText xml:space="preserve"> PAGEREF _Toc183761185 \h </w:instrText>
            </w:r>
            <w:r>
              <w:rPr>
                <w:noProof/>
                <w:webHidden/>
              </w:rPr>
            </w:r>
            <w:r>
              <w:rPr>
                <w:noProof/>
                <w:webHidden/>
              </w:rPr>
              <w:fldChar w:fldCharType="separate"/>
            </w:r>
            <w:r w:rsidR="008F6F08">
              <w:rPr>
                <w:noProof/>
                <w:webHidden/>
              </w:rPr>
              <w:t>83</w:t>
            </w:r>
            <w:r>
              <w:rPr>
                <w:noProof/>
                <w:webHidden/>
              </w:rPr>
              <w:fldChar w:fldCharType="end"/>
            </w:r>
          </w:hyperlink>
        </w:p>
        <w:p w14:paraId="1A95D3D1" w14:textId="350C7AA1"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86" w:history="1">
            <w:r w:rsidRPr="009F4B8A">
              <w:rPr>
                <w:rStyle w:val="Hyperlink"/>
                <w:rFonts w:ascii="Trebuchet MS" w:hAnsi="Trebuchet MS"/>
                <w:noProof/>
                <w:lang w:val="ro-RO"/>
              </w:rPr>
              <w:t>10. ASPECTE PRIVIND PRELUCRAREA DATELOR CU CARACTER PERSONAL</w:t>
            </w:r>
            <w:r>
              <w:rPr>
                <w:noProof/>
                <w:webHidden/>
              </w:rPr>
              <w:tab/>
            </w:r>
            <w:r>
              <w:rPr>
                <w:noProof/>
                <w:webHidden/>
              </w:rPr>
              <w:fldChar w:fldCharType="begin"/>
            </w:r>
            <w:r>
              <w:rPr>
                <w:noProof/>
                <w:webHidden/>
              </w:rPr>
              <w:instrText xml:space="preserve"> PAGEREF _Toc183761186 \h </w:instrText>
            </w:r>
            <w:r>
              <w:rPr>
                <w:noProof/>
                <w:webHidden/>
              </w:rPr>
            </w:r>
            <w:r>
              <w:rPr>
                <w:noProof/>
                <w:webHidden/>
              </w:rPr>
              <w:fldChar w:fldCharType="separate"/>
            </w:r>
            <w:r w:rsidR="008F6F08">
              <w:rPr>
                <w:noProof/>
                <w:webHidden/>
              </w:rPr>
              <w:t>83</w:t>
            </w:r>
            <w:r>
              <w:rPr>
                <w:noProof/>
                <w:webHidden/>
              </w:rPr>
              <w:fldChar w:fldCharType="end"/>
            </w:r>
          </w:hyperlink>
        </w:p>
        <w:p w14:paraId="00EBBC24" w14:textId="57A482A2"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87" w:history="1">
            <w:r w:rsidRPr="009F4B8A">
              <w:rPr>
                <w:rStyle w:val="Hyperlink"/>
                <w:rFonts w:ascii="Trebuchet MS" w:hAnsi="Trebuchet MS"/>
                <w:noProof/>
                <w:lang w:val="ro-RO"/>
              </w:rPr>
              <w:t>11. ASPECTE PRIVIND MONITORIZAREA TEHNICĂ ȘI RAPOARTELE DE PROGRES</w:t>
            </w:r>
            <w:r>
              <w:rPr>
                <w:noProof/>
                <w:webHidden/>
              </w:rPr>
              <w:tab/>
            </w:r>
            <w:r>
              <w:rPr>
                <w:noProof/>
                <w:webHidden/>
              </w:rPr>
              <w:fldChar w:fldCharType="begin"/>
            </w:r>
            <w:r>
              <w:rPr>
                <w:noProof/>
                <w:webHidden/>
              </w:rPr>
              <w:instrText xml:space="preserve"> PAGEREF _Toc183761187 \h </w:instrText>
            </w:r>
            <w:r>
              <w:rPr>
                <w:noProof/>
                <w:webHidden/>
              </w:rPr>
            </w:r>
            <w:r>
              <w:rPr>
                <w:noProof/>
                <w:webHidden/>
              </w:rPr>
              <w:fldChar w:fldCharType="separate"/>
            </w:r>
            <w:r w:rsidR="008F6F08">
              <w:rPr>
                <w:noProof/>
                <w:webHidden/>
              </w:rPr>
              <w:t>84</w:t>
            </w:r>
            <w:r>
              <w:rPr>
                <w:noProof/>
                <w:webHidden/>
              </w:rPr>
              <w:fldChar w:fldCharType="end"/>
            </w:r>
          </w:hyperlink>
        </w:p>
        <w:p w14:paraId="6E9D61EE" w14:textId="408D1BAD"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8" w:history="1">
            <w:r w:rsidRPr="009F4B8A">
              <w:rPr>
                <w:rStyle w:val="Hyperlink"/>
                <w:rFonts w:ascii="Trebuchet MS" w:hAnsi="Trebuchet MS"/>
                <w:noProof/>
                <w:lang w:val="ro-RO"/>
              </w:rPr>
              <w:t>11.1. Rapoartele de progres</w:t>
            </w:r>
            <w:r>
              <w:rPr>
                <w:noProof/>
                <w:webHidden/>
              </w:rPr>
              <w:tab/>
            </w:r>
            <w:r>
              <w:rPr>
                <w:noProof/>
                <w:webHidden/>
              </w:rPr>
              <w:fldChar w:fldCharType="begin"/>
            </w:r>
            <w:r>
              <w:rPr>
                <w:noProof/>
                <w:webHidden/>
              </w:rPr>
              <w:instrText xml:space="preserve"> PAGEREF _Toc183761188 \h </w:instrText>
            </w:r>
            <w:r>
              <w:rPr>
                <w:noProof/>
                <w:webHidden/>
              </w:rPr>
            </w:r>
            <w:r>
              <w:rPr>
                <w:noProof/>
                <w:webHidden/>
              </w:rPr>
              <w:fldChar w:fldCharType="separate"/>
            </w:r>
            <w:r w:rsidR="008F6F08">
              <w:rPr>
                <w:noProof/>
                <w:webHidden/>
              </w:rPr>
              <w:t>84</w:t>
            </w:r>
            <w:r>
              <w:rPr>
                <w:noProof/>
                <w:webHidden/>
              </w:rPr>
              <w:fldChar w:fldCharType="end"/>
            </w:r>
          </w:hyperlink>
        </w:p>
        <w:p w14:paraId="26C2D1CA" w14:textId="37A871A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89" w:history="1">
            <w:r w:rsidRPr="009F4B8A">
              <w:rPr>
                <w:rStyle w:val="Hyperlink"/>
                <w:rFonts w:ascii="Trebuchet MS" w:hAnsi="Trebuchet MS"/>
                <w:noProof/>
                <w:lang w:val="ro-RO"/>
              </w:rPr>
              <w:t>11.2. Vizitele de monitorizare</w:t>
            </w:r>
            <w:r>
              <w:rPr>
                <w:noProof/>
                <w:webHidden/>
              </w:rPr>
              <w:tab/>
            </w:r>
            <w:r>
              <w:rPr>
                <w:noProof/>
                <w:webHidden/>
              </w:rPr>
              <w:fldChar w:fldCharType="begin"/>
            </w:r>
            <w:r>
              <w:rPr>
                <w:noProof/>
                <w:webHidden/>
              </w:rPr>
              <w:instrText xml:space="preserve"> PAGEREF _Toc183761189 \h </w:instrText>
            </w:r>
            <w:r>
              <w:rPr>
                <w:noProof/>
                <w:webHidden/>
              </w:rPr>
            </w:r>
            <w:r>
              <w:rPr>
                <w:noProof/>
                <w:webHidden/>
              </w:rPr>
              <w:fldChar w:fldCharType="separate"/>
            </w:r>
            <w:r w:rsidR="008F6F08">
              <w:rPr>
                <w:noProof/>
                <w:webHidden/>
              </w:rPr>
              <w:t>85</w:t>
            </w:r>
            <w:r>
              <w:rPr>
                <w:noProof/>
                <w:webHidden/>
              </w:rPr>
              <w:fldChar w:fldCharType="end"/>
            </w:r>
          </w:hyperlink>
        </w:p>
        <w:p w14:paraId="1AF6E7CF" w14:textId="6DBD82D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0" w:history="1">
            <w:r w:rsidRPr="009F4B8A">
              <w:rPr>
                <w:rStyle w:val="Hyperlink"/>
                <w:rFonts w:ascii="Trebuchet MS" w:hAnsi="Trebuchet MS"/>
                <w:noProof/>
                <w:lang w:val="ro-RO"/>
              </w:rPr>
              <w:t>11.3. Mecanismul specific indicatorilor de etapă. Planul de monitorizare</w:t>
            </w:r>
            <w:r>
              <w:rPr>
                <w:noProof/>
                <w:webHidden/>
              </w:rPr>
              <w:tab/>
            </w:r>
            <w:r>
              <w:rPr>
                <w:noProof/>
                <w:webHidden/>
              </w:rPr>
              <w:fldChar w:fldCharType="begin"/>
            </w:r>
            <w:r>
              <w:rPr>
                <w:noProof/>
                <w:webHidden/>
              </w:rPr>
              <w:instrText xml:space="preserve"> PAGEREF _Toc183761190 \h </w:instrText>
            </w:r>
            <w:r>
              <w:rPr>
                <w:noProof/>
                <w:webHidden/>
              </w:rPr>
            </w:r>
            <w:r>
              <w:rPr>
                <w:noProof/>
                <w:webHidden/>
              </w:rPr>
              <w:fldChar w:fldCharType="separate"/>
            </w:r>
            <w:r w:rsidR="008F6F08">
              <w:rPr>
                <w:noProof/>
                <w:webHidden/>
              </w:rPr>
              <w:t>86</w:t>
            </w:r>
            <w:r>
              <w:rPr>
                <w:noProof/>
                <w:webHidden/>
              </w:rPr>
              <w:fldChar w:fldCharType="end"/>
            </w:r>
          </w:hyperlink>
        </w:p>
        <w:p w14:paraId="0D27B73C" w14:textId="38B958AB"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91" w:history="1">
            <w:r w:rsidRPr="009F4B8A">
              <w:rPr>
                <w:rStyle w:val="Hyperlink"/>
                <w:rFonts w:ascii="Trebuchet MS" w:hAnsi="Trebuchet MS"/>
                <w:noProof/>
                <w:lang w:val="ro-RO"/>
              </w:rPr>
              <w:t>12. ASPECTE PRIVIND MANAGEMENTUL FINANCIAR</w:t>
            </w:r>
            <w:r>
              <w:rPr>
                <w:noProof/>
                <w:webHidden/>
              </w:rPr>
              <w:tab/>
            </w:r>
            <w:r>
              <w:rPr>
                <w:noProof/>
                <w:webHidden/>
              </w:rPr>
              <w:fldChar w:fldCharType="begin"/>
            </w:r>
            <w:r>
              <w:rPr>
                <w:noProof/>
                <w:webHidden/>
              </w:rPr>
              <w:instrText xml:space="preserve"> PAGEREF _Toc183761191 \h </w:instrText>
            </w:r>
            <w:r>
              <w:rPr>
                <w:noProof/>
                <w:webHidden/>
              </w:rPr>
            </w:r>
            <w:r>
              <w:rPr>
                <w:noProof/>
                <w:webHidden/>
              </w:rPr>
              <w:fldChar w:fldCharType="separate"/>
            </w:r>
            <w:r w:rsidR="008F6F08">
              <w:rPr>
                <w:noProof/>
                <w:webHidden/>
              </w:rPr>
              <w:t>86</w:t>
            </w:r>
            <w:r>
              <w:rPr>
                <w:noProof/>
                <w:webHidden/>
              </w:rPr>
              <w:fldChar w:fldCharType="end"/>
            </w:r>
          </w:hyperlink>
        </w:p>
        <w:p w14:paraId="47AD33C4" w14:textId="35635EC1"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2" w:history="1">
            <w:r w:rsidRPr="009F4B8A">
              <w:rPr>
                <w:rStyle w:val="Hyperlink"/>
                <w:rFonts w:ascii="Trebuchet MS" w:hAnsi="Trebuchet MS"/>
                <w:noProof/>
                <w:lang w:val="ro-RO"/>
              </w:rPr>
              <w:t>12.1. Mecanismul cererilor de prefinanțare</w:t>
            </w:r>
            <w:r>
              <w:rPr>
                <w:noProof/>
                <w:webHidden/>
              </w:rPr>
              <w:tab/>
            </w:r>
            <w:r>
              <w:rPr>
                <w:noProof/>
                <w:webHidden/>
              </w:rPr>
              <w:fldChar w:fldCharType="begin"/>
            </w:r>
            <w:r>
              <w:rPr>
                <w:noProof/>
                <w:webHidden/>
              </w:rPr>
              <w:instrText xml:space="preserve"> PAGEREF _Toc183761192 \h </w:instrText>
            </w:r>
            <w:r>
              <w:rPr>
                <w:noProof/>
                <w:webHidden/>
              </w:rPr>
            </w:r>
            <w:r>
              <w:rPr>
                <w:noProof/>
                <w:webHidden/>
              </w:rPr>
              <w:fldChar w:fldCharType="separate"/>
            </w:r>
            <w:r w:rsidR="008F6F08">
              <w:rPr>
                <w:noProof/>
                <w:webHidden/>
              </w:rPr>
              <w:t>86</w:t>
            </w:r>
            <w:r>
              <w:rPr>
                <w:noProof/>
                <w:webHidden/>
              </w:rPr>
              <w:fldChar w:fldCharType="end"/>
            </w:r>
          </w:hyperlink>
        </w:p>
        <w:p w14:paraId="5AA7BE2B" w14:textId="176E1126"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3" w:history="1">
            <w:r w:rsidRPr="009F4B8A">
              <w:rPr>
                <w:rStyle w:val="Hyperlink"/>
                <w:rFonts w:ascii="Trebuchet MS" w:hAnsi="Trebuchet MS"/>
                <w:noProof/>
                <w:lang w:val="ro-RO"/>
              </w:rPr>
              <w:t>12.2. Mecanismul cererilor de plată</w:t>
            </w:r>
            <w:r>
              <w:rPr>
                <w:noProof/>
                <w:webHidden/>
              </w:rPr>
              <w:tab/>
            </w:r>
            <w:r>
              <w:rPr>
                <w:noProof/>
                <w:webHidden/>
              </w:rPr>
              <w:fldChar w:fldCharType="begin"/>
            </w:r>
            <w:r>
              <w:rPr>
                <w:noProof/>
                <w:webHidden/>
              </w:rPr>
              <w:instrText xml:space="preserve"> PAGEREF _Toc183761193 \h </w:instrText>
            </w:r>
            <w:r>
              <w:rPr>
                <w:noProof/>
                <w:webHidden/>
              </w:rPr>
            </w:r>
            <w:r>
              <w:rPr>
                <w:noProof/>
                <w:webHidden/>
              </w:rPr>
              <w:fldChar w:fldCharType="separate"/>
            </w:r>
            <w:r w:rsidR="008F6F08">
              <w:rPr>
                <w:noProof/>
                <w:webHidden/>
              </w:rPr>
              <w:t>87</w:t>
            </w:r>
            <w:r>
              <w:rPr>
                <w:noProof/>
                <w:webHidden/>
              </w:rPr>
              <w:fldChar w:fldCharType="end"/>
            </w:r>
          </w:hyperlink>
        </w:p>
        <w:p w14:paraId="70375AE6" w14:textId="05F5A0B7"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4" w:history="1">
            <w:r w:rsidRPr="009F4B8A">
              <w:rPr>
                <w:rStyle w:val="Hyperlink"/>
                <w:rFonts w:ascii="Trebuchet MS" w:hAnsi="Trebuchet MS"/>
                <w:noProof/>
                <w:lang w:val="ro-RO"/>
              </w:rPr>
              <w:t>12.3. Mecanismul cererilor de rambursare</w:t>
            </w:r>
            <w:r>
              <w:rPr>
                <w:noProof/>
                <w:webHidden/>
              </w:rPr>
              <w:tab/>
            </w:r>
            <w:r>
              <w:rPr>
                <w:noProof/>
                <w:webHidden/>
              </w:rPr>
              <w:fldChar w:fldCharType="begin"/>
            </w:r>
            <w:r>
              <w:rPr>
                <w:noProof/>
                <w:webHidden/>
              </w:rPr>
              <w:instrText xml:space="preserve"> PAGEREF _Toc183761194 \h </w:instrText>
            </w:r>
            <w:r>
              <w:rPr>
                <w:noProof/>
                <w:webHidden/>
              </w:rPr>
            </w:r>
            <w:r>
              <w:rPr>
                <w:noProof/>
                <w:webHidden/>
              </w:rPr>
              <w:fldChar w:fldCharType="separate"/>
            </w:r>
            <w:r w:rsidR="008F6F08">
              <w:rPr>
                <w:noProof/>
                <w:webHidden/>
              </w:rPr>
              <w:t>88</w:t>
            </w:r>
            <w:r>
              <w:rPr>
                <w:noProof/>
                <w:webHidden/>
              </w:rPr>
              <w:fldChar w:fldCharType="end"/>
            </w:r>
          </w:hyperlink>
        </w:p>
        <w:p w14:paraId="16A71D3F" w14:textId="53452112"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5" w:history="1">
            <w:r w:rsidRPr="009F4B8A">
              <w:rPr>
                <w:rStyle w:val="Hyperlink"/>
                <w:rFonts w:ascii="Trebuchet MS" w:hAnsi="Trebuchet MS"/>
                <w:noProof/>
                <w:lang w:val="ro-RO"/>
              </w:rPr>
              <w:t>12.4. Graficul cererilor de prefinanțare/plată/rambursare</w:t>
            </w:r>
            <w:r>
              <w:rPr>
                <w:noProof/>
                <w:webHidden/>
              </w:rPr>
              <w:tab/>
            </w:r>
            <w:r>
              <w:rPr>
                <w:noProof/>
                <w:webHidden/>
              </w:rPr>
              <w:fldChar w:fldCharType="begin"/>
            </w:r>
            <w:r>
              <w:rPr>
                <w:noProof/>
                <w:webHidden/>
              </w:rPr>
              <w:instrText xml:space="preserve"> PAGEREF _Toc183761195 \h </w:instrText>
            </w:r>
            <w:r>
              <w:rPr>
                <w:noProof/>
                <w:webHidden/>
              </w:rPr>
            </w:r>
            <w:r>
              <w:rPr>
                <w:noProof/>
                <w:webHidden/>
              </w:rPr>
              <w:fldChar w:fldCharType="separate"/>
            </w:r>
            <w:r w:rsidR="008F6F08">
              <w:rPr>
                <w:noProof/>
                <w:webHidden/>
              </w:rPr>
              <w:t>89</w:t>
            </w:r>
            <w:r>
              <w:rPr>
                <w:noProof/>
                <w:webHidden/>
              </w:rPr>
              <w:fldChar w:fldCharType="end"/>
            </w:r>
          </w:hyperlink>
        </w:p>
        <w:p w14:paraId="2419BEBF" w14:textId="49359403"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6" w:history="1">
            <w:r w:rsidRPr="009F4B8A">
              <w:rPr>
                <w:rStyle w:val="Hyperlink"/>
                <w:rFonts w:ascii="Trebuchet MS" w:hAnsi="Trebuchet MS"/>
                <w:noProof/>
                <w:lang w:val="ro-RO"/>
              </w:rPr>
              <w:t>12.5. Vizitele la fața locului</w:t>
            </w:r>
            <w:r>
              <w:rPr>
                <w:noProof/>
                <w:webHidden/>
              </w:rPr>
              <w:tab/>
            </w:r>
            <w:r>
              <w:rPr>
                <w:noProof/>
                <w:webHidden/>
              </w:rPr>
              <w:fldChar w:fldCharType="begin"/>
            </w:r>
            <w:r>
              <w:rPr>
                <w:noProof/>
                <w:webHidden/>
              </w:rPr>
              <w:instrText xml:space="preserve"> PAGEREF _Toc183761196 \h </w:instrText>
            </w:r>
            <w:r>
              <w:rPr>
                <w:noProof/>
                <w:webHidden/>
              </w:rPr>
            </w:r>
            <w:r>
              <w:rPr>
                <w:noProof/>
                <w:webHidden/>
              </w:rPr>
              <w:fldChar w:fldCharType="separate"/>
            </w:r>
            <w:r w:rsidR="008F6F08">
              <w:rPr>
                <w:noProof/>
                <w:webHidden/>
              </w:rPr>
              <w:t>89</w:t>
            </w:r>
            <w:r>
              <w:rPr>
                <w:noProof/>
                <w:webHidden/>
              </w:rPr>
              <w:fldChar w:fldCharType="end"/>
            </w:r>
          </w:hyperlink>
        </w:p>
        <w:p w14:paraId="0AB77C75" w14:textId="5E3D8526"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197" w:history="1">
            <w:r w:rsidRPr="009F4B8A">
              <w:rPr>
                <w:rStyle w:val="Hyperlink"/>
                <w:rFonts w:ascii="Trebuchet MS" w:hAnsi="Trebuchet MS"/>
                <w:noProof/>
                <w:lang w:val="ro-RO"/>
              </w:rPr>
              <w:t>13.MODIFICAREA GHIDULUI SOLICITANTULUI</w:t>
            </w:r>
            <w:r>
              <w:rPr>
                <w:noProof/>
                <w:webHidden/>
              </w:rPr>
              <w:tab/>
            </w:r>
            <w:r>
              <w:rPr>
                <w:noProof/>
                <w:webHidden/>
              </w:rPr>
              <w:fldChar w:fldCharType="begin"/>
            </w:r>
            <w:r>
              <w:rPr>
                <w:noProof/>
                <w:webHidden/>
              </w:rPr>
              <w:instrText xml:space="preserve"> PAGEREF _Toc183761197 \h </w:instrText>
            </w:r>
            <w:r>
              <w:rPr>
                <w:noProof/>
                <w:webHidden/>
              </w:rPr>
            </w:r>
            <w:r>
              <w:rPr>
                <w:noProof/>
                <w:webHidden/>
              </w:rPr>
              <w:fldChar w:fldCharType="separate"/>
            </w:r>
            <w:r w:rsidR="008F6F08">
              <w:rPr>
                <w:noProof/>
                <w:webHidden/>
              </w:rPr>
              <w:t>90</w:t>
            </w:r>
            <w:r>
              <w:rPr>
                <w:noProof/>
                <w:webHidden/>
              </w:rPr>
              <w:fldChar w:fldCharType="end"/>
            </w:r>
          </w:hyperlink>
        </w:p>
        <w:p w14:paraId="3C2E4A87" w14:textId="57166B32"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8" w:history="1">
            <w:r w:rsidRPr="009F4B8A">
              <w:rPr>
                <w:rStyle w:val="Hyperlink"/>
                <w:rFonts w:ascii="Trebuchet MS" w:hAnsi="Trebuchet MS"/>
                <w:noProof/>
                <w:lang w:val="ro-RO"/>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_Toc183761198 \h </w:instrText>
            </w:r>
            <w:r>
              <w:rPr>
                <w:noProof/>
                <w:webHidden/>
              </w:rPr>
            </w:r>
            <w:r>
              <w:rPr>
                <w:noProof/>
                <w:webHidden/>
              </w:rPr>
              <w:fldChar w:fldCharType="separate"/>
            </w:r>
            <w:r w:rsidR="008F6F08">
              <w:rPr>
                <w:noProof/>
                <w:webHidden/>
              </w:rPr>
              <w:t>90</w:t>
            </w:r>
            <w:r>
              <w:rPr>
                <w:noProof/>
                <w:webHidden/>
              </w:rPr>
              <w:fldChar w:fldCharType="end"/>
            </w:r>
          </w:hyperlink>
        </w:p>
        <w:p w14:paraId="56EDF575" w14:textId="3D024608" w:rsidR="009163AC" w:rsidRDefault="009163AC">
          <w:pPr>
            <w:pStyle w:val="TOC2"/>
            <w:tabs>
              <w:tab w:val="right" w:leader="dot" w:pos="9742"/>
            </w:tabs>
            <w:rPr>
              <w:rFonts w:eastAsiaTheme="minorEastAsia" w:cstheme="minorBidi"/>
              <w:smallCaps w:val="0"/>
              <w:noProof/>
              <w:sz w:val="22"/>
              <w:szCs w:val="22"/>
              <w14:ligatures w14:val="standardContextual"/>
            </w:rPr>
          </w:pPr>
          <w:hyperlink w:anchor="_Toc183761199" w:history="1">
            <w:r w:rsidRPr="009F4B8A">
              <w:rPr>
                <w:rStyle w:val="Hyperlink"/>
                <w:rFonts w:ascii="Trebuchet MS" w:hAnsi="Trebuchet MS"/>
                <w:noProof/>
                <w:lang w:val="ro-RO"/>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_Toc183761199 \h </w:instrText>
            </w:r>
            <w:r>
              <w:rPr>
                <w:noProof/>
                <w:webHidden/>
              </w:rPr>
            </w:r>
            <w:r>
              <w:rPr>
                <w:noProof/>
                <w:webHidden/>
              </w:rPr>
              <w:fldChar w:fldCharType="separate"/>
            </w:r>
            <w:r w:rsidR="008F6F08">
              <w:rPr>
                <w:noProof/>
                <w:webHidden/>
              </w:rPr>
              <w:t>91</w:t>
            </w:r>
            <w:r>
              <w:rPr>
                <w:noProof/>
                <w:webHidden/>
              </w:rPr>
              <w:fldChar w:fldCharType="end"/>
            </w:r>
          </w:hyperlink>
        </w:p>
        <w:p w14:paraId="01EE703C" w14:textId="513E1D2F" w:rsidR="009163AC" w:rsidRDefault="009163AC">
          <w:pPr>
            <w:pStyle w:val="TOC1"/>
            <w:tabs>
              <w:tab w:val="right" w:leader="dot" w:pos="9742"/>
            </w:tabs>
            <w:rPr>
              <w:rFonts w:eastAsiaTheme="minorEastAsia" w:cstheme="minorBidi"/>
              <w:b w:val="0"/>
              <w:bCs w:val="0"/>
              <w:caps w:val="0"/>
              <w:noProof/>
              <w:sz w:val="22"/>
              <w:szCs w:val="22"/>
              <w14:ligatures w14:val="standardContextual"/>
            </w:rPr>
          </w:pPr>
          <w:hyperlink w:anchor="_Toc183761200" w:history="1">
            <w:r w:rsidRPr="009F4B8A">
              <w:rPr>
                <w:rStyle w:val="Hyperlink"/>
                <w:noProof/>
                <w:lang w:val="ro-RO"/>
              </w:rPr>
              <w:t>14. ANEXE</w:t>
            </w:r>
            <w:r>
              <w:rPr>
                <w:noProof/>
                <w:webHidden/>
              </w:rPr>
              <w:tab/>
            </w:r>
            <w:r>
              <w:rPr>
                <w:noProof/>
                <w:webHidden/>
              </w:rPr>
              <w:fldChar w:fldCharType="begin"/>
            </w:r>
            <w:r>
              <w:rPr>
                <w:noProof/>
                <w:webHidden/>
              </w:rPr>
              <w:instrText xml:space="preserve"> PAGEREF _Toc183761200 \h </w:instrText>
            </w:r>
            <w:r>
              <w:rPr>
                <w:noProof/>
                <w:webHidden/>
              </w:rPr>
            </w:r>
            <w:r>
              <w:rPr>
                <w:noProof/>
                <w:webHidden/>
              </w:rPr>
              <w:fldChar w:fldCharType="separate"/>
            </w:r>
            <w:r w:rsidR="008F6F08">
              <w:rPr>
                <w:noProof/>
                <w:webHidden/>
              </w:rPr>
              <w:t>91</w:t>
            </w:r>
            <w:r>
              <w:rPr>
                <w:noProof/>
                <w:webHidden/>
              </w:rPr>
              <w:fldChar w:fldCharType="end"/>
            </w:r>
          </w:hyperlink>
        </w:p>
        <w:p w14:paraId="16B9CC5A" w14:textId="33546266" w:rsidR="000D288D" w:rsidRPr="00EA08AC" w:rsidRDefault="000D288D">
          <w:pPr>
            <w:rPr>
              <w:lang w:val="ro-RO"/>
            </w:rPr>
          </w:pPr>
          <w:r w:rsidRPr="00EA08AC">
            <w:rPr>
              <w:b/>
              <w:bCs/>
              <w:noProof/>
              <w:lang w:val="ro-RO"/>
            </w:rPr>
            <w:fldChar w:fldCharType="end"/>
          </w:r>
        </w:p>
      </w:sdtContent>
    </w:sdt>
    <w:p w14:paraId="2116F922" w14:textId="77777777" w:rsidR="008379B0" w:rsidRDefault="008379B0" w:rsidP="00A64D4B">
      <w:pPr>
        <w:rPr>
          <w:rFonts w:ascii="Algerian" w:hAnsi="Algerian"/>
          <w:sz w:val="32"/>
          <w:szCs w:val="32"/>
          <w:lang w:val="en-GB"/>
        </w:rPr>
      </w:pPr>
    </w:p>
    <w:p w14:paraId="774AF687" w14:textId="77777777" w:rsidR="00403124" w:rsidRDefault="00403124" w:rsidP="00A64D4B">
      <w:pPr>
        <w:rPr>
          <w:rFonts w:ascii="Algerian" w:hAnsi="Algerian"/>
          <w:sz w:val="32"/>
          <w:szCs w:val="32"/>
          <w:lang w:val="en-GB"/>
        </w:rPr>
      </w:pPr>
    </w:p>
    <w:p w14:paraId="6E614EB5" w14:textId="77777777" w:rsidR="00403124" w:rsidRPr="007A395A" w:rsidRDefault="00403124" w:rsidP="00A64D4B">
      <w:pPr>
        <w:rPr>
          <w:rFonts w:ascii="Algerian" w:hAnsi="Algerian"/>
          <w:sz w:val="32"/>
          <w:szCs w:val="32"/>
          <w:lang w:val="en-GB"/>
        </w:rPr>
      </w:pPr>
    </w:p>
    <w:p w14:paraId="7469A1A1" w14:textId="17EFA139" w:rsidR="00566CCA" w:rsidRPr="009F7945" w:rsidRDefault="00A63802" w:rsidP="00A64D4B">
      <w:pPr>
        <w:pStyle w:val="Heading1"/>
        <w:rPr>
          <w:rFonts w:ascii="Trebuchet MS" w:hAnsi="Trebuchet MS"/>
          <w:sz w:val="28"/>
          <w:szCs w:val="28"/>
          <w:lang w:val="ro-RO"/>
        </w:rPr>
      </w:pPr>
      <w:bookmarkStart w:id="0" w:name="_Toc126842805"/>
      <w:bookmarkStart w:id="1" w:name="_Toc183761123"/>
      <w:r w:rsidRPr="009F7945">
        <w:rPr>
          <w:rFonts w:ascii="Trebuchet MS" w:hAnsi="Trebuchet MS"/>
          <w:sz w:val="28"/>
          <w:szCs w:val="28"/>
          <w:lang w:val="ro-RO"/>
        </w:rPr>
        <w:lastRenderedPageBreak/>
        <w:t xml:space="preserve">1. </w:t>
      </w:r>
      <w:r w:rsidR="00566CCA" w:rsidRPr="009F7945">
        <w:rPr>
          <w:rFonts w:ascii="Trebuchet MS" w:hAnsi="Trebuchet MS"/>
          <w:sz w:val="28"/>
          <w:szCs w:val="28"/>
          <w:lang w:val="ro-RO"/>
        </w:rPr>
        <w:t>PREAMBUL, ABREVIERI ȘI GLOSAR</w:t>
      </w:r>
      <w:bookmarkEnd w:id="0"/>
      <w:bookmarkEnd w:id="1"/>
      <w:r w:rsidR="00566CCA" w:rsidRPr="009F7945">
        <w:rPr>
          <w:rFonts w:ascii="Trebuchet MS" w:hAnsi="Trebuchet MS"/>
          <w:sz w:val="28"/>
          <w:szCs w:val="28"/>
          <w:lang w:val="ro-RO"/>
        </w:rPr>
        <w:tab/>
      </w:r>
    </w:p>
    <w:p w14:paraId="5D73F256" w14:textId="4424AEE0" w:rsidR="009F7945" w:rsidRPr="009F7945" w:rsidRDefault="00566CCA" w:rsidP="009F7945">
      <w:pPr>
        <w:pStyle w:val="Heading2"/>
        <w:rPr>
          <w:rFonts w:ascii="Trebuchet MS" w:hAnsi="Trebuchet MS"/>
          <w:lang w:val="ro-RO"/>
        </w:rPr>
      </w:pPr>
      <w:bookmarkStart w:id="2" w:name="_Toc126842806"/>
      <w:bookmarkStart w:id="3" w:name="_Toc183761124"/>
      <w:r w:rsidRPr="009F7945">
        <w:rPr>
          <w:rFonts w:ascii="Trebuchet MS" w:hAnsi="Trebuchet MS"/>
          <w:lang w:val="ro-RO"/>
        </w:rPr>
        <w:t>1.1.</w:t>
      </w:r>
      <w:r w:rsidRPr="009F7945">
        <w:rPr>
          <w:rFonts w:ascii="Trebuchet MS" w:hAnsi="Trebuchet MS"/>
          <w:lang w:val="ro-RO"/>
        </w:rPr>
        <w:tab/>
        <w:t>Preambul</w:t>
      </w:r>
      <w:bookmarkEnd w:id="2"/>
      <w:bookmarkEnd w:id="3"/>
      <w:r w:rsidRPr="009F7945">
        <w:rPr>
          <w:rFonts w:ascii="Trebuchet MS" w:hAnsi="Trebuchet MS"/>
          <w:lang w:val="ro-RO"/>
        </w:rPr>
        <w:t xml:space="preserve"> </w:t>
      </w:r>
      <w:r w:rsidRPr="009F7945">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8F6F08" w14:paraId="638B4804" w14:textId="77777777" w:rsidTr="00907AE9">
        <w:tc>
          <w:tcPr>
            <w:tcW w:w="9396" w:type="dxa"/>
          </w:tcPr>
          <w:p w14:paraId="4093DB65" w14:textId="77777777" w:rsidR="009F7945" w:rsidRDefault="009F7945" w:rsidP="00E60EB9">
            <w:pPr>
              <w:spacing w:line="360" w:lineRule="auto"/>
              <w:jc w:val="both"/>
              <w:rPr>
                <w:rFonts w:ascii="Trebuchet MS" w:hAnsi="Trebuchet MS"/>
                <w:color w:val="FF0000"/>
                <w:lang w:val="ro-RO"/>
              </w:rPr>
            </w:pPr>
            <w:bookmarkStart w:id="4" w:name="_Hlk122444172"/>
          </w:p>
          <w:p w14:paraId="000430AD" w14:textId="245B8CE7" w:rsidR="00E60EB9" w:rsidRPr="0006288E" w:rsidRDefault="00137940" w:rsidP="00E60EB9">
            <w:pPr>
              <w:spacing w:line="360" w:lineRule="auto"/>
              <w:jc w:val="both"/>
              <w:rPr>
                <w:rFonts w:ascii="Trebuchet MS" w:hAnsi="Trebuchet MS"/>
                <w:lang w:val="ro-RO"/>
              </w:rPr>
            </w:pPr>
            <w:r w:rsidRPr="00FA4865">
              <w:rPr>
                <w:rFonts w:ascii="Trebuchet MS" w:hAnsi="Trebuchet MS"/>
                <w:lang w:val="ro-RO"/>
              </w:rPr>
              <w:t xml:space="preserve">Acest document se aplică apelului de proiecte cu numărul </w:t>
            </w:r>
            <w:r w:rsidR="00FB4C9E" w:rsidRPr="00FB4C9E">
              <w:rPr>
                <w:rFonts w:ascii="Trebuchet MS" w:hAnsi="Trebuchet MS"/>
                <w:lang w:val="ro-RO"/>
              </w:rPr>
              <w:t>PRSM/536/PRSM_P2/OP2/RSO2.7/PRSM_A13</w:t>
            </w:r>
            <w:r w:rsidR="009F7945" w:rsidRPr="00FA4865">
              <w:rPr>
                <w:rFonts w:ascii="Trebuchet MS" w:hAnsi="Trebuchet MS"/>
                <w:lang w:val="ro-RO"/>
              </w:rPr>
              <w:t xml:space="preserve">, </w:t>
            </w:r>
            <w:r w:rsidRPr="00FA4865">
              <w:rPr>
                <w:rFonts w:ascii="Trebuchet MS" w:hAnsi="Trebuchet MS"/>
                <w:lang w:val="ro-RO"/>
              </w:rPr>
              <w:t xml:space="preserve"> Prioritatea </w:t>
            </w:r>
            <w:r w:rsidR="00EA682E" w:rsidRPr="00FA4865">
              <w:rPr>
                <w:rFonts w:ascii="Trebuchet MS" w:hAnsi="Trebuchet MS"/>
                <w:lang w:val="ro-RO"/>
              </w:rPr>
              <w:t>P</w:t>
            </w:r>
            <w:r w:rsidR="00BE34E3" w:rsidRPr="00FA4865">
              <w:rPr>
                <w:rFonts w:ascii="Trebuchet MS" w:hAnsi="Trebuchet MS"/>
                <w:lang w:val="ro-RO"/>
              </w:rPr>
              <w:t>2</w:t>
            </w:r>
            <w:r w:rsidRPr="00FA4865">
              <w:rPr>
                <w:rFonts w:ascii="Trebuchet MS" w:hAnsi="Trebuchet MS"/>
                <w:lang w:val="ro-RO"/>
              </w:rPr>
              <w:t>, Obiectivul Specific  RSO</w:t>
            </w:r>
            <w:r w:rsidR="0097479D" w:rsidRPr="00FA4865">
              <w:rPr>
                <w:rFonts w:ascii="Trebuchet MS" w:hAnsi="Trebuchet MS"/>
                <w:lang w:val="ro-RO"/>
              </w:rPr>
              <w:t xml:space="preserve"> </w:t>
            </w:r>
            <w:r w:rsidR="00BE34E3" w:rsidRPr="00FA4865">
              <w:rPr>
                <w:rFonts w:ascii="Trebuchet MS" w:hAnsi="Trebuchet MS"/>
                <w:lang w:val="ro-RO"/>
              </w:rPr>
              <w:t>2.7-</w:t>
            </w:r>
            <w:r w:rsidRPr="00FA4865">
              <w:rPr>
                <w:rFonts w:ascii="Trebuchet MS" w:hAnsi="Trebuchet MS"/>
                <w:lang w:val="ro-RO"/>
              </w:rPr>
              <w:t xml:space="preserve"> </w:t>
            </w:r>
            <w:r w:rsidR="00BE34E3" w:rsidRPr="00FA4865">
              <w:rPr>
                <w:rFonts w:ascii="Trebuchet MS" w:hAnsi="Trebuchet MS"/>
                <w:lang w:val="ro-RO"/>
              </w:rPr>
              <w:t>Intensificarea acțiunilor de protecție și conservare a naturii, a biodiversității și a infrastructurii verzi, inclusiv în zonele urbane, precum și reducerea tuturor formelor de poluare</w:t>
            </w:r>
            <w:r w:rsidRPr="00FA4865">
              <w:rPr>
                <w:rFonts w:ascii="Trebuchet MS" w:hAnsi="Trebuchet MS"/>
                <w:lang w:val="ro-RO"/>
              </w:rPr>
              <w:t>, în cadrul Programului Regional Sud-Munten</w:t>
            </w:r>
            <w:r w:rsidR="009F7945" w:rsidRPr="00FA4865">
              <w:rPr>
                <w:rFonts w:ascii="Trebuchet MS" w:hAnsi="Trebuchet MS"/>
                <w:lang w:val="ro-RO"/>
              </w:rPr>
              <w:t>i</w:t>
            </w:r>
            <w:r w:rsidRPr="00FA4865">
              <w:rPr>
                <w:rFonts w:ascii="Trebuchet MS" w:hAnsi="Trebuchet MS"/>
                <w:lang w:val="ro-RO"/>
              </w:rPr>
              <w:t xml:space="preserve">a 2021-2027, operațiunea - </w:t>
            </w:r>
            <w:r w:rsidR="00001F10" w:rsidRPr="0006288E">
              <w:rPr>
                <w:rFonts w:ascii="Trebuchet MS" w:hAnsi="Trebuchet MS"/>
                <w:lang w:val="ro-RO"/>
              </w:rPr>
              <w:t>Intensificarea</w:t>
            </w:r>
            <w:r w:rsidR="00BE34E3" w:rsidRPr="0006288E">
              <w:rPr>
                <w:rFonts w:ascii="Trebuchet MS" w:hAnsi="Trebuchet MS"/>
                <w:lang w:val="ro-RO"/>
              </w:rPr>
              <w:t xml:space="preserve"> acțiuni</w:t>
            </w:r>
            <w:r w:rsidR="00001F10" w:rsidRPr="0006288E">
              <w:rPr>
                <w:rFonts w:ascii="Trebuchet MS" w:hAnsi="Trebuchet MS"/>
                <w:lang w:val="ro-RO"/>
              </w:rPr>
              <w:t>lor</w:t>
            </w:r>
            <w:r w:rsidR="00BE34E3" w:rsidRPr="0006288E">
              <w:rPr>
                <w:rFonts w:ascii="Trebuchet MS" w:hAnsi="Trebuchet MS"/>
                <w:lang w:val="ro-RO"/>
              </w:rPr>
              <w:t xml:space="preserve"> de protecție și conservare a naturii, a biodiversității și a infrastructurii verzi, inclusiv în zonele urbane, precum și reducerea tuturor formelor de poluare</w:t>
            </w:r>
            <w:r w:rsidR="00C33A25" w:rsidRPr="0006288E">
              <w:rPr>
                <w:rFonts w:ascii="Trebuchet MS" w:hAnsi="Trebuchet MS"/>
                <w:lang w:val="ro-RO"/>
              </w:rPr>
              <w:t xml:space="preserve"> prin investiții în infrastructura verde-albastră</w:t>
            </w:r>
            <w:r w:rsidR="00BE34E3" w:rsidRPr="0006288E">
              <w:rPr>
                <w:rFonts w:ascii="Trebuchet MS" w:hAnsi="Trebuchet MS"/>
                <w:lang w:val="ro-RO"/>
              </w:rPr>
              <w:t>.</w:t>
            </w:r>
          </w:p>
          <w:p w14:paraId="555E014E" w14:textId="77777777" w:rsidR="00BB7D24" w:rsidRPr="00EA08AC" w:rsidRDefault="00BB7D24" w:rsidP="00E60EB9">
            <w:pPr>
              <w:spacing w:line="360" w:lineRule="auto"/>
              <w:jc w:val="both"/>
              <w:rPr>
                <w:rFonts w:ascii="Trebuchet MS" w:hAnsi="Trebuchet MS" w:cs="Calibri"/>
                <w:color w:val="FF0000"/>
                <w:lang w:val="ro-RO"/>
              </w:rPr>
            </w:pPr>
          </w:p>
          <w:p w14:paraId="3BCC0DA0"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olor w:val="000000"/>
                <w:lang w:val="ro-RO"/>
              </w:rPr>
              <w:t xml:space="preserve">Aspectele cuprinse în acest document, ce derivă din </w:t>
            </w:r>
            <w:r w:rsidRPr="00EA08AC">
              <w:rPr>
                <w:rFonts w:ascii="Trebuchet MS" w:hAnsi="Trebuchet MS"/>
                <w:lang w:val="ro-RO"/>
              </w:rPr>
              <w:t>Programul Regional Sud-Muntenia 2021-2027</w:t>
            </w:r>
            <w:r w:rsidRPr="00EA08AC">
              <w:rPr>
                <w:rFonts w:ascii="Trebuchet MS" w:hAnsi="Trebuchet MS"/>
                <w:color w:val="000000"/>
                <w:lang w:val="ro-RO"/>
              </w:rPr>
              <w:t xml:space="preserve"> și modul său de implementare vor fi interpretate, exclusiv, de către </w:t>
            </w:r>
            <w:r w:rsidRPr="00EA08AC">
              <w:rPr>
                <w:rFonts w:ascii="Trebuchet MS" w:hAnsi="Trebuchet MS" w:cs="Calibri"/>
                <w:color w:val="000000"/>
                <w:lang w:val="ro-RO"/>
              </w:rPr>
              <w:t xml:space="preserve">AM PR </w:t>
            </w:r>
            <w:r w:rsidRPr="00EA08AC">
              <w:rPr>
                <w:rFonts w:ascii="Trebuchet MS" w:hAnsi="Trebuchet MS"/>
                <w:color w:val="000000"/>
                <w:lang w:val="ro-RO"/>
              </w:rPr>
              <w:t xml:space="preserve">Sud-Muntenia cu respectarea legislației în vigoare și folosind metoda de interpretare sistematică. </w:t>
            </w:r>
          </w:p>
          <w:p w14:paraId="1E33967C"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s="Calibri"/>
                <w:color w:val="000000"/>
                <w:lang w:val="ro-RO"/>
              </w:rPr>
              <w:t>Solicitanții</w:t>
            </w:r>
            <w:r w:rsidRPr="00EA08AC">
              <w:rPr>
                <w:rFonts w:ascii="Trebuchet MS" w:hAnsi="Trebuchet MS"/>
                <w:color w:val="000000"/>
                <w:lang w:val="ro-RO"/>
              </w:rPr>
              <w:t xml:space="preserve">, înainte de a începe completarea cererii de finanțare, </w:t>
            </w:r>
            <w:r w:rsidRPr="00EA08AC">
              <w:rPr>
                <w:rFonts w:ascii="Trebuchet MS" w:hAnsi="Trebuchet MS" w:cs="Calibri"/>
                <w:color w:val="000000"/>
                <w:lang w:val="ro-RO"/>
              </w:rPr>
              <w:t>se vor asigura</w:t>
            </w:r>
            <w:r w:rsidRPr="00EA08AC">
              <w:rPr>
                <w:rFonts w:ascii="Trebuchet MS" w:hAnsi="Trebuchet MS"/>
                <w:color w:val="000000"/>
                <w:lang w:val="ro-RO"/>
              </w:rPr>
              <w:t xml:space="preserve"> că </w:t>
            </w:r>
            <w:r w:rsidRPr="00EA08AC">
              <w:rPr>
                <w:rFonts w:ascii="Trebuchet MS" w:hAnsi="Trebuchet MS" w:cs="Calibri"/>
                <w:color w:val="000000"/>
                <w:lang w:val="ro-RO"/>
              </w:rPr>
              <w:t>au</w:t>
            </w:r>
            <w:r w:rsidRPr="00EA08AC">
              <w:rPr>
                <w:rFonts w:ascii="Trebuchet MS" w:hAnsi="Trebuchet MS"/>
                <w:color w:val="000000"/>
                <w:lang w:val="ro-RO"/>
              </w:rPr>
              <w:t xml:space="preserve"> parcurs toate informaţiile prezentate în acest document</w:t>
            </w:r>
            <w:r w:rsidRPr="00EA08AC">
              <w:rPr>
                <w:rFonts w:ascii="Trebuchet MS" w:hAnsi="Trebuchet MS" w:cs="Calibri"/>
                <w:color w:val="000000"/>
                <w:lang w:val="ro-RO"/>
              </w:rPr>
              <w:t>.</w:t>
            </w:r>
          </w:p>
          <w:p w14:paraId="3C20CED7" w14:textId="77777777" w:rsidR="00E60EB9" w:rsidRPr="00EA08AC" w:rsidRDefault="00E60EB9" w:rsidP="00E60EB9">
            <w:pPr>
              <w:spacing w:line="360" w:lineRule="auto"/>
              <w:jc w:val="both"/>
              <w:rPr>
                <w:rFonts w:ascii="Trebuchet MS" w:hAnsi="Trebuchet MS" w:cs="Calibri"/>
                <w:lang w:val="ro-RO"/>
              </w:rPr>
            </w:pPr>
          </w:p>
          <w:p w14:paraId="51ABE5FF"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cs="Calibri"/>
                <w:lang w:val="ro-RO"/>
              </w:rPr>
              <w:t>Solicitanții vor consulta,</w:t>
            </w:r>
            <w:r w:rsidRPr="00EA08AC">
              <w:rPr>
                <w:rFonts w:ascii="Trebuchet MS" w:hAnsi="Trebuchet MS"/>
                <w:lang w:val="ro-RO"/>
              </w:rPr>
              <w:t xml:space="preserve"> periodic</w:t>
            </w:r>
            <w:r w:rsidRPr="00EA08AC">
              <w:rPr>
                <w:rFonts w:ascii="Trebuchet MS" w:hAnsi="Trebuchet MS" w:cs="Calibri"/>
                <w:lang w:val="ro-RO"/>
              </w:rPr>
              <w:t>,</w:t>
            </w:r>
            <w:r w:rsidRPr="00EA08AC">
              <w:rPr>
                <w:rFonts w:ascii="Trebuchet MS" w:hAnsi="Trebuchet MS"/>
                <w:lang w:val="ro-RO"/>
              </w:rPr>
              <w:t xml:space="preserve"> pagina de internet </w:t>
            </w:r>
            <w:r>
              <w:fldChar w:fldCharType="begin"/>
            </w:r>
            <w:r w:rsidRPr="008F6F08">
              <w:rPr>
                <w:lang w:val="pt-PT"/>
              </w:rPr>
              <w:instrText>HYPERLINK "http://www.2021-2027.adrmuntenia.ro"</w:instrText>
            </w:r>
            <w:r>
              <w:fldChar w:fldCharType="separate"/>
            </w:r>
            <w:r w:rsidRPr="00EA08AC">
              <w:rPr>
                <w:rFonts w:ascii="Trebuchet MS" w:hAnsi="Trebuchet MS"/>
                <w:color w:val="0000FF"/>
                <w:u w:val="single"/>
                <w:lang w:val="ro-RO"/>
              </w:rPr>
              <w:t>2021-2027.adrmuntenia.ro</w:t>
            </w:r>
            <w:r>
              <w:rPr>
                <w:rFonts w:ascii="Trebuchet MS" w:hAnsi="Trebuchet MS"/>
                <w:color w:val="0000FF"/>
                <w:u w:val="single"/>
                <w:lang w:val="ro-RO"/>
              </w:rPr>
              <w:fldChar w:fldCharType="end"/>
            </w:r>
            <w:r w:rsidRPr="00EA08AC">
              <w:rPr>
                <w:rFonts w:ascii="Trebuchet MS" w:hAnsi="Trebuchet MS" w:cs="Calibri"/>
                <w:color w:val="0000FF"/>
                <w:u w:val="single"/>
                <w:lang w:val="ro-RO"/>
              </w:rPr>
              <w:t xml:space="preserve"> </w:t>
            </w:r>
            <w:r w:rsidRPr="00EA08AC">
              <w:rPr>
                <w:rFonts w:ascii="Trebuchet MS" w:hAnsi="Trebuchet MS"/>
                <w:lang w:val="ro-RO"/>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EA08AC" w:rsidRDefault="00E60EB9" w:rsidP="00E60EB9">
            <w:pPr>
              <w:spacing w:line="360" w:lineRule="auto"/>
              <w:jc w:val="both"/>
              <w:rPr>
                <w:rFonts w:ascii="Trebuchet MS" w:hAnsi="Trebuchet MS" w:cs="Calibri"/>
                <w:lang w:val="ro-RO"/>
              </w:rPr>
            </w:pPr>
          </w:p>
          <w:p w14:paraId="3438098A" w14:textId="77777777" w:rsidR="0006288E" w:rsidRPr="0006288E" w:rsidRDefault="0006288E" w:rsidP="0006288E">
            <w:pPr>
              <w:spacing w:line="360" w:lineRule="auto"/>
              <w:jc w:val="both"/>
              <w:rPr>
                <w:rFonts w:ascii="Trebuchet MS" w:hAnsi="Trebuchet MS"/>
                <w:lang w:val="ro-RO"/>
              </w:rPr>
            </w:pPr>
            <w:r w:rsidRPr="0006288E">
              <w:rPr>
                <w:rFonts w:ascii="Trebuchet MS" w:hAnsi="Trebuchet MS"/>
                <w:lang w:val="ro-RO"/>
              </w:rPr>
              <w:t xml:space="preserve">În cadrul ADR Sud-Muntenia funcţionează un serviciu de helpdesk, unde solicitanţii pot fi sprijiniți, în mod gratuit, în clarificarea unor aspecte legate de completarea şi pregătirea cererii de finanţare, la adresa de e-mail: </w:t>
            </w:r>
            <w:r>
              <w:fldChar w:fldCharType="begin"/>
            </w:r>
            <w:r w:rsidRPr="008F6F08">
              <w:rPr>
                <w:lang w:val="pt-PT"/>
              </w:rPr>
              <w:instrText>HYPERLINK "mailto:helpdesk@adrmuntenia.ro"</w:instrText>
            </w:r>
            <w:r>
              <w:fldChar w:fldCharType="separate"/>
            </w:r>
            <w:r w:rsidRPr="0006288E">
              <w:rPr>
                <w:rStyle w:val="Hyperlink"/>
                <w:rFonts w:ascii="Trebuchet MS" w:hAnsi="Trebuchet MS"/>
                <w:lang w:val="ro-RO"/>
              </w:rPr>
              <w:t>helpdesk@adrmuntenia.ro</w:t>
            </w:r>
            <w:r>
              <w:rPr>
                <w:rStyle w:val="Hyperlink"/>
                <w:rFonts w:ascii="Trebuchet MS" w:hAnsi="Trebuchet MS"/>
                <w:lang w:val="ro-RO"/>
              </w:rPr>
              <w:fldChar w:fldCharType="end"/>
            </w:r>
            <w:r w:rsidRPr="0006288E">
              <w:rPr>
                <w:rFonts w:ascii="Trebuchet MS" w:hAnsi="Trebuchet MS"/>
                <w:lang w:val="ro-RO"/>
              </w:rPr>
              <w:t>.</w:t>
            </w:r>
          </w:p>
          <w:p w14:paraId="64D2C122" w14:textId="77777777" w:rsidR="0006288E" w:rsidRPr="0006288E" w:rsidRDefault="0006288E" w:rsidP="0006288E">
            <w:pPr>
              <w:spacing w:line="360" w:lineRule="auto"/>
              <w:jc w:val="both"/>
              <w:rPr>
                <w:rFonts w:ascii="Trebuchet MS" w:hAnsi="Trebuchet MS"/>
                <w:lang w:val="ro-RO"/>
              </w:rPr>
            </w:pPr>
            <w:r w:rsidRPr="0006288E">
              <w:rPr>
                <w:rFonts w:ascii="Trebuchet MS" w:hAnsi="Trebuchet MS"/>
                <w:lang w:val="ro-RO"/>
              </w:rPr>
              <w:t>De asemenea, aplicanții pot transmite solicitări de clarificări referitoare la datele/ informațiile cuprinse în ghid pe întreaga durată a apelului de proiecte, la adresa de e-mail: helpdesk@adrmuntenia.ro.</w:t>
            </w:r>
          </w:p>
          <w:p w14:paraId="7C174A1D"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Termenul de transmitere a răspunsului la solicitarea de clarificări este de 7 zile lucrătoare.</w:t>
            </w:r>
          </w:p>
          <w:p w14:paraId="2483229D"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Răspunsurile centralizate se vor publica pe pagina de internet 2021-2027.adrmuntenia.ro după închiderea apelului.</w:t>
            </w:r>
          </w:p>
          <w:p w14:paraId="55D3A00D" w14:textId="77777777" w:rsidR="00A6143C" w:rsidRPr="00A6143C" w:rsidRDefault="00A6143C" w:rsidP="00A6143C">
            <w:pPr>
              <w:spacing w:line="360" w:lineRule="auto"/>
              <w:jc w:val="both"/>
              <w:rPr>
                <w:rFonts w:ascii="Trebuchet MS" w:hAnsi="Trebuchet MS"/>
                <w:lang w:val="ro-RO"/>
              </w:rPr>
            </w:pPr>
          </w:p>
          <w:p w14:paraId="32AFE359"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736B962"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lastRenderedPageBreak/>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62103631" w:rsidR="00DA693E" w:rsidRPr="00EA08AC" w:rsidRDefault="00A6143C" w:rsidP="00A6143C">
            <w:pPr>
              <w:pStyle w:val="marked"/>
              <w:spacing w:after="0" w:line="360" w:lineRule="auto"/>
              <w:ind w:left="0"/>
              <w:rPr>
                <w:i/>
                <w:sz w:val="24"/>
                <w:lang w:val="ro-RO"/>
              </w:rPr>
            </w:pPr>
            <w:r w:rsidRPr="00A6143C">
              <w:rPr>
                <w:lang w:val="ro-RO"/>
              </w:rPr>
              <w:t xml:space="preserve">AM PRSM își rezervă dreptul de a modifica sau de a introduce elemente noi în cadrul ghidului solicitantului de finanțare, prin emiterea de </w:t>
            </w:r>
            <w:r w:rsidR="00AC725F">
              <w:rPr>
                <w:lang w:val="ro-RO"/>
              </w:rPr>
              <w:t>c</w:t>
            </w:r>
            <w:r w:rsidRPr="00A6143C">
              <w:rPr>
                <w:lang w:val="ro-RO"/>
              </w:rPr>
              <w:t xml:space="preserve">orrigendum-uri și </w:t>
            </w:r>
            <w:r w:rsidR="00AC725F">
              <w:rPr>
                <w:lang w:val="ro-RO"/>
              </w:rPr>
              <w:t>i</w:t>
            </w:r>
            <w:r w:rsidRPr="00A6143C">
              <w:rPr>
                <w:lang w:val="ro-RO"/>
              </w:rPr>
              <w:t>nstrucțiuni, cu respectarea principiului egalității de șanse pentru accesul la finanțările disponibile pentru toți participanții la apelul de proiecte.</w:t>
            </w:r>
          </w:p>
        </w:tc>
      </w:tr>
      <w:bookmarkEnd w:id="4"/>
    </w:tbl>
    <w:p w14:paraId="3437D265" w14:textId="77777777" w:rsidR="00907AE9" w:rsidRPr="00EA08AC" w:rsidRDefault="00907AE9" w:rsidP="00EE471B">
      <w:pPr>
        <w:rPr>
          <w:rFonts w:ascii="Trebuchet MS" w:hAnsi="Trebuchet MS"/>
          <w:i/>
          <w:sz w:val="24"/>
          <w:szCs w:val="24"/>
          <w:lang w:val="ro-RO"/>
        </w:rPr>
      </w:pPr>
    </w:p>
    <w:p w14:paraId="7A3C378C" w14:textId="7CD8271C" w:rsidR="00566CCA" w:rsidRPr="0034782B" w:rsidRDefault="00566CCA" w:rsidP="00A64D4B">
      <w:pPr>
        <w:pStyle w:val="Heading2"/>
        <w:rPr>
          <w:rFonts w:ascii="Trebuchet MS" w:hAnsi="Trebuchet MS"/>
          <w:lang w:val="ro-RO"/>
        </w:rPr>
      </w:pPr>
      <w:bookmarkStart w:id="5" w:name="_Toc126842807"/>
      <w:bookmarkStart w:id="6" w:name="_Toc183761125"/>
      <w:r w:rsidRPr="0034782B">
        <w:rPr>
          <w:rFonts w:ascii="Trebuchet MS" w:hAnsi="Trebuchet MS"/>
          <w:lang w:val="ro-RO"/>
        </w:rPr>
        <w:t>1.2.</w:t>
      </w:r>
      <w:r w:rsidRPr="0034782B">
        <w:rPr>
          <w:rFonts w:ascii="Trebuchet MS" w:hAnsi="Trebuchet MS"/>
          <w:lang w:val="ro-RO"/>
        </w:rPr>
        <w:tab/>
        <w:t>Abrevieri</w:t>
      </w:r>
      <w:bookmarkEnd w:id="5"/>
      <w:bookmarkEnd w:id="6"/>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EA08AC" w14:paraId="443DBB50" w14:textId="77777777" w:rsidTr="000D31E5">
        <w:tc>
          <w:tcPr>
            <w:tcW w:w="9396" w:type="dxa"/>
          </w:tcPr>
          <w:p w14:paraId="410F4480" w14:textId="120F4B5B" w:rsidR="001F0390" w:rsidRPr="00596B45" w:rsidRDefault="001F0390" w:rsidP="00555D80">
            <w:pPr>
              <w:spacing w:line="360" w:lineRule="auto"/>
              <w:jc w:val="both"/>
              <w:rPr>
                <w:rFonts w:ascii="Trebuchet MS" w:hAnsi="Trebuchet MS" w:cs="Calibri"/>
                <w:lang w:val="ro-RO"/>
              </w:rPr>
            </w:pPr>
            <w:r w:rsidRPr="00596B45">
              <w:rPr>
                <w:rFonts w:ascii="Trebuchet MS" w:hAnsi="Trebuchet MS" w:cs="Calibri"/>
                <w:b/>
                <w:bCs/>
                <w:lang w:val="ro-RO"/>
              </w:rPr>
              <w:t>ABA</w:t>
            </w:r>
            <w:r w:rsidRPr="00596B45">
              <w:rPr>
                <w:rFonts w:ascii="Trebuchet MS" w:hAnsi="Trebuchet MS" w:cs="Calibri"/>
                <w:lang w:val="ro-RO"/>
              </w:rPr>
              <w:t xml:space="preserve"> – Administrația Bazinală de Apă</w:t>
            </w:r>
          </w:p>
          <w:p w14:paraId="50FE9ABE" w14:textId="5C7CF6A7" w:rsidR="008C0CB0" w:rsidRPr="00EA08AC" w:rsidRDefault="008C0CB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ADRSM - </w:t>
            </w:r>
            <w:r w:rsidRPr="00EA08AC">
              <w:rPr>
                <w:rFonts w:ascii="Trebuchet MS" w:hAnsi="Trebuchet MS" w:cs="Calibri"/>
                <w:lang w:val="ro-RO"/>
              </w:rPr>
              <w:t>Agenția pentru Dezvoltare Regională Sud Muntenia</w:t>
            </w:r>
          </w:p>
          <w:p w14:paraId="6965F282" w14:textId="1BC4817C" w:rsidR="006A069E"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AM PRSM</w:t>
            </w:r>
            <w:r w:rsidRPr="00EA08AC">
              <w:rPr>
                <w:rFonts w:ascii="Trebuchet MS" w:eastAsia="SimSun" w:hAnsi="Trebuchet MS"/>
                <w:lang w:val="ro-RO"/>
              </w:rPr>
              <w:t xml:space="preserve"> – Autoritatea de Management pentru Programul Regional Sud-Muntenia</w:t>
            </w:r>
          </w:p>
          <w:p w14:paraId="4534E4F0" w14:textId="12E607A3" w:rsidR="0008519E" w:rsidRDefault="0008519E" w:rsidP="00555D80">
            <w:pPr>
              <w:spacing w:line="360" w:lineRule="auto"/>
              <w:jc w:val="both"/>
              <w:rPr>
                <w:rFonts w:ascii="Trebuchet MS" w:eastAsia="SimSun" w:hAnsi="Trebuchet MS"/>
                <w:lang w:val="ro-RO"/>
              </w:rPr>
            </w:pPr>
            <w:r>
              <w:rPr>
                <w:rFonts w:ascii="Trebuchet MS" w:eastAsia="SimSun" w:hAnsi="Trebuchet MS"/>
                <w:lang w:val="ro-RO"/>
              </w:rPr>
              <w:t xml:space="preserve">AuT – Autorităţi teritoriale </w:t>
            </w:r>
          </w:p>
          <w:p w14:paraId="4C417EA3" w14:textId="38B5E2D7" w:rsidR="001F0390" w:rsidRPr="00A6143C" w:rsidRDefault="001F0390" w:rsidP="00555D80">
            <w:pPr>
              <w:spacing w:line="360" w:lineRule="auto"/>
              <w:jc w:val="both"/>
              <w:rPr>
                <w:rFonts w:ascii="Trebuchet MS" w:eastAsia="SimSun" w:hAnsi="Trebuchet MS"/>
                <w:lang w:val="ro-RO"/>
              </w:rPr>
            </w:pPr>
            <w:r w:rsidRPr="001F0390">
              <w:rPr>
                <w:rFonts w:ascii="Trebuchet MS" w:eastAsia="SimSun" w:hAnsi="Trebuchet MS"/>
                <w:b/>
                <w:bCs/>
                <w:lang w:val="ro-RO"/>
              </w:rPr>
              <w:t xml:space="preserve">ANAR - </w:t>
            </w:r>
            <w:r w:rsidRPr="00A6143C">
              <w:rPr>
                <w:rFonts w:ascii="Trebuchet MS" w:eastAsia="SimSun" w:hAnsi="Trebuchet MS"/>
                <w:lang w:val="ro-RO"/>
              </w:rPr>
              <w:t>Administrația Națională Apele Romane</w:t>
            </w:r>
          </w:p>
          <w:p w14:paraId="5CA83EFF" w14:textId="1F78C068"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BS </w:t>
            </w:r>
            <w:r w:rsidRPr="00EA08AC">
              <w:rPr>
                <w:rFonts w:ascii="Trebuchet MS" w:hAnsi="Trebuchet MS" w:cs="Calibri"/>
                <w:lang w:val="ro-RO"/>
              </w:rPr>
              <w:t>- Bugetul de Stat</w:t>
            </w:r>
          </w:p>
          <w:p w14:paraId="54DF88A1" w14:textId="77777777" w:rsidR="00D113FA" w:rsidRPr="00EA08AC" w:rsidRDefault="00D113FA" w:rsidP="00555D80">
            <w:pPr>
              <w:spacing w:line="360" w:lineRule="auto"/>
              <w:jc w:val="both"/>
              <w:rPr>
                <w:rFonts w:ascii="Trebuchet MS" w:hAnsi="Trebuchet MS" w:cs="Calibri"/>
                <w:b/>
                <w:bCs/>
                <w:lang w:val="ro-RO"/>
              </w:rPr>
            </w:pPr>
            <w:r w:rsidRPr="00EA08AC">
              <w:rPr>
                <w:rFonts w:ascii="Trebuchet MS" w:hAnsi="Trebuchet MS" w:cs="Calibri"/>
                <w:b/>
                <w:bCs/>
                <w:lang w:val="ro-RO"/>
              </w:rPr>
              <w:t>CDPH -</w:t>
            </w:r>
            <w:r w:rsidRPr="00EA08AC">
              <w:rPr>
                <w:rFonts w:ascii="Trebuchet MS" w:hAnsi="Trebuchet MS" w:cs="Calibri"/>
                <w:lang w:val="ro-RO"/>
              </w:rPr>
              <w:t>Convenţia Naţiunilor Unite privind Drepturile Persoanelor cu Handicap</w:t>
            </w:r>
            <w:r w:rsidRPr="00EA08AC">
              <w:rPr>
                <w:rFonts w:ascii="Trebuchet MS" w:hAnsi="Trebuchet MS" w:cs="Calibri"/>
                <w:b/>
                <w:bCs/>
                <w:lang w:val="ro-RO"/>
              </w:rPr>
              <w:t xml:space="preserve"> </w:t>
            </w:r>
          </w:p>
          <w:p w14:paraId="5B037D14" w14:textId="482332E6" w:rsidR="006A069E" w:rsidRPr="00EA08AC" w:rsidRDefault="006A069E" w:rsidP="00555D80">
            <w:pPr>
              <w:spacing w:line="360" w:lineRule="auto"/>
              <w:jc w:val="both"/>
              <w:rPr>
                <w:rFonts w:ascii="Trebuchet MS" w:hAnsi="Trebuchet MS" w:cs="Calibri"/>
                <w:szCs w:val="20"/>
                <w:lang w:val="ro-RO"/>
              </w:rPr>
            </w:pPr>
            <w:r w:rsidRPr="00EA08AC">
              <w:rPr>
                <w:rFonts w:ascii="Trebuchet MS" w:hAnsi="Trebuchet MS" w:cs="Calibri"/>
                <w:b/>
                <w:bCs/>
                <w:szCs w:val="20"/>
                <w:lang w:val="ro-RO"/>
              </w:rPr>
              <w:t xml:space="preserve">DNSH – </w:t>
            </w:r>
            <w:r w:rsidRPr="00EA08AC">
              <w:rPr>
                <w:rFonts w:ascii="Trebuchet MS" w:hAnsi="Trebuchet MS" w:cs="Calibri"/>
                <w:szCs w:val="20"/>
                <w:lang w:val="ro-RO"/>
              </w:rPr>
              <w:t>principiul</w:t>
            </w:r>
            <w:r w:rsidRPr="00EA08AC">
              <w:rPr>
                <w:rFonts w:ascii="Trebuchet MS" w:hAnsi="Trebuchet MS" w:cs="Calibri"/>
                <w:b/>
                <w:bCs/>
                <w:szCs w:val="20"/>
                <w:lang w:val="ro-RO"/>
              </w:rPr>
              <w:t xml:space="preserve"> „Do No Significant Harm” </w:t>
            </w:r>
            <w:r w:rsidRPr="00EA08AC">
              <w:rPr>
                <w:rFonts w:ascii="Trebuchet MS" w:hAnsi="Trebuchet MS" w:cs="Calibri"/>
                <w:szCs w:val="20"/>
                <w:lang w:val="ro-RO"/>
              </w:rPr>
              <w:t>(a nu prejudicia semnificativ)</w:t>
            </w:r>
          </w:p>
          <w:p w14:paraId="09647F4B" w14:textId="165E26DF"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ETF – </w:t>
            </w:r>
            <w:r w:rsidRPr="00EA08AC">
              <w:rPr>
                <w:rFonts w:ascii="Trebuchet MS" w:hAnsi="Trebuchet MS" w:cs="Calibri"/>
                <w:lang w:val="ro-RO"/>
              </w:rPr>
              <w:t>Evaluare tehnică și financiară</w:t>
            </w:r>
          </w:p>
          <w:p w14:paraId="3CE87F5C" w14:textId="3505EBAA" w:rsidR="008C0CB0" w:rsidRPr="00EA08AC" w:rsidRDefault="00D113FA" w:rsidP="00555D80">
            <w:pPr>
              <w:spacing w:line="360" w:lineRule="auto"/>
              <w:jc w:val="both"/>
              <w:rPr>
                <w:rFonts w:ascii="Trebuchet MS" w:hAnsi="Trebuchet MS" w:cs="Calibri"/>
                <w:iCs/>
                <w:szCs w:val="20"/>
                <w:lang w:val="ro-RO"/>
              </w:rPr>
            </w:pPr>
            <w:r w:rsidRPr="00EA08AC">
              <w:rPr>
                <w:rFonts w:ascii="Trebuchet MS" w:hAnsi="Trebuchet MS" w:cs="Calibri"/>
                <w:b/>
                <w:bCs/>
                <w:iCs/>
                <w:szCs w:val="20"/>
                <w:lang w:val="ro-RO"/>
              </w:rPr>
              <w:t>FEDR</w:t>
            </w:r>
            <w:r w:rsidRPr="00EA08AC">
              <w:rPr>
                <w:rFonts w:ascii="Trebuchet MS" w:hAnsi="Trebuchet MS" w:cs="Calibri"/>
                <w:iCs/>
                <w:szCs w:val="20"/>
                <w:lang w:val="ro-RO"/>
              </w:rPr>
              <w:t xml:space="preserve"> - Fondul European de Dezvoltare Regională</w:t>
            </w:r>
          </w:p>
          <w:p w14:paraId="46DFD8A5" w14:textId="77777777" w:rsidR="00555D80" w:rsidRPr="00EA08AC" w:rsidRDefault="00555D8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GIV – </w:t>
            </w:r>
            <w:r w:rsidRPr="00EA08AC">
              <w:rPr>
                <w:rFonts w:ascii="Trebuchet MS" w:hAnsi="Trebuchet MS" w:cs="Calibri"/>
                <w:lang w:val="ro-RO"/>
              </w:rPr>
              <w:t>Ghid identitate vizuală</w:t>
            </w:r>
          </w:p>
          <w:p w14:paraId="148708B6"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GS – </w:t>
            </w:r>
            <w:r w:rsidRPr="00EA08AC">
              <w:rPr>
                <w:rFonts w:ascii="Trebuchet MS" w:hAnsi="Trebuchet MS" w:cs="Calibri"/>
                <w:lang w:val="ro-RO"/>
              </w:rPr>
              <w:t>Ghidul solicitantului</w:t>
            </w:r>
          </w:p>
          <w:p w14:paraId="043331A2" w14:textId="5A57DA82" w:rsidR="00BE34E3" w:rsidRPr="0053502A" w:rsidRDefault="00BE34E3" w:rsidP="00555D80">
            <w:pPr>
              <w:spacing w:line="360" w:lineRule="auto"/>
              <w:jc w:val="both"/>
              <w:rPr>
                <w:rFonts w:ascii="Trebuchet MS" w:hAnsi="Trebuchet MS"/>
                <w:kern w:val="24"/>
                <w:lang w:val="ro-RO"/>
              </w:rPr>
            </w:pPr>
            <w:r w:rsidRPr="0053502A">
              <w:rPr>
                <w:rFonts w:ascii="Trebuchet MS" w:hAnsi="Trebuchet MS"/>
                <w:b/>
                <w:bCs/>
                <w:kern w:val="24"/>
                <w:lang w:val="ro-RO"/>
              </w:rPr>
              <w:t>IVA</w:t>
            </w:r>
            <w:r w:rsidRPr="0053502A">
              <w:rPr>
                <w:rFonts w:ascii="Trebuchet MS" w:hAnsi="Trebuchet MS"/>
                <w:kern w:val="24"/>
                <w:lang w:val="ro-RO"/>
              </w:rPr>
              <w:t xml:space="preserve"> – Infrastructura Verde-Albastră</w:t>
            </w:r>
          </w:p>
          <w:p w14:paraId="6D052EEF" w14:textId="21476386" w:rsidR="006A123C" w:rsidRDefault="006A123C" w:rsidP="00555D80">
            <w:pPr>
              <w:spacing w:line="360" w:lineRule="auto"/>
              <w:jc w:val="both"/>
              <w:rPr>
                <w:rFonts w:ascii="Trebuchet MS" w:hAnsi="Trebuchet MS"/>
                <w:kern w:val="24"/>
                <w:lang w:val="ro-RO"/>
              </w:rPr>
            </w:pPr>
            <w:r w:rsidRPr="0053502A">
              <w:rPr>
                <w:rFonts w:ascii="Trebuchet MS" w:hAnsi="Trebuchet MS"/>
                <w:b/>
                <w:bCs/>
                <w:kern w:val="24"/>
                <w:lang w:val="ro-RO"/>
              </w:rPr>
              <w:t>MRJ</w:t>
            </w:r>
            <w:r w:rsidRPr="0053502A">
              <w:rPr>
                <w:rFonts w:ascii="Trebuchet MS" w:hAnsi="Trebuchet MS"/>
                <w:kern w:val="24"/>
                <w:lang w:val="ro-RO"/>
              </w:rPr>
              <w:t xml:space="preserve"> – Municipiu Reședință de Județ</w:t>
            </w:r>
          </w:p>
          <w:p w14:paraId="6C856AAC" w14:textId="58308E2B" w:rsidR="00596B45" w:rsidRPr="0053502A" w:rsidRDefault="00596B45" w:rsidP="00555D80">
            <w:pPr>
              <w:spacing w:line="360" w:lineRule="auto"/>
              <w:jc w:val="both"/>
              <w:rPr>
                <w:rFonts w:ascii="Trebuchet MS" w:hAnsi="Trebuchet MS" w:cs="Calibri"/>
                <w:lang w:val="ro-RO"/>
              </w:rPr>
            </w:pPr>
            <w:r w:rsidRPr="00596B45">
              <w:rPr>
                <w:rFonts w:ascii="Trebuchet MS" w:hAnsi="Trebuchet MS"/>
                <w:b/>
                <w:bCs/>
                <w:kern w:val="24"/>
                <w:lang w:val="ro-RO"/>
              </w:rPr>
              <w:t>NEB</w:t>
            </w:r>
            <w:r>
              <w:rPr>
                <w:rFonts w:ascii="Trebuchet MS" w:hAnsi="Trebuchet MS"/>
                <w:kern w:val="24"/>
                <w:lang w:val="ro-RO"/>
              </w:rPr>
              <w:t xml:space="preserve"> – Noul Bauhaus European/new European Bauhaus</w:t>
            </w:r>
          </w:p>
          <w:p w14:paraId="09C681C5" w14:textId="77777777" w:rsidR="00555D80" w:rsidRPr="0053502A" w:rsidRDefault="00555D80" w:rsidP="00555D80">
            <w:pPr>
              <w:spacing w:line="360" w:lineRule="auto"/>
              <w:jc w:val="both"/>
              <w:rPr>
                <w:rFonts w:ascii="Trebuchet MS" w:eastAsia="SimSun" w:hAnsi="Trebuchet MS"/>
                <w:lang w:val="ro-RO"/>
              </w:rPr>
            </w:pPr>
            <w:r w:rsidRPr="0053502A">
              <w:rPr>
                <w:rFonts w:ascii="Trebuchet MS" w:eastAsia="SimSun" w:hAnsi="Trebuchet MS"/>
                <w:b/>
                <w:bCs/>
                <w:lang w:val="ro-RO"/>
              </w:rPr>
              <w:t xml:space="preserve">OCPI </w:t>
            </w:r>
            <w:r w:rsidRPr="0053502A">
              <w:rPr>
                <w:rFonts w:ascii="Trebuchet MS" w:eastAsia="SimSun" w:hAnsi="Trebuchet MS"/>
                <w:lang w:val="ro-RO"/>
              </w:rPr>
              <w:t>– Oficiul de Cadastru și Publicitate Imobiliară</w:t>
            </w:r>
          </w:p>
          <w:p w14:paraId="402DD914" w14:textId="448EC37B" w:rsidR="008210E6" w:rsidRPr="008210E6" w:rsidRDefault="008210E6" w:rsidP="00555D80">
            <w:pPr>
              <w:spacing w:line="360" w:lineRule="auto"/>
              <w:jc w:val="both"/>
              <w:rPr>
                <w:rFonts w:ascii="Trebuchet MS" w:eastAsia="SimSun" w:hAnsi="Trebuchet MS"/>
                <w:color w:val="FF0000"/>
                <w:lang w:val="ro-RO"/>
              </w:rPr>
            </w:pPr>
            <w:r w:rsidRPr="0053502A">
              <w:rPr>
                <w:rFonts w:ascii="Trebuchet MS" w:eastAsia="SimSun" w:hAnsi="Trebuchet MS"/>
                <w:b/>
                <w:bCs/>
                <w:lang w:val="ro-RO"/>
              </w:rPr>
              <w:t xml:space="preserve">OMS – </w:t>
            </w:r>
            <w:r w:rsidRPr="0053502A">
              <w:rPr>
                <w:rFonts w:ascii="Trebuchet MS" w:eastAsia="SimSun" w:hAnsi="Trebuchet MS"/>
                <w:lang w:val="ro-RO"/>
              </w:rPr>
              <w:t>Organizația Mondială a Sănătații</w:t>
            </w:r>
          </w:p>
          <w:p w14:paraId="4A5D610E"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OP </w:t>
            </w:r>
            <w:r w:rsidRPr="00EA08AC">
              <w:rPr>
                <w:rFonts w:ascii="Trebuchet MS" w:hAnsi="Trebuchet MS" w:cs="Calibri"/>
                <w:lang w:val="ro-RO"/>
              </w:rPr>
              <w:t>– Obiectiv de Politică</w:t>
            </w:r>
          </w:p>
          <w:p w14:paraId="3F2EAA81" w14:textId="1F6D1166"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P – </w:t>
            </w:r>
            <w:r w:rsidRPr="00EA08AC">
              <w:rPr>
                <w:rFonts w:ascii="Trebuchet MS" w:hAnsi="Trebuchet MS" w:cs="Calibri"/>
                <w:lang w:val="ro-RO"/>
              </w:rPr>
              <w:t>Prioritate</w:t>
            </w:r>
          </w:p>
          <w:p w14:paraId="68E39317" w14:textId="0B98E109" w:rsidR="0035229F" w:rsidRPr="00EA08AC"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PRSM – </w:t>
            </w:r>
            <w:r w:rsidRPr="00EA08AC">
              <w:rPr>
                <w:rFonts w:ascii="Trebuchet MS" w:eastAsia="SimSun" w:hAnsi="Trebuchet MS"/>
                <w:lang w:val="ro-RO"/>
              </w:rPr>
              <w:t>Programul Regional Sud Muntenia 2021-2027</w:t>
            </w:r>
          </w:p>
          <w:p w14:paraId="13E739D0" w14:textId="77777777" w:rsidR="00AF0B6D" w:rsidRPr="00EA08AC" w:rsidRDefault="00AF0B6D" w:rsidP="00555D80">
            <w:pPr>
              <w:spacing w:line="360" w:lineRule="auto"/>
              <w:jc w:val="both"/>
              <w:rPr>
                <w:rFonts w:ascii="Trebuchet MS" w:eastAsia="SimSun" w:hAnsi="Trebuchet MS"/>
                <w:lang w:val="ro-RO"/>
              </w:rPr>
            </w:pPr>
            <w:r w:rsidRPr="00EA08AC">
              <w:rPr>
                <w:rFonts w:ascii="Trebuchet MS" w:eastAsia="SimSun" w:hAnsi="Trebuchet MS"/>
                <w:b/>
                <w:bCs/>
                <w:lang w:val="ro-RO"/>
              </w:rPr>
              <w:t>PT</w:t>
            </w:r>
            <w:r w:rsidRPr="00EA08AC">
              <w:rPr>
                <w:rFonts w:ascii="Trebuchet MS" w:eastAsia="SimSun" w:hAnsi="Trebuchet MS"/>
                <w:lang w:val="ro-RO"/>
              </w:rPr>
              <w:t>- Proiect tehnic</w:t>
            </w:r>
          </w:p>
          <w:p w14:paraId="2FE25CEE" w14:textId="7D8F3FCB" w:rsidR="006A069E" w:rsidRPr="00EA08AC"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SIDU – </w:t>
            </w:r>
            <w:r w:rsidRPr="00EA08AC">
              <w:rPr>
                <w:rFonts w:ascii="Trebuchet MS" w:eastAsia="SimSun" w:hAnsi="Trebuchet MS"/>
                <w:lang w:val="ro-RO"/>
              </w:rPr>
              <w:t>Strategie Integrată de Dezvoltare Durabilă Urbană</w:t>
            </w:r>
          </w:p>
          <w:p w14:paraId="2AF80160" w14:textId="34C9A595" w:rsidR="00311B7D" w:rsidRPr="0053502A" w:rsidRDefault="00311B7D" w:rsidP="00555D80">
            <w:pPr>
              <w:spacing w:line="360" w:lineRule="auto"/>
              <w:jc w:val="both"/>
              <w:rPr>
                <w:rFonts w:ascii="Trebuchet MS" w:eastAsia="SimSun" w:hAnsi="Trebuchet MS"/>
                <w:lang w:val="ro-RO"/>
              </w:rPr>
            </w:pPr>
            <w:r w:rsidRPr="001E560F">
              <w:rPr>
                <w:rFonts w:ascii="Trebuchet MS" w:eastAsia="SimSun" w:hAnsi="Trebuchet MS"/>
                <w:b/>
                <w:bCs/>
                <w:lang w:val="ro-RO"/>
              </w:rPr>
              <w:t>SIDJ</w:t>
            </w:r>
            <w:r w:rsidRPr="0053502A">
              <w:rPr>
                <w:rFonts w:ascii="Trebuchet MS" w:eastAsia="SimSun" w:hAnsi="Trebuchet MS"/>
                <w:lang w:val="ro-RO"/>
              </w:rPr>
              <w:t xml:space="preserve"> – Strategia Integrată de Dezvoltare Județeană</w:t>
            </w:r>
          </w:p>
          <w:p w14:paraId="33D17F0A" w14:textId="3998ADA8" w:rsidR="008210E6" w:rsidRPr="0053502A" w:rsidRDefault="008210E6" w:rsidP="00555D80">
            <w:pPr>
              <w:spacing w:line="360" w:lineRule="auto"/>
              <w:jc w:val="both"/>
              <w:rPr>
                <w:rFonts w:ascii="Trebuchet MS" w:eastAsia="SimSun" w:hAnsi="Trebuchet MS"/>
                <w:lang w:val="ro-RO"/>
              </w:rPr>
            </w:pPr>
            <w:r w:rsidRPr="001E560F">
              <w:rPr>
                <w:rFonts w:ascii="Trebuchet MS" w:eastAsia="SimSun" w:hAnsi="Trebuchet MS"/>
                <w:b/>
                <w:bCs/>
                <w:lang w:val="ro-RO"/>
              </w:rPr>
              <w:t>SDTR</w:t>
            </w:r>
            <w:r w:rsidRPr="0053502A">
              <w:rPr>
                <w:rFonts w:ascii="Trebuchet MS" w:eastAsia="SimSun" w:hAnsi="Trebuchet MS"/>
                <w:lang w:val="ro-RO"/>
              </w:rPr>
              <w:t xml:space="preserve"> – Str</w:t>
            </w:r>
            <w:r w:rsidR="00E5163B">
              <w:rPr>
                <w:rFonts w:ascii="Trebuchet MS" w:eastAsia="SimSun" w:hAnsi="Trebuchet MS"/>
                <w:lang w:val="ro-RO"/>
              </w:rPr>
              <w:t>a</w:t>
            </w:r>
            <w:r w:rsidRPr="0053502A">
              <w:rPr>
                <w:rFonts w:ascii="Trebuchet MS" w:eastAsia="SimSun" w:hAnsi="Trebuchet MS"/>
                <w:lang w:val="ro-RO"/>
              </w:rPr>
              <w:t>tegia de Dezvoltare Teritorială a României</w:t>
            </w:r>
          </w:p>
          <w:p w14:paraId="01E5D20E" w14:textId="209785D8" w:rsidR="002A749E" w:rsidRPr="00EA08AC" w:rsidRDefault="002A749E" w:rsidP="00555D80">
            <w:pPr>
              <w:spacing w:line="360" w:lineRule="auto"/>
              <w:jc w:val="both"/>
              <w:rPr>
                <w:rFonts w:ascii="Trebuchet MS" w:eastAsia="SimSun" w:hAnsi="Trebuchet MS"/>
                <w:lang w:val="ro-RO"/>
              </w:rPr>
            </w:pPr>
            <w:r w:rsidRPr="00EA08AC">
              <w:rPr>
                <w:rFonts w:ascii="Trebuchet MS" w:eastAsia="SimSun" w:hAnsi="Trebuchet MS"/>
                <w:b/>
                <w:bCs/>
                <w:lang w:val="ro-RO"/>
              </w:rPr>
              <w:t>RDC</w:t>
            </w:r>
            <w:r w:rsidR="00AA67EA" w:rsidRPr="00EA08AC">
              <w:rPr>
                <w:rFonts w:ascii="Trebuchet MS" w:eastAsia="SimSun" w:hAnsi="Trebuchet MS"/>
                <w:lang w:val="ro-RO"/>
              </w:rPr>
              <w:t xml:space="preserve"> - </w:t>
            </w:r>
            <w:r w:rsidR="00AA67EA" w:rsidRPr="00EA08AC">
              <w:rPr>
                <w:rFonts w:ascii="Trebuchet MS" w:hAnsi="Trebuchet MS" w:cstheme="minorHAnsi"/>
                <w:lang w:val="ro-RO"/>
              </w:rPr>
              <w:t>Regulament privind dispozițiile comune</w:t>
            </w:r>
          </w:p>
          <w:p w14:paraId="50EF6335" w14:textId="147F4A31" w:rsidR="00FB7065"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RSO</w:t>
            </w:r>
            <w:r w:rsidRPr="00EA08AC">
              <w:rPr>
                <w:rFonts w:ascii="Trebuchet MS" w:eastAsia="SimSun" w:hAnsi="Trebuchet MS"/>
                <w:lang w:val="ro-RO"/>
              </w:rPr>
              <w:t xml:space="preserve"> – Obiectiv Specific</w:t>
            </w:r>
          </w:p>
          <w:p w14:paraId="31BD1239" w14:textId="3D70F464" w:rsidR="009D217E" w:rsidRPr="00EA08AC" w:rsidRDefault="009D217E" w:rsidP="00555D80">
            <w:pPr>
              <w:spacing w:line="360" w:lineRule="auto"/>
              <w:jc w:val="both"/>
              <w:rPr>
                <w:rFonts w:ascii="Trebuchet MS" w:eastAsia="SimSun" w:hAnsi="Trebuchet MS"/>
                <w:lang w:val="ro-RO"/>
              </w:rPr>
            </w:pPr>
            <w:r w:rsidRPr="009D217E">
              <w:rPr>
                <w:rFonts w:ascii="Trebuchet MS" w:hAnsi="Trebuchet MS" w:cs="Calibri"/>
                <w:b/>
                <w:bCs/>
                <w:lang w:val="ro-RO"/>
              </w:rPr>
              <w:lastRenderedPageBreak/>
              <w:t xml:space="preserve">UAT – </w:t>
            </w:r>
            <w:r w:rsidRPr="00A6143C">
              <w:rPr>
                <w:rFonts w:ascii="Trebuchet MS" w:hAnsi="Trebuchet MS" w:cs="Calibri"/>
                <w:lang w:val="ro-RO"/>
              </w:rPr>
              <w:t>Unitate administrativ-teritorială</w:t>
            </w:r>
          </w:p>
          <w:p w14:paraId="506EC30D" w14:textId="315C7872" w:rsidR="009D217E" w:rsidRPr="009D217E" w:rsidRDefault="0035229F"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UE </w:t>
            </w:r>
            <w:r w:rsidRPr="00EA08AC">
              <w:rPr>
                <w:rFonts w:ascii="Trebuchet MS" w:hAnsi="Trebuchet MS" w:cs="Calibri"/>
                <w:lang w:val="ro-RO"/>
              </w:rPr>
              <w:t>- Uniunea Europeană</w:t>
            </w:r>
          </w:p>
        </w:tc>
      </w:tr>
    </w:tbl>
    <w:p w14:paraId="0B614FD1" w14:textId="77777777" w:rsidR="00907AE9" w:rsidRPr="00EA08AC" w:rsidRDefault="00907AE9" w:rsidP="00EE471B">
      <w:pPr>
        <w:rPr>
          <w:rFonts w:ascii="Trebuchet MS" w:hAnsi="Trebuchet MS"/>
          <w:i/>
          <w:sz w:val="24"/>
          <w:szCs w:val="24"/>
          <w:lang w:val="ro-RO"/>
        </w:rPr>
      </w:pPr>
    </w:p>
    <w:p w14:paraId="732BF0BD" w14:textId="77777777" w:rsidR="00566CCA" w:rsidRPr="0034782B" w:rsidRDefault="00566CCA" w:rsidP="00A64D4B">
      <w:pPr>
        <w:pStyle w:val="Heading2"/>
        <w:rPr>
          <w:rFonts w:ascii="Trebuchet MS" w:hAnsi="Trebuchet MS"/>
          <w:lang w:val="ro-RO"/>
        </w:rPr>
      </w:pPr>
      <w:bookmarkStart w:id="7" w:name="_Toc126842808"/>
      <w:bookmarkStart w:id="8" w:name="_Toc183761126"/>
      <w:r w:rsidRPr="0034782B">
        <w:rPr>
          <w:rFonts w:ascii="Trebuchet MS" w:hAnsi="Trebuchet MS"/>
          <w:lang w:val="ro-RO"/>
        </w:rPr>
        <w:t>1.3.</w:t>
      </w:r>
      <w:r w:rsidRPr="0034782B">
        <w:rPr>
          <w:rFonts w:ascii="Trebuchet MS" w:hAnsi="Trebuchet MS"/>
          <w:lang w:val="ro-RO"/>
        </w:rPr>
        <w:tab/>
        <w:t>Glosar</w:t>
      </w:r>
      <w:bookmarkEnd w:id="7"/>
      <w:bookmarkEnd w:id="8"/>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8F6F08" w14:paraId="519C6847" w14:textId="77777777" w:rsidTr="000D31E5">
        <w:tc>
          <w:tcPr>
            <w:tcW w:w="9396" w:type="dxa"/>
          </w:tcPr>
          <w:p w14:paraId="61EEE026" w14:textId="2F77165D" w:rsidR="003E4CF3" w:rsidRPr="00EA08AC" w:rsidRDefault="003E4CF3" w:rsidP="00901C88">
            <w:pPr>
              <w:spacing w:line="360" w:lineRule="auto"/>
              <w:jc w:val="both"/>
              <w:rPr>
                <w:rFonts w:ascii="Trebuchet MS" w:hAnsi="Trebuchet MS"/>
                <w:lang w:val="ro-RO"/>
              </w:rPr>
            </w:pPr>
            <w:r w:rsidRPr="00EA08AC">
              <w:rPr>
                <w:rFonts w:ascii="Trebuchet MS" w:hAnsi="Trebuchet MS"/>
                <w:lang w:val="ro-RO"/>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EA08AC" w:rsidRDefault="00BF09D8" w:rsidP="00901C88">
            <w:pPr>
              <w:spacing w:line="360" w:lineRule="auto"/>
              <w:jc w:val="both"/>
              <w:rPr>
                <w:rFonts w:ascii="Trebuchet MS" w:hAnsi="Trebuchet MS"/>
                <w:lang w:val="ro-RO"/>
              </w:rPr>
            </w:pPr>
          </w:p>
          <w:p w14:paraId="16C74D30" w14:textId="1E2B44D3" w:rsidR="003E4CF3" w:rsidRDefault="003E4CF3" w:rsidP="00901C88">
            <w:pPr>
              <w:spacing w:line="360" w:lineRule="auto"/>
              <w:jc w:val="both"/>
              <w:rPr>
                <w:rFonts w:ascii="Trebuchet MS" w:hAnsi="Trebuchet MS"/>
                <w:lang w:val="ro-RO"/>
              </w:rPr>
            </w:pPr>
            <w:r w:rsidRPr="00EA08AC">
              <w:rPr>
                <w:rFonts w:ascii="Trebuchet MS" w:hAnsi="Trebuchet MS"/>
                <w:lang w:val="ro-RO"/>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52A785A" w14:textId="77777777" w:rsidR="0053502A" w:rsidRDefault="0053502A" w:rsidP="00901C88">
            <w:pPr>
              <w:spacing w:line="360" w:lineRule="auto"/>
              <w:jc w:val="both"/>
              <w:rPr>
                <w:rFonts w:ascii="Trebuchet MS" w:hAnsi="Trebuchet MS"/>
                <w:lang w:val="ro-RO"/>
              </w:rPr>
            </w:pPr>
          </w:p>
          <w:p w14:paraId="374F4D30" w14:textId="3DBDD23E" w:rsidR="003E4CF3" w:rsidRPr="00EA08AC" w:rsidRDefault="003E4CF3" w:rsidP="00322DFB">
            <w:pPr>
              <w:pStyle w:val="ListParagraph"/>
              <w:numPr>
                <w:ilvl w:val="0"/>
                <w:numId w:val="5"/>
              </w:numPr>
              <w:spacing w:line="360" w:lineRule="auto"/>
              <w:ind w:left="459"/>
              <w:jc w:val="both"/>
              <w:rPr>
                <w:rFonts w:ascii="Trebuchet MS" w:hAnsi="Trebuchet MS"/>
                <w:lang w:val="ro-RO"/>
              </w:rPr>
            </w:pPr>
            <w:r w:rsidRPr="00AE0700">
              <w:rPr>
                <w:rFonts w:ascii="Trebuchet MS" w:hAnsi="Trebuchet MS"/>
                <w:b/>
                <w:bCs/>
                <w:lang w:val="ro-RO"/>
              </w:rPr>
              <w:t>Activitate de bază</w:t>
            </w:r>
            <w:r w:rsidR="00A6143C">
              <w:rPr>
                <w:rFonts w:ascii="Trebuchet MS" w:hAnsi="Trebuchet MS"/>
                <w:b/>
                <w:bCs/>
                <w:lang w:val="ro-RO"/>
              </w:rPr>
              <w:t xml:space="preserve"> în cadrul unui proiect</w:t>
            </w:r>
            <w:r w:rsidRPr="00AE0700">
              <w:rPr>
                <w:rFonts w:ascii="Trebuchet MS" w:hAnsi="Trebuchet MS"/>
                <w:b/>
                <w:bCs/>
                <w:lang w:val="ro-RO"/>
              </w:rPr>
              <w:t xml:space="preserve"> </w:t>
            </w:r>
            <w:r w:rsidRPr="00EA08AC">
              <w:rPr>
                <w:rFonts w:ascii="Trebuchet MS" w:hAnsi="Trebuchet MS"/>
                <w:lang w:val="ro-RO"/>
              </w:rPr>
              <w:t xml:space="preserve">- </w:t>
            </w:r>
            <w:r w:rsidR="00C7784F">
              <w:rPr>
                <w:rFonts w:ascii="Trebuchet MS" w:hAnsi="Trebuchet MS"/>
                <w:lang w:val="ro-RO"/>
              </w:rPr>
              <w:t>a</w:t>
            </w:r>
            <w:r w:rsidRPr="00EA08AC">
              <w:rPr>
                <w:rFonts w:ascii="Trebuchet MS" w:hAnsi="Trebuchet MS"/>
                <w:lang w:val="ro-RO"/>
              </w:rPr>
              <w:t>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78510E9D" w14:textId="4A2DE6CD"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se regăsește în cererea de finanțare sub forma activităților eligibile obligatorii specificate în Ghidul solicitantului;</w:t>
            </w:r>
          </w:p>
          <w:p w14:paraId="2387688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nu face parte din activitățile conexe, așa cum sunt acestea definite în Ghidul Solicitantului;</w:t>
            </w:r>
          </w:p>
          <w:p w14:paraId="1CC204F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bugetul estimat alocat activității sau pachetului de activități reprezintă minim 50% din bugetul eligibil al proiectului;</w:t>
            </w:r>
          </w:p>
          <w:p w14:paraId="3FEAAC15" w14:textId="681A7DD4" w:rsidR="007D0078" w:rsidRPr="00EA08AC" w:rsidRDefault="007D0078"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Accesibilizare</w:t>
            </w:r>
            <w:r w:rsidRPr="00EA08AC">
              <w:rPr>
                <w:rFonts w:ascii="Trebuchet MS" w:hAnsi="Trebuchet MS"/>
                <w:b/>
                <w:bCs/>
                <w:i/>
                <w:iCs/>
                <w:lang w:val="ro-RO"/>
              </w:rPr>
              <w:t xml:space="preserve"> - </w:t>
            </w:r>
            <w:r w:rsidR="00C7784F" w:rsidRPr="00A6143C">
              <w:rPr>
                <w:rFonts w:ascii="Trebuchet MS" w:hAnsi="Trebuchet MS"/>
                <w:lang w:val="ro-RO"/>
              </w:rPr>
              <w:t>m</w:t>
            </w:r>
            <w:r w:rsidRPr="00EA08AC">
              <w:rPr>
                <w:rFonts w:ascii="Trebuchet MS" w:hAnsi="Trebuchet MS"/>
                <w:lang w:val="ro-RO"/>
              </w:rPr>
              <w:t>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r w:rsidR="003C14BE">
              <w:rPr>
                <w:rFonts w:ascii="Trebuchet MS" w:hAnsi="Trebuchet MS"/>
                <w:lang w:val="ro-RO"/>
              </w:rPr>
              <w:t>.</w:t>
            </w:r>
          </w:p>
          <w:p w14:paraId="55D73855" w14:textId="77777777" w:rsidR="00692DD5" w:rsidRDefault="00522381" w:rsidP="00692DD5">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Activităţi de dotare</w:t>
            </w:r>
            <w:r w:rsidRPr="00EA08AC">
              <w:rPr>
                <w:rFonts w:ascii="Trebuchet MS" w:hAnsi="Trebuchet MS"/>
                <w:lang w:val="ro-RO"/>
              </w:rPr>
              <w:t xml:space="preserve"> - </w:t>
            </w:r>
            <w:r w:rsidR="00C7784F">
              <w:rPr>
                <w:rFonts w:ascii="Trebuchet MS" w:hAnsi="Trebuchet MS"/>
                <w:lang w:val="ro-RO"/>
              </w:rPr>
              <w:t>a</w:t>
            </w:r>
            <w:r w:rsidRPr="00EA08AC">
              <w:rPr>
                <w:rFonts w:ascii="Trebuchet MS" w:hAnsi="Trebuchet MS"/>
                <w:lang w:val="ro-RO"/>
              </w:rPr>
              <w:t>chiziţionarea de obiecte de inventar/ mijloace fixe</w:t>
            </w:r>
          </w:p>
          <w:p w14:paraId="171006BE" w14:textId="77777777" w:rsidR="003B604F" w:rsidRPr="00EA08AC" w:rsidRDefault="003B604F" w:rsidP="003B604F">
            <w:pPr>
              <w:pStyle w:val="ListParagraph"/>
              <w:numPr>
                <w:ilvl w:val="0"/>
                <w:numId w:val="5"/>
              </w:numPr>
              <w:spacing w:line="360" w:lineRule="auto"/>
              <w:ind w:left="318"/>
              <w:jc w:val="both"/>
              <w:rPr>
                <w:rFonts w:ascii="Trebuchet MS" w:hAnsi="Trebuchet MS"/>
                <w:lang w:val="ro-RO"/>
              </w:rPr>
            </w:pPr>
            <w:r w:rsidRPr="003B604F">
              <w:rPr>
                <w:rFonts w:ascii="Trebuchet MS" w:hAnsi="Trebuchet MS"/>
                <w:b/>
                <w:bCs/>
                <w:color w:val="000000" w:themeColor="text1"/>
                <w:lang w:val="ro-RO"/>
              </w:rPr>
              <w:lastRenderedPageBreak/>
              <w:t>Adaptare rezonabilă</w:t>
            </w:r>
            <w:r w:rsidRPr="009E19D1">
              <w:rPr>
                <w:rFonts w:ascii="Trebuchet MS" w:hAnsi="Trebuchet MS"/>
                <w:color w:val="000000" w:themeColor="text1"/>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r>
              <w:rPr>
                <w:rFonts w:ascii="Trebuchet MS" w:hAnsi="Trebuchet MS"/>
                <w:color w:val="000000" w:themeColor="text1"/>
                <w:lang w:val="ro-RO"/>
              </w:rPr>
              <w:t>.</w:t>
            </w:r>
          </w:p>
          <w:p w14:paraId="4B6DEC59" w14:textId="29C0B927" w:rsidR="00A14F95" w:rsidRPr="00EA08AC" w:rsidRDefault="00A14F9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Apel de proiecte</w:t>
            </w:r>
            <w:r w:rsidRPr="00EA08AC">
              <w:rPr>
                <w:rFonts w:ascii="Trebuchet MS" w:hAnsi="Trebuchet MS"/>
                <w:lang w:val="ro-RO"/>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r w:rsidR="003C14BE">
              <w:rPr>
                <w:rFonts w:ascii="Trebuchet MS" w:hAnsi="Trebuchet MS"/>
                <w:lang w:val="ro-RO"/>
              </w:rPr>
              <w:t>.</w:t>
            </w:r>
          </w:p>
          <w:p w14:paraId="6B91F6B7" w14:textId="4C2A8BEE" w:rsidR="004874C0" w:rsidRPr="00EA08AC" w:rsidRDefault="004874C0"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An fiscal</w:t>
            </w:r>
            <w:r w:rsidRPr="00EA08AC">
              <w:rPr>
                <w:rFonts w:ascii="Trebuchet MS" w:hAnsi="Trebuchet MS"/>
                <w:lang w:val="ro-RO"/>
              </w:rPr>
              <w:t xml:space="preserve">- </w:t>
            </w:r>
            <w:r w:rsidR="00403124">
              <w:rPr>
                <w:rFonts w:ascii="Trebuchet MS" w:hAnsi="Trebuchet MS"/>
                <w:lang w:val="ro-RO"/>
              </w:rPr>
              <w:t>c</w:t>
            </w:r>
            <w:r w:rsidRPr="00EA08AC">
              <w:rPr>
                <w:rFonts w:ascii="Trebuchet MS" w:hAnsi="Trebuchet MS"/>
                <w:lang w:val="ro-RO"/>
              </w:rPr>
              <w:t>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r w:rsidR="003C14BE">
              <w:rPr>
                <w:rFonts w:ascii="Trebuchet MS" w:hAnsi="Trebuchet MS"/>
                <w:lang w:val="ro-RO"/>
              </w:rPr>
              <w:t>.</w:t>
            </w:r>
          </w:p>
          <w:p w14:paraId="4A4F4DAB" w14:textId="16BEFF65" w:rsidR="007D0078" w:rsidRDefault="007D0078"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Autoritate de Management</w:t>
            </w:r>
            <w:r w:rsidRPr="00EA08AC">
              <w:rPr>
                <w:rFonts w:ascii="Trebuchet MS" w:hAnsi="Trebuchet MS"/>
                <w:lang w:val="ro-RO"/>
              </w:rPr>
              <w:t xml:space="preserve"> - structura responsabilă de gestionarea și implementarea unuia sau mai multor programe operaționale, definită conform înțelesurilor prevăzute de Regulamentul (UE) 2021/1060</w:t>
            </w:r>
            <w:r w:rsidR="00C65855">
              <w:rPr>
                <w:rFonts w:ascii="Trebuchet MS" w:hAnsi="Trebuchet MS"/>
                <w:lang w:val="ro-RO"/>
              </w:rPr>
              <w:t>.</w:t>
            </w:r>
          </w:p>
          <w:p w14:paraId="4707875D" w14:textId="1870A881" w:rsidR="00F35836" w:rsidRDefault="00F35836"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Beneficiar</w:t>
            </w:r>
            <w:r w:rsidRPr="00EA08AC">
              <w:rPr>
                <w:rFonts w:ascii="Trebuchet MS" w:hAnsi="Trebuchet MS"/>
                <w:lang w:val="ro-RO"/>
              </w:rPr>
              <w:t xml:space="preserve"> - un organism public sau privat, o entitate cu sau fără personalitate juridică sau o persoană fizică, responsabilă cu inițierea sau deopotrivă cu inițierea și implementarea operațiunilor</w:t>
            </w:r>
            <w:r w:rsidR="003C14BE">
              <w:rPr>
                <w:rFonts w:ascii="Trebuchet MS" w:hAnsi="Trebuchet MS"/>
                <w:lang w:val="ro-RO"/>
              </w:rPr>
              <w:t>.</w:t>
            </w:r>
          </w:p>
          <w:p w14:paraId="1D57250D" w14:textId="34FD15CF" w:rsidR="00403124" w:rsidRPr="00403124" w:rsidRDefault="00403124" w:rsidP="00322DFB">
            <w:pPr>
              <w:pStyle w:val="ListParagraph"/>
              <w:numPr>
                <w:ilvl w:val="0"/>
                <w:numId w:val="5"/>
              </w:numPr>
              <w:spacing w:line="360" w:lineRule="auto"/>
              <w:ind w:left="318"/>
              <w:jc w:val="both"/>
              <w:rPr>
                <w:rFonts w:ascii="Trebuchet MS" w:hAnsi="Trebuchet MS"/>
                <w:lang w:val="ro-RO"/>
              </w:rPr>
            </w:pPr>
            <w:r w:rsidRPr="00403124">
              <w:rPr>
                <w:rFonts w:ascii="Trebuchet MS" w:hAnsi="Trebuchet MS"/>
                <w:b/>
                <w:bCs/>
                <w:lang w:val="ro-RO"/>
              </w:rPr>
              <w:t xml:space="preserve">Biodiversitate - </w:t>
            </w:r>
            <w:r w:rsidRPr="00403124">
              <w:rPr>
                <w:rFonts w:ascii="Trebuchet MS" w:hAnsi="Trebuchet MS"/>
                <w:lang w:val="ro-RO"/>
              </w:rPr>
              <w:t>varietatea organismelor vii precum și complexele ecologice din care acestea fac parte. Aceasta cuprinde diversitatea din cadrul speciilor, dintre specii și dintre ecosisteme</w:t>
            </w:r>
            <w:r w:rsidR="003C14BE">
              <w:rPr>
                <w:rFonts w:ascii="Trebuchet MS" w:hAnsi="Trebuchet MS"/>
                <w:lang w:val="ro-RO"/>
              </w:rPr>
              <w:t>.</w:t>
            </w:r>
          </w:p>
          <w:p w14:paraId="35E31FD3" w14:textId="1B93CE34"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Cerere de finanțare</w:t>
            </w:r>
            <w:r w:rsidRPr="00EA08AC">
              <w:rPr>
                <w:rFonts w:ascii="Trebuchet MS" w:hAnsi="Trebuchet MS"/>
                <w:lang w:val="ro-RO"/>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3C14BE">
              <w:rPr>
                <w:rFonts w:ascii="Trebuchet MS" w:hAnsi="Trebuchet MS"/>
                <w:lang w:val="ro-RO"/>
              </w:rPr>
              <w:t>.</w:t>
            </w:r>
          </w:p>
          <w:p w14:paraId="7E55B684" w14:textId="76C4D066"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eligibile</w:t>
            </w:r>
            <w:r w:rsidRPr="00EA08AC">
              <w:rPr>
                <w:rFonts w:ascii="Trebuchet MS" w:hAnsi="Trebuchet MS"/>
                <w:lang w:val="ro-RO"/>
              </w:rPr>
              <w:t xml:space="preserve"> - cheltuielile efectuate de beneficiar pentru implementarea proiectelor finanţate în cadrul programelor operaţionale, conform prevederilor art. 63 alin. (1) din Regulamentul (UE) 2021/1.060</w:t>
            </w:r>
            <w:r w:rsidR="003C14BE">
              <w:rPr>
                <w:rFonts w:ascii="Trebuchet MS" w:hAnsi="Trebuchet MS"/>
                <w:lang w:val="ro-RO"/>
              </w:rPr>
              <w:t>.</w:t>
            </w:r>
          </w:p>
          <w:p w14:paraId="3947D825" w14:textId="6686BC7F"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neeligibile</w:t>
            </w:r>
            <w:r w:rsidRPr="00EA08AC">
              <w:rPr>
                <w:rFonts w:ascii="Trebuchet MS" w:hAnsi="Trebuchet MS"/>
                <w:lang w:val="ro-RO"/>
              </w:rPr>
              <w:t xml:space="preserve"> - alte cheltuieli decât cele eligibile</w:t>
            </w:r>
            <w:r w:rsidR="003C14BE">
              <w:rPr>
                <w:rFonts w:ascii="Trebuchet MS" w:hAnsi="Trebuchet MS"/>
                <w:lang w:val="ro-RO"/>
              </w:rPr>
              <w:t>.</w:t>
            </w:r>
          </w:p>
          <w:p w14:paraId="3978A545" w14:textId="00B836BE"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Contract de finanţare</w:t>
            </w:r>
            <w:r w:rsidRPr="00EA08AC">
              <w:rPr>
                <w:rFonts w:ascii="Trebuchet MS" w:hAnsi="Trebuchet MS"/>
                <w:lang w:val="ro-RO"/>
              </w:rPr>
              <w:t xml:space="preserve"> - actul juridic, cu titlu oneros, de adeziune, încheiat între autoritatea de management/organismul intermediar, după caz, şi beneficiar, astfel cum </w:t>
            </w:r>
            <w:r w:rsidRPr="00EA08AC">
              <w:rPr>
                <w:rFonts w:ascii="Trebuchet MS" w:hAnsi="Trebuchet MS"/>
                <w:lang w:val="ro-RO"/>
              </w:rPr>
              <w:lastRenderedPageBreak/>
              <w:t>este definit la art. 2 pct. 9 din Regulamentul (UE) 2021/1.060, prin care se stabilesc drepturile şi obligaţiile corelative ale părţilor în vederea implementării operaţiunilor</w:t>
            </w:r>
            <w:r w:rsidR="003021BD" w:rsidRPr="00EA08AC">
              <w:rPr>
                <w:rFonts w:ascii="Trebuchet MS" w:hAnsi="Trebuchet MS"/>
                <w:lang w:val="ro-RO"/>
              </w:rPr>
              <w:t>;</w:t>
            </w:r>
          </w:p>
          <w:p w14:paraId="5B9F0AFD" w14:textId="0E89DA16" w:rsidR="009E2335" w:rsidRPr="00EA08AC"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a programului</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otrivit art.2 al RDC, pct</w:t>
            </w:r>
            <w:r w:rsidR="00AC725F">
              <w:rPr>
                <w:rFonts w:ascii="Trebuchet MS" w:hAnsi="Trebuchet MS"/>
                <w:lang w:val="ro-RO"/>
              </w:rPr>
              <w:t>.</w:t>
            </w:r>
            <w:r w:rsidRPr="00EA08AC">
              <w:rPr>
                <w:rFonts w:ascii="Trebuchet MS" w:hAnsi="Trebuchet MS"/>
                <w:lang w:val="ro-RO"/>
              </w:rPr>
              <w:t xml:space="preserve"> 19</w:t>
            </w:r>
            <w:r w:rsidR="00AC725F">
              <w:rPr>
                <w:rFonts w:ascii="Trebuchet MS" w:hAnsi="Trebuchet MS"/>
                <w:lang w:val="ro-RO"/>
              </w:rPr>
              <w:t>,</w:t>
            </w:r>
            <w:r w:rsidRPr="00EA08AC">
              <w:rPr>
                <w:rFonts w:ascii="Trebuchet MS" w:hAnsi="Trebuchet MS"/>
                <w:lang w:val="ro-RO"/>
              </w:rPr>
              <w:t xml:space="preserve">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1DAEF2A3" w14:textId="25C89C56" w:rsidR="009E2335" w:rsidRPr="00EA08AC"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publică</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otrivit art.2 al RDC, pct</w:t>
            </w:r>
            <w:r w:rsidR="00AC725F">
              <w:rPr>
                <w:rFonts w:ascii="Trebuchet MS" w:hAnsi="Trebuchet MS"/>
                <w:lang w:val="ro-RO"/>
              </w:rPr>
              <w:t>.</w:t>
            </w:r>
            <w:r w:rsidRPr="00EA08AC">
              <w:rPr>
                <w:rFonts w:ascii="Trebuchet MS" w:hAnsi="Trebuchet MS"/>
                <w:lang w:val="ro-RO"/>
              </w:rPr>
              <w:t xml:space="preserve"> 28</w:t>
            </w:r>
            <w:r w:rsidR="00AC725F">
              <w:rPr>
                <w:rFonts w:ascii="Trebuchet MS" w:hAnsi="Trebuchet MS"/>
                <w:lang w:val="ro-RO"/>
              </w:rPr>
              <w:t>,</w:t>
            </w:r>
            <w:r w:rsidRPr="00EA08AC">
              <w:rPr>
                <w:rFonts w:ascii="Trebuchet MS" w:hAnsi="Trebuchet MS"/>
                <w:lang w:val="ro-RO"/>
              </w:rPr>
              <w:t xml:space="preserve">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64691611" w14:textId="4BF38FE1"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directe -</w:t>
            </w:r>
            <w:r w:rsidRPr="00EA08AC">
              <w:rPr>
                <w:rFonts w:ascii="Trebuchet MS" w:hAnsi="Trebuchet MS"/>
                <w:lang w:val="ro-RO"/>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w:t>
            </w:r>
            <w:r w:rsidR="003021BD" w:rsidRPr="00EA08AC">
              <w:rPr>
                <w:rFonts w:ascii="Trebuchet MS" w:hAnsi="Trebuchet MS"/>
                <w:lang w:val="ro-RO"/>
              </w:rPr>
              <w:t>directă;</w:t>
            </w:r>
          </w:p>
          <w:p w14:paraId="666E8888" w14:textId="111F95DF"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indirecte</w:t>
            </w:r>
            <w:r w:rsidRPr="00EA08AC">
              <w:rPr>
                <w:rFonts w:ascii="Trebuchet MS" w:hAnsi="Trebuchet MS"/>
                <w:b/>
                <w:bCs/>
                <w:i/>
                <w:iCs/>
                <w:lang w:val="ro-RO"/>
              </w:rPr>
              <w:t xml:space="preserve"> -</w:t>
            </w:r>
            <w:r w:rsidRPr="00EA08AC">
              <w:rPr>
                <w:rFonts w:ascii="Trebuchet MS" w:hAnsi="Trebuchet MS"/>
                <w:lang w:val="ro-RO"/>
              </w:rPr>
              <w:t xml:space="preserve"> toate acele cheltuieli care nu se încadrează în categoria costurilor directe</w:t>
            </w:r>
            <w:r w:rsidR="00BB2007" w:rsidRPr="00EA08AC">
              <w:rPr>
                <w:rFonts w:ascii="Trebuchet MS" w:hAnsi="Trebuchet MS"/>
                <w:lang w:val="ro-RO"/>
              </w:rPr>
              <w:t>;</w:t>
            </w:r>
          </w:p>
          <w:p w14:paraId="0F093B82" w14:textId="52C1171B" w:rsidR="0035229F"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Comitet de monitorizare</w:t>
            </w:r>
            <w:r w:rsidRPr="00EA08AC">
              <w:rPr>
                <w:rFonts w:ascii="Trebuchet MS" w:hAnsi="Trebuchet MS"/>
                <w:b/>
                <w:bCs/>
                <w:i/>
                <w:iCs/>
                <w:lang w:val="ro-RO"/>
              </w:rPr>
              <w:t xml:space="preserve"> -</w:t>
            </w:r>
            <w:r w:rsidRPr="00EA08AC">
              <w:rPr>
                <w:rFonts w:ascii="Trebuchet MS" w:hAnsi="Trebuchet MS"/>
                <w:lang w:val="ro-RO"/>
              </w:rPr>
              <w:t xml:space="preserve"> este organismul definit conform înțelesurilor prevăzute de Regulamentul (UE) 2021/1060</w:t>
            </w:r>
            <w:r w:rsidR="00C65855">
              <w:rPr>
                <w:rFonts w:ascii="Trebuchet MS" w:hAnsi="Trebuchet MS"/>
                <w:lang w:val="ro-RO"/>
              </w:rPr>
              <w:t>.</w:t>
            </w:r>
          </w:p>
          <w:p w14:paraId="49C40840" w14:textId="77777777" w:rsidR="003B604F" w:rsidRPr="003C14BE" w:rsidRDefault="003B604F" w:rsidP="003B604F">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Decizia de reziliere a contractului de finanţare</w:t>
            </w:r>
            <w:r w:rsidRPr="00EA08AC">
              <w:rPr>
                <w:rFonts w:ascii="Trebuchet MS" w:hAnsi="Trebuchet MS"/>
                <w:iCs/>
                <w:lang w:val="ro-RO"/>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r>
              <w:rPr>
                <w:rFonts w:ascii="Trebuchet MS" w:hAnsi="Trebuchet MS"/>
                <w:iCs/>
                <w:lang w:val="ro-RO"/>
              </w:rPr>
              <w:t>.</w:t>
            </w:r>
          </w:p>
          <w:p w14:paraId="31DAA79F" w14:textId="1688FBC7" w:rsidR="003E4CF3" w:rsidRDefault="003021BD"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D</w:t>
            </w:r>
            <w:r w:rsidR="003E4CF3" w:rsidRPr="00EA08AC">
              <w:rPr>
                <w:rFonts w:ascii="Trebuchet MS" w:hAnsi="Trebuchet MS"/>
                <w:b/>
                <w:bCs/>
                <w:lang w:val="ro-RO"/>
              </w:rPr>
              <w:t>eclaraţie unică a solicitantului/partenerului/liderului de parteneriat</w:t>
            </w:r>
            <w:r w:rsidR="003E4CF3" w:rsidRPr="00EA08AC">
              <w:rPr>
                <w:rFonts w:ascii="Trebuchet MS" w:hAnsi="Trebuchet MS"/>
                <w:lang w:val="ro-RO"/>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w:t>
            </w:r>
            <w:r w:rsidR="003E4CF3" w:rsidRPr="00EA08AC">
              <w:rPr>
                <w:rFonts w:ascii="Trebuchet MS" w:hAnsi="Trebuchet MS"/>
                <w:lang w:val="ro-RO"/>
              </w:rPr>
              <w:lastRenderedPageBreak/>
              <w:t>contractare să prezinte toate documentele justificative pentru a face dovada îndeplinirii condiţiilor de eligibilitate, sub sancţiunea respingerii finanţării</w:t>
            </w:r>
            <w:r w:rsidR="00C65855">
              <w:rPr>
                <w:rFonts w:ascii="Trebuchet MS" w:hAnsi="Trebuchet MS"/>
                <w:lang w:val="ro-RO"/>
              </w:rPr>
              <w:t>.</w:t>
            </w:r>
          </w:p>
          <w:p w14:paraId="63F6FB8D" w14:textId="151D43C4" w:rsidR="00C65855" w:rsidRPr="003B604F" w:rsidRDefault="00C65855" w:rsidP="00322DFB">
            <w:pPr>
              <w:pStyle w:val="ListParagraph"/>
              <w:numPr>
                <w:ilvl w:val="0"/>
                <w:numId w:val="5"/>
              </w:numPr>
              <w:spacing w:line="360" w:lineRule="auto"/>
              <w:ind w:left="318"/>
              <w:jc w:val="both"/>
              <w:rPr>
                <w:rFonts w:ascii="Trebuchet MS" w:hAnsi="Trebuchet MS"/>
                <w:lang w:val="ro-RO"/>
              </w:rPr>
            </w:pPr>
            <w:r w:rsidRPr="003B604F">
              <w:rPr>
                <w:rFonts w:ascii="Trebuchet MS" w:hAnsi="Trebuchet MS"/>
                <w:b/>
                <w:bCs/>
                <w:color w:val="000000" w:themeColor="text1"/>
                <w:lang w:val="pt-PT"/>
              </w:rPr>
              <w:t>Design universal</w:t>
            </w:r>
            <w:r w:rsidRPr="008E253B">
              <w:rPr>
                <w:rFonts w:ascii="Trebuchet MS" w:hAnsi="Trebuchet MS"/>
                <w:color w:val="000000" w:themeColor="text1"/>
                <w:lang w:val="pt-PT"/>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2B206299" w14:textId="77777777" w:rsidR="003B604F" w:rsidRPr="00F849F2" w:rsidRDefault="003B604F" w:rsidP="003B604F">
            <w:pPr>
              <w:pStyle w:val="ListParagraph"/>
              <w:numPr>
                <w:ilvl w:val="0"/>
                <w:numId w:val="5"/>
              </w:numPr>
              <w:spacing w:line="360" w:lineRule="auto"/>
              <w:ind w:left="317" w:hanging="317"/>
              <w:jc w:val="both"/>
              <w:rPr>
                <w:rFonts w:ascii="Trebuchet MS" w:hAnsi="Trebuchet MS"/>
                <w:lang w:val="pt-PT"/>
              </w:rPr>
            </w:pPr>
            <w:r w:rsidRPr="00F849F2">
              <w:rPr>
                <w:rFonts w:ascii="Trebuchet MS" w:hAnsi="Trebuchet MS"/>
                <w:b/>
                <w:bCs/>
                <w:lang w:val="pt-PT"/>
              </w:rPr>
              <w:t xml:space="preserve">Dezangajare </w:t>
            </w:r>
            <w:r w:rsidRPr="00F849F2">
              <w:rPr>
                <w:rFonts w:ascii="Trebuchet MS" w:hAnsi="Trebuchet MS"/>
                <w:lang w:val="pt-PT"/>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3C54D3FD" w14:textId="0955BA91" w:rsidR="0035229F" w:rsidRPr="00EA08AC" w:rsidRDefault="0035229F"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Digitalizare</w:t>
            </w:r>
            <w:r w:rsidRPr="00EA08AC">
              <w:rPr>
                <w:rFonts w:ascii="Trebuchet MS" w:hAnsi="Trebuchet MS"/>
                <w:iCs/>
                <w:lang w:val="ro-RO"/>
              </w:rPr>
              <w:t xml:space="preserve"> - convertirea proceselor dinspre manual spre automat; utilizarea tehnologiilor digitale pentru a schimba un model de afaceri și pentru a oferi noi venituri și oportunități de producere a valorii; este procesul de a trece la o afacere </w:t>
            </w:r>
            <w:r w:rsidR="00BB2007" w:rsidRPr="00EA08AC">
              <w:rPr>
                <w:rFonts w:ascii="Trebuchet MS" w:hAnsi="Trebuchet MS"/>
                <w:iCs/>
                <w:lang w:val="ro-RO"/>
              </w:rPr>
              <w:t>digitală;</w:t>
            </w:r>
          </w:p>
          <w:p w14:paraId="5357A375" w14:textId="0625DF37" w:rsidR="00246D94" w:rsidRPr="004613CF" w:rsidRDefault="00246D94" w:rsidP="00246D94">
            <w:pPr>
              <w:pStyle w:val="ListParagraph"/>
              <w:numPr>
                <w:ilvl w:val="0"/>
                <w:numId w:val="5"/>
              </w:numPr>
              <w:spacing w:line="360" w:lineRule="auto"/>
              <w:ind w:left="315"/>
              <w:jc w:val="both"/>
              <w:rPr>
                <w:rFonts w:ascii="Trebuchet MS" w:hAnsi="Trebuchet MS"/>
                <w:iCs/>
                <w:lang w:val="ro-RO"/>
              </w:rPr>
            </w:pPr>
            <w:r w:rsidRPr="004613CF">
              <w:rPr>
                <w:rFonts w:ascii="Trebuchet MS" w:hAnsi="Trebuchet MS"/>
                <w:b/>
                <w:bCs/>
                <w:iCs/>
                <w:lang w:val="ro-RO"/>
              </w:rPr>
              <w:t>Decontaminare chimică</w:t>
            </w:r>
            <w:r w:rsidRPr="004613CF">
              <w:rPr>
                <w:rFonts w:ascii="Trebuchet MS" w:hAnsi="Trebuchet MS"/>
                <w:iCs/>
                <w:lang w:val="ro-RO"/>
              </w:rPr>
              <w:t>:</w:t>
            </w:r>
          </w:p>
          <w:p w14:paraId="37CA1729" w14:textId="3594988F"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solului și a apei freatice la locul poluării, folosind, de exemplu, metode mecanice, chimice sau biologice;</w:t>
            </w:r>
          </w:p>
          <w:p w14:paraId="6911B981" w14:textId="3A824043"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uzinelor sau a amplasamentelor industriale, inclusiv uzine nucleare și terenul aferent;</w:t>
            </w:r>
          </w:p>
          <w:p w14:paraId="5DEB7FD9" w14:textId="329580D0"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și curățarea apelor de suprafață în urma poluării accidentale, de exemplu prin colectarea poluanților sau prin aplicarea de substanțe chimice;</w:t>
            </w:r>
          </w:p>
          <w:p w14:paraId="122E35EF" w14:textId="19F30F82"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curățarea petelor de țiței și a altor poluanți de pe sol, de pe suprafața apei, inclusiv zonele costiere;</w:t>
            </w:r>
          </w:p>
          <w:p w14:paraId="081A573F" w14:textId="11D7DD94" w:rsidR="00246D94"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lucrări de îndepărtare a azbestului, vopselei pe bază de plumb și a altor materiale toxice</w:t>
            </w:r>
          </w:p>
          <w:p w14:paraId="2C134D13" w14:textId="7E9B43A3" w:rsidR="00453EF7" w:rsidRPr="00453EF7" w:rsidRDefault="00453EF7" w:rsidP="00322DFB">
            <w:pPr>
              <w:pStyle w:val="ListParagraph"/>
              <w:numPr>
                <w:ilvl w:val="0"/>
                <w:numId w:val="5"/>
              </w:numPr>
              <w:spacing w:line="360" w:lineRule="auto"/>
              <w:ind w:left="318"/>
              <w:jc w:val="both"/>
              <w:rPr>
                <w:rFonts w:ascii="Trebuchet MS" w:hAnsi="Trebuchet MS"/>
                <w:b/>
                <w:bCs/>
                <w:iCs/>
                <w:lang w:val="ro-RO"/>
              </w:rPr>
            </w:pPr>
            <w:r w:rsidRPr="00453EF7">
              <w:rPr>
                <w:rFonts w:ascii="Trebuchet MS" w:hAnsi="Trebuchet MS"/>
                <w:b/>
                <w:bCs/>
                <w:iCs/>
                <w:lang w:val="ro-RO"/>
              </w:rPr>
              <w:t xml:space="preserve">Ecosistem - </w:t>
            </w:r>
            <w:r w:rsidRPr="00453EF7">
              <w:rPr>
                <w:rFonts w:ascii="Trebuchet MS" w:hAnsi="Trebuchet MS"/>
                <w:iCs/>
                <w:lang w:val="ro-RO"/>
              </w:rPr>
              <w:t>complex dinamic format din comunități de plante, animale și microorganisme și mediul lor abiotic care interacționează într-o unitate funcțională</w:t>
            </w:r>
          </w:p>
          <w:p w14:paraId="3DD9DDD2" w14:textId="19902C1C" w:rsidR="00E367E0" w:rsidRPr="00EA08AC" w:rsidRDefault="00E367E0" w:rsidP="00322DFB">
            <w:pPr>
              <w:pStyle w:val="ListParagraph"/>
              <w:numPr>
                <w:ilvl w:val="0"/>
                <w:numId w:val="5"/>
              </w:numPr>
              <w:spacing w:line="360" w:lineRule="auto"/>
              <w:ind w:left="318"/>
              <w:jc w:val="both"/>
              <w:rPr>
                <w:rFonts w:ascii="Trebuchet MS" w:hAnsi="Trebuchet MS"/>
                <w:iCs/>
                <w:lang w:val="ro-RO"/>
              </w:rPr>
            </w:pPr>
            <w:r>
              <w:rPr>
                <w:rFonts w:ascii="Trebuchet MS" w:hAnsi="Trebuchet MS"/>
                <w:b/>
                <w:bCs/>
                <w:iCs/>
                <w:lang w:val="ro-RO"/>
              </w:rPr>
              <w:t xml:space="preserve">Fășie plantată </w:t>
            </w:r>
            <w:r w:rsidRPr="00E367E0">
              <w:rPr>
                <w:rFonts w:ascii="Trebuchet MS" w:hAnsi="Trebuchet MS"/>
                <w:iCs/>
                <w:lang w:val="ro-RO"/>
              </w:rPr>
              <w:t>-</w:t>
            </w:r>
            <w:r>
              <w:rPr>
                <w:rFonts w:ascii="Trebuchet MS" w:hAnsi="Trebuchet MS"/>
                <w:iCs/>
                <w:lang w:val="ro-RO"/>
              </w:rPr>
              <w:t xml:space="preserve"> </w:t>
            </w:r>
            <w:r w:rsidRPr="00E367E0">
              <w:rPr>
                <w:rFonts w:ascii="Trebuchet MS" w:hAnsi="Trebuchet MS"/>
                <w:iCs/>
                <w:lang w:val="ro-RO"/>
              </w:rPr>
              <w:t>plantaţie cu rol estetic şi de ameliorare a climatului şi calităţii aerului, realizată în lungul căilor de circulaţie sau al cursurilor de apă</w:t>
            </w:r>
          </w:p>
          <w:p w14:paraId="7654561F" w14:textId="091E29B7" w:rsidR="0035229F" w:rsidRPr="00EA08AC" w:rsidRDefault="0035229F"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 xml:space="preserve">Fonduri europene </w:t>
            </w:r>
            <w:r w:rsidRPr="00EA08AC">
              <w:rPr>
                <w:rFonts w:ascii="Trebuchet MS" w:hAnsi="Trebuchet MS"/>
                <w:iCs/>
                <w:lang w:val="ro-RO"/>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BB2007" w:rsidRPr="00EA08AC">
              <w:rPr>
                <w:rFonts w:ascii="Trebuchet MS" w:hAnsi="Trebuchet MS"/>
                <w:iCs/>
                <w:lang w:val="ro-RO"/>
              </w:rPr>
              <w:t>;</w:t>
            </w:r>
          </w:p>
          <w:p w14:paraId="2C5D3D2E" w14:textId="010AE72E"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Ghidul Solicitantului</w:t>
            </w:r>
            <w:r w:rsidRPr="00EA08AC">
              <w:rPr>
                <w:rFonts w:ascii="Trebuchet MS" w:hAnsi="Trebuchet MS"/>
                <w:lang w:val="ro-RO"/>
              </w:rPr>
              <w:t xml:space="preserve"> - documentul asimilat celui prevăzut la art. 73 alin. (3) din Regulamentul (UE) 2021/1060, cu modificările și completările ulterioare, emis de autoritatea de management care stabilește condițiile acordării sprijinului financiar în cadrul unui apel de </w:t>
            </w:r>
            <w:r w:rsidR="00BB2007" w:rsidRPr="00EA08AC">
              <w:rPr>
                <w:rFonts w:ascii="Trebuchet MS" w:hAnsi="Trebuchet MS"/>
                <w:lang w:val="ro-RO"/>
              </w:rPr>
              <w:t>Proiecte;</w:t>
            </w:r>
          </w:p>
          <w:p w14:paraId="7BD730A2" w14:textId="1A538224" w:rsidR="00CF4B25" w:rsidRPr="00F108C6" w:rsidRDefault="00CF4B2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iCs/>
                <w:lang w:val="ro-RO"/>
              </w:rPr>
              <w:lastRenderedPageBreak/>
              <w:t>Grădină</w:t>
            </w:r>
            <w:r w:rsidRPr="00EA08AC">
              <w:rPr>
                <w:rFonts w:ascii="Trebuchet MS" w:hAnsi="Trebuchet MS"/>
                <w:iCs/>
                <w:lang w:val="ro-RO"/>
              </w:rPr>
              <w:t xml:space="preserve"> – teren cultivat cu flori, copaci și arbuști ornamentali care este folosit pentru agrement și recreere, fiind deschis publicului</w:t>
            </w:r>
            <w:r w:rsidR="00BB2007" w:rsidRPr="00EA08AC">
              <w:rPr>
                <w:rFonts w:ascii="Trebuchet MS" w:hAnsi="Trebuchet MS"/>
                <w:iCs/>
                <w:lang w:val="ro-RO"/>
              </w:rPr>
              <w:t>;</w:t>
            </w:r>
          </w:p>
          <w:p w14:paraId="0714A6D6" w14:textId="3B31EFEC" w:rsidR="00F108C6" w:rsidRPr="00BA787E" w:rsidRDefault="00F108C6" w:rsidP="00322DFB">
            <w:pPr>
              <w:pStyle w:val="ListParagraph"/>
              <w:numPr>
                <w:ilvl w:val="0"/>
                <w:numId w:val="5"/>
              </w:numPr>
              <w:spacing w:line="360" w:lineRule="auto"/>
              <w:ind w:left="318"/>
              <w:jc w:val="both"/>
              <w:rPr>
                <w:rFonts w:ascii="Trebuchet MS" w:hAnsi="Trebuchet MS"/>
                <w:lang w:val="ro-RO"/>
              </w:rPr>
            </w:pPr>
            <w:r w:rsidRPr="00F108C6">
              <w:rPr>
                <w:rFonts w:ascii="Trebuchet MS" w:hAnsi="Trebuchet MS"/>
                <w:lang w:val="ro-RO"/>
              </w:rPr>
              <w:t>Grădină botanică - grădină în care sunt prezentate colecţii de plante vii cultivate în condiţii naturale ori de seră, în vederea studierii acestora sau doar pentru curiozităţile pe care le prezintă;</w:t>
            </w:r>
          </w:p>
          <w:p w14:paraId="186AD4E5" w14:textId="6FF354F5" w:rsidR="00BA787E" w:rsidRPr="00B93158" w:rsidRDefault="00BA787E" w:rsidP="00322DFB">
            <w:pPr>
              <w:pStyle w:val="ListParagraph"/>
              <w:numPr>
                <w:ilvl w:val="0"/>
                <w:numId w:val="5"/>
              </w:numPr>
              <w:spacing w:line="360" w:lineRule="auto"/>
              <w:ind w:left="318"/>
              <w:jc w:val="both"/>
              <w:rPr>
                <w:rFonts w:ascii="Trebuchet MS" w:hAnsi="Trebuchet MS"/>
                <w:lang w:val="ro-RO"/>
              </w:rPr>
            </w:pPr>
            <w:r w:rsidRPr="008E253B">
              <w:rPr>
                <w:rFonts w:ascii="Trebuchet MS" w:eastAsiaTheme="minorHAnsi" w:hAnsi="Trebuchet MS" w:cs="Calibri"/>
                <w:b/>
                <w:bCs/>
                <w:color w:val="000000"/>
                <w:kern w:val="0"/>
                <w:lang w:val="ro-RO"/>
              </w:rPr>
              <w:t>Grădină de ploaie</w:t>
            </w:r>
            <w:r w:rsidRPr="008E253B">
              <w:rPr>
                <w:rFonts w:ascii="Trebuchet MS" w:eastAsiaTheme="minorHAnsi" w:hAnsi="Trebuchet MS" w:cs="Calibri"/>
                <w:color w:val="000000"/>
                <w:kern w:val="0"/>
                <w:lang w:val="ro-RO"/>
              </w:rPr>
              <w:t xml:space="preserve"> - </w:t>
            </w:r>
            <w:r w:rsidRPr="008E253B">
              <w:rPr>
                <w:rFonts w:ascii="Trebuchet MS" w:hAnsi="Trebuchet MS"/>
                <w:lang w:val="ro-RO"/>
              </w:rPr>
              <w:t>parte integrată a amenajărilor peisagistice sau în lungul căilor de circulație rutiere/ pietonale în scopul preluării apelor pluviale și a excesului de apă, utilizând o vegetație adaptabilă la condiții de umiditate ridicată</w:t>
            </w:r>
            <w:r w:rsidRPr="008E253B">
              <w:rPr>
                <w:sz w:val="16"/>
                <w:szCs w:val="16"/>
                <w:lang w:val="ro-RO"/>
              </w:rPr>
              <w:t xml:space="preserve"> </w:t>
            </w:r>
            <w:r w:rsidRPr="008E253B">
              <w:rPr>
                <w:lang w:val="ro-RO"/>
              </w:rPr>
              <w:t xml:space="preserve"> </w:t>
            </w:r>
          </w:p>
          <w:p w14:paraId="6216E917" w14:textId="7F7F78F3" w:rsidR="00B93158" w:rsidRPr="00B93158" w:rsidRDefault="00B93158" w:rsidP="00322DFB">
            <w:pPr>
              <w:pStyle w:val="ListParagraph"/>
              <w:numPr>
                <w:ilvl w:val="0"/>
                <w:numId w:val="5"/>
              </w:numPr>
              <w:spacing w:line="360" w:lineRule="auto"/>
              <w:ind w:left="318"/>
              <w:jc w:val="both"/>
              <w:rPr>
                <w:rFonts w:ascii="Trebuchet MS" w:hAnsi="Trebuchet MS"/>
                <w:b/>
                <w:bCs/>
                <w:iCs/>
                <w:lang w:val="ro-RO"/>
              </w:rPr>
            </w:pPr>
            <w:r w:rsidRPr="00B93158">
              <w:rPr>
                <w:rFonts w:ascii="Trebuchet MS" w:hAnsi="Trebuchet MS"/>
                <w:b/>
                <w:bCs/>
                <w:iCs/>
                <w:lang w:val="ro-RO"/>
              </w:rPr>
              <w:t>Imobil</w:t>
            </w:r>
            <w:r>
              <w:rPr>
                <w:rFonts w:ascii="Trebuchet MS" w:hAnsi="Trebuchet MS"/>
                <w:b/>
                <w:bCs/>
                <w:iCs/>
                <w:lang w:val="ro-RO"/>
              </w:rPr>
              <w:t xml:space="preserve"> - </w:t>
            </w:r>
            <w:r w:rsidRPr="00B93158">
              <w:rPr>
                <w:rFonts w:ascii="Trebuchet MS" w:hAnsi="Trebuchet MS"/>
                <w:iCs/>
                <w:lang w:val="ro-RO"/>
              </w:rPr>
              <w:t>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w:t>
            </w:r>
            <w:r w:rsidRPr="00B93158">
              <w:rPr>
                <w:rFonts w:ascii="Trebuchet MS" w:hAnsi="Trebuchet MS"/>
                <w:b/>
                <w:bCs/>
                <w:iCs/>
                <w:lang w:val="ro-RO"/>
              </w:rPr>
              <w:t xml:space="preserve">.  </w:t>
            </w:r>
          </w:p>
          <w:p w14:paraId="609F345A" w14:textId="10B45BED" w:rsidR="009E2335" w:rsidRPr="00EA08AC" w:rsidRDefault="00B91226"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I</w:t>
            </w:r>
            <w:r w:rsidR="009E2335" w:rsidRPr="00EA08AC">
              <w:rPr>
                <w:rFonts w:ascii="Trebuchet MS" w:hAnsi="Trebuchet MS"/>
                <w:b/>
                <w:bCs/>
                <w:lang w:val="ro-RO"/>
              </w:rPr>
              <w:t>munizare la schimbările climatice</w:t>
            </w:r>
            <w:r w:rsidR="009E2335" w:rsidRPr="00EA08AC">
              <w:rPr>
                <w:rFonts w:ascii="Trebuchet MS" w:hAnsi="Trebuchet MS"/>
                <w:lang w:val="ro-RO"/>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r w:rsidR="00BB2007" w:rsidRPr="00EA08AC">
              <w:rPr>
                <w:rFonts w:ascii="Trebuchet MS" w:hAnsi="Trebuchet MS"/>
                <w:lang w:val="ro-RO"/>
              </w:rPr>
              <w:t>;</w:t>
            </w:r>
          </w:p>
          <w:p w14:paraId="158230C4" w14:textId="72373E97" w:rsidR="008D27AE"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Indicatori de etapă </w:t>
            </w:r>
            <w:r w:rsidRPr="00EA08AC">
              <w:rPr>
                <w:rFonts w:ascii="Trebuchet MS" w:hAnsi="Trebuchet MS"/>
                <w:lang w:val="ro-RO"/>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BB2007" w:rsidRPr="00EA08AC">
              <w:rPr>
                <w:rFonts w:ascii="Trebuchet MS" w:hAnsi="Trebuchet MS"/>
                <w:lang w:val="ro-RO"/>
              </w:rPr>
              <w:t>;</w:t>
            </w:r>
          </w:p>
          <w:p w14:paraId="1000CCF4" w14:textId="4C6924D9" w:rsidR="003E4CF3" w:rsidRPr="00EA08AC" w:rsidRDefault="008D27AE"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 Indicator de realizare</w:t>
            </w:r>
            <w:r w:rsidRPr="00EA08AC">
              <w:rPr>
                <w:rFonts w:ascii="Trebuchet MS" w:hAnsi="Trebuchet MS"/>
                <w:lang w:val="ro-RO"/>
              </w:rPr>
              <w:t xml:space="preserve"> - înseamnă un indicator de măsurare a rezultatelor specifice ale intervenției</w:t>
            </w:r>
            <w:r w:rsidR="00BB2007" w:rsidRPr="00EA08AC">
              <w:rPr>
                <w:rFonts w:ascii="Trebuchet MS" w:hAnsi="Trebuchet MS"/>
                <w:lang w:val="ro-RO"/>
              </w:rPr>
              <w:t>;</w:t>
            </w:r>
          </w:p>
          <w:p w14:paraId="2A892E74" w14:textId="78B76FF8" w:rsidR="009E2335"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Indicator de rezultat</w:t>
            </w:r>
            <w:r w:rsidRPr="00EA08AC">
              <w:rPr>
                <w:rFonts w:ascii="Trebuchet MS" w:hAnsi="Trebuchet MS"/>
                <w:lang w:val="ro-RO"/>
              </w:rPr>
              <w:t xml:space="preserve"> - înseamnă un indicator de măsurare a efectelor intervențiilor sprijinite, în special în ceea ce privește destinatarii direcți, populația vizată sau utilizatorii infrastructurii</w:t>
            </w:r>
            <w:r w:rsidR="00BB2007" w:rsidRPr="00EA08AC">
              <w:rPr>
                <w:rFonts w:ascii="Trebuchet MS" w:hAnsi="Trebuchet MS"/>
                <w:lang w:val="ro-RO"/>
              </w:rPr>
              <w:t>;</w:t>
            </w:r>
          </w:p>
          <w:p w14:paraId="49CBCDEE" w14:textId="00047CA2" w:rsidR="007F0742" w:rsidRPr="00831AE0" w:rsidRDefault="007F0742" w:rsidP="00831AE0">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Infrastructura verde</w:t>
            </w:r>
            <w:r w:rsidRPr="00831AE0">
              <w:rPr>
                <w:rFonts w:ascii="Trebuchet MS" w:hAnsi="Trebuchet MS"/>
                <w:b/>
                <w:bCs/>
                <w:lang w:val="ro-RO"/>
              </w:rPr>
              <w:t>-albastră</w:t>
            </w:r>
            <w:r w:rsidR="00831AE0" w:rsidRPr="00831AE0">
              <w:rPr>
                <w:rFonts w:ascii="Trebuchet MS" w:hAnsi="Trebuchet MS"/>
                <w:b/>
                <w:bCs/>
                <w:lang w:val="ro-RO"/>
              </w:rPr>
              <w:t xml:space="preserve"> - </w:t>
            </w:r>
            <w:r w:rsidR="00831AE0" w:rsidRPr="00831AE0">
              <w:rPr>
                <w:rFonts w:ascii="Trebuchet MS" w:hAnsi="Trebuchet MS"/>
                <w:lang w:val="ro-RO"/>
              </w:rPr>
              <w:t>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2FF9C162" w14:textId="1B091EA1" w:rsidR="009E2335" w:rsidRPr="00EA08AC" w:rsidRDefault="00063097"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L</w:t>
            </w:r>
            <w:r w:rsidR="009E2335" w:rsidRPr="00EA08AC">
              <w:rPr>
                <w:rFonts w:ascii="Trebuchet MS" w:hAnsi="Trebuchet MS"/>
                <w:b/>
                <w:bCs/>
                <w:lang w:val="ro-RO"/>
              </w:rPr>
              <w:t>ider de parteneriat</w:t>
            </w:r>
            <w:r w:rsidR="009E2335" w:rsidRPr="00EA08AC">
              <w:rPr>
                <w:rFonts w:ascii="Trebuchet MS" w:hAnsi="Trebuchet MS"/>
                <w:lang w:val="ro-RO"/>
              </w:rPr>
              <w:t xml:space="preserve"> - organism public sau privat care iniţiază un proiect, solicită finanţare pentru acesta în scopul implementării în asociere cu alte entităţi şi semnează contractul de finanţare;</w:t>
            </w:r>
          </w:p>
          <w:p w14:paraId="7AC3B6D0" w14:textId="497D79DF" w:rsidR="00522381" w:rsidRPr="00EA08AC" w:rsidRDefault="00522381" w:rsidP="00322DFB">
            <w:pPr>
              <w:pStyle w:val="ListParagraph"/>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lastRenderedPageBreak/>
              <w:t>Lucrări de reabilitare</w:t>
            </w:r>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cs="Arial"/>
                <w:lang w:val="ro-RO"/>
              </w:rPr>
              <w:t>ucrări fizice exprimate cantitativ, calitativ şi valoric, pentru readucerea acestora la nivelul tehnic prevăzut de reglementările tehnice în vigoare, pentru categoria de încadrare a lor</w:t>
            </w:r>
            <w:r w:rsidR="00BB2007" w:rsidRPr="00EA08AC">
              <w:rPr>
                <w:rFonts w:ascii="Trebuchet MS" w:hAnsi="Trebuchet MS" w:cs="Arial"/>
                <w:lang w:val="ro-RO"/>
              </w:rPr>
              <w:t>;</w:t>
            </w:r>
          </w:p>
          <w:p w14:paraId="4D26F718" w14:textId="78CA30E3" w:rsidR="00522381" w:rsidRDefault="00522381" w:rsidP="00322DFB">
            <w:pPr>
              <w:pStyle w:val="ListParagraph"/>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t>Lucrări de construcţie</w:t>
            </w:r>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lang w:val="ro-RO"/>
              </w:rPr>
              <w:t>ucrări fizice exprimate cantitativ, calitativ şi valoric realizate pe un amplasament în vederea edificării unei noi construcţii</w:t>
            </w:r>
            <w:r w:rsidR="00BB2007" w:rsidRPr="00EA08AC">
              <w:rPr>
                <w:rFonts w:ascii="Trebuchet MS" w:hAnsi="Trebuchet MS"/>
                <w:lang w:val="ro-RO"/>
              </w:rPr>
              <w:t>;</w:t>
            </w:r>
          </w:p>
          <w:p w14:paraId="71A2AAF1" w14:textId="77777777" w:rsidR="00B3741E" w:rsidRPr="00B3741E" w:rsidRDefault="008013BE" w:rsidP="00B3741E">
            <w:pPr>
              <w:pStyle w:val="ListParagraph"/>
              <w:numPr>
                <w:ilvl w:val="0"/>
                <w:numId w:val="5"/>
              </w:numPr>
              <w:spacing w:after="160" w:line="360" w:lineRule="auto"/>
              <w:ind w:left="318" w:hanging="402"/>
              <w:jc w:val="both"/>
              <w:rPr>
                <w:rFonts w:ascii="Trebuchet MS" w:hAnsi="Trebuchet MS"/>
                <w:lang w:val="pt-PT"/>
              </w:rPr>
            </w:pPr>
            <w:r w:rsidRPr="008013BE">
              <w:rPr>
                <w:rFonts w:ascii="Trebuchet MS" w:hAnsi="Trebuchet MS"/>
                <w:b/>
                <w:bCs/>
                <w:lang w:val="ro-RO"/>
              </w:rPr>
              <w:t xml:space="preserve">Mobilier urban – </w:t>
            </w:r>
            <w:r w:rsidR="00B3741E" w:rsidRPr="00B3741E">
              <w:rPr>
                <w:rFonts w:ascii="Trebuchet MS" w:hAnsi="Trebuchet MS"/>
                <w:lang w:val="pt-PT"/>
              </w:rPr>
              <w:t>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14:paraId="55BDA24B" w14:textId="7A6E27F0"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Obiective de etapă</w:t>
            </w:r>
            <w:r w:rsidRPr="00EA08AC">
              <w:rPr>
                <w:rFonts w:ascii="Trebuchet MS" w:hAnsi="Trebuchet MS"/>
                <w:lang w:val="ro-RO"/>
              </w:rPr>
              <w:t>- valoare intermediară, care trebuie atinsă la un moment dat pe parcursul perioadei de programare în raport cu un indicator inclus în cadrul unui obiectiv specific</w:t>
            </w:r>
            <w:r w:rsidR="003021BD" w:rsidRPr="00EA08AC">
              <w:rPr>
                <w:rFonts w:ascii="Trebuchet MS" w:hAnsi="Trebuchet MS"/>
                <w:lang w:val="ro-RO"/>
              </w:rPr>
              <w:t>;</w:t>
            </w:r>
          </w:p>
          <w:p w14:paraId="6708035E" w14:textId="5FB27082"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Obiectivul specific </w:t>
            </w:r>
            <w:r w:rsidRPr="00EA08AC">
              <w:rPr>
                <w:rFonts w:ascii="Trebuchet MS" w:hAnsi="Trebuchet MS"/>
                <w:lang w:val="ro-RO"/>
              </w:rPr>
              <w:t xml:space="preserve">- </w:t>
            </w:r>
            <w:r w:rsidR="0062645F">
              <w:rPr>
                <w:rFonts w:ascii="Trebuchet MS" w:hAnsi="Trebuchet MS"/>
                <w:lang w:val="ro-RO"/>
              </w:rPr>
              <w:t>r</w:t>
            </w:r>
            <w:r w:rsidRPr="00EA08AC">
              <w:rPr>
                <w:rFonts w:ascii="Trebuchet MS" w:hAnsi="Trebuchet MS"/>
                <w:lang w:val="ro-RO"/>
              </w:rPr>
              <w:t>ezultatul la care contribuie o prioritate de investiții sau o prioritate a Uniunii într-un context național sau regional specific prin acțiuni sau măsuri luate în cadrul unei astfel de priorități</w:t>
            </w:r>
            <w:r w:rsidR="003021BD" w:rsidRPr="00EA08AC">
              <w:rPr>
                <w:rFonts w:ascii="Trebuchet MS" w:hAnsi="Trebuchet MS"/>
                <w:lang w:val="ro-RO"/>
              </w:rPr>
              <w:t>;</w:t>
            </w:r>
          </w:p>
          <w:p w14:paraId="39760B1C" w14:textId="4111073A"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Operațiune</w:t>
            </w:r>
            <w:r w:rsidRPr="00EA08AC">
              <w:rPr>
                <w:rFonts w:ascii="Trebuchet MS" w:hAnsi="Trebuchet MS"/>
                <w:lang w:val="ro-RO"/>
              </w:rPr>
              <w:t xml:space="preserve"> - un proiect, un contract, o acțiune sau un grup de proiecte selecționate în cadrul PR Sud</w:t>
            </w:r>
            <w:r w:rsidR="005A6A82">
              <w:rPr>
                <w:rFonts w:ascii="Trebuchet MS" w:hAnsi="Trebuchet MS"/>
                <w:lang w:val="ro-RO"/>
              </w:rPr>
              <w:t>-</w:t>
            </w:r>
            <w:r w:rsidRPr="00EA08AC">
              <w:rPr>
                <w:rFonts w:ascii="Trebuchet MS" w:hAnsi="Trebuchet MS"/>
                <w:lang w:val="ro-RO"/>
              </w:rPr>
              <w:t>Muntenia</w:t>
            </w:r>
            <w:r w:rsidR="00BB2007" w:rsidRPr="00EA08AC">
              <w:rPr>
                <w:rFonts w:ascii="Trebuchet MS" w:hAnsi="Trebuchet MS"/>
                <w:lang w:val="ro-RO"/>
              </w:rPr>
              <w:t>;</w:t>
            </w:r>
          </w:p>
          <w:p w14:paraId="38985C56" w14:textId="622E9134" w:rsidR="00CF4B25" w:rsidRPr="00C6409C" w:rsidRDefault="00CF4B25" w:rsidP="00322DFB">
            <w:pPr>
              <w:pStyle w:val="ListParagraph"/>
              <w:numPr>
                <w:ilvl w:val="0"/>
                <w:numId w:val="5"/>
              </w:numPr>
              <w:spacing w:line="360" w:lineRule="auto"/>
              <w:ind w:left="318"/>
              <w:jc w:val="both"/>
              <w:rPr>
                <w:rFonts w:ascii="Trebuchet MS" w:hAnsi="Trebuchet MS"/>
                <w:lang w:val="ro-RO"/>
              </w:rPr>
            </w:pPr>
            <w:r w:rsidRPr="009A4F14">
              <w:rPr>
                <w:rFonts w:ascii="Trebuchet MS" w:hAnsi="Trebuchet MS"/>
                <w:b/>
                <w:bCs/>
                <w:iCs/>
                <w:lang w:val="ro-RO"/>
              </w:rPr>
              <w:t xml:space="preserve">Parc </w:t>
            </w:r>
            <w:r w:rsidRPr="00EA08AC">
              <w:rPr>
                <w:rFonts w:ascii="Trebuchet MS" w:hAnsi="Trebuchet MS"/>
                <w:iCs/>
                <w:lang w:val="ro-RO"/>
              </w:rPr>
              <w:t xml:space="preserve">– spațiu verde, cu suprafață de minimum un hectar, format dintr-un cadru vegetal specific și din zone construite, cuprinzând dotări și echipări destinate activităților </w:t>
            </w:r>
            <w:r w:rsidR="001241B2" w:rsidRPr="00EA08AC">
              <w:rPr>
                <w:rFonts w:ascii="Trebuchet MS" w:hAnsi="Trebuchet MS"/>
                <w:iCs/>
                <w:lang w:val="ro-RO"/>
              </w:rPr>
              <w:t xml:space="preserve">cultural-educative, </w:t>
            </w:r>
            <w:r w:rsidRPr="00EA08AC">
              <w:rPr>
                <w:rFonts w:ascii="Trebuchet MS" w:hAnsi="Trebuchet MS"/>
                <w:iCs/>
                <w:lang w:val="ro-RO"/>
              </w:rPr>
              <w:t>sportive sau recreative pentru populație</w:t>
            </w:r>
            <w:r w:rsidR="00BB2007" w:rsidRPr="00EA08AC">
              <w:rPr>
                <w:rFonts w:ascii="Trebuchet MS" w:hAnsi="Trebuchet MS"/>
                <w:iCs/>
                <w:lang w:val="ro-RO"/>
              </w:rPr>
              <w:t>;</w:t>
            </w:r>
          </w:p>
          <w:p w14:paraId="70570FE5" w14:textId="03BAF80A" w:rsidR="00C6409C" w:rsidRPr="00EA08AC" w:rsidRDefault="00C6409C"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iCs/>
                <w:lang w:val="ro-RO"/>
              </w:rPr>
              <w:t xml:space="preserve">Pădure urbană </w:t>
            </w:r>
            <w:r w:rsidRPr="00C6409C">
              <w:rPr>
                <w:rFonts w:ascii="Trebuchet MS" w:hAnsi="Trebuchet MS"/>
                <w:lang w:val="ro-RO"/>
              </w:rPr>
              <w:t>-</w:t>
            </w:r>
            <w:r>
              <w:rPr>
                <w:rFonts w:ascii="Trebuchet MS" w:hAnsi="Trebuchet MS"/>
                <w:lang w:val="ro-RO"/>
              </w:rPr>
              <w:t xml:space="preserve"> </w:t>
            </w:r>
            <w:r w:rsidRPr="00C6409C">
              <w:rPr>
                <w:rFonts w:ascii="Trebuchet MS" w:hAnsi="Trebuchet MS"/>
                <w:iCs/>
                <w:lang w:val="ro-RO"/>
              </w:rPr>
              <w:t>vegetație densă cu contribuții la sporirea biodiversității și consolidarea ecosistemelor urbane și cu beneficii pentru atenuarea efectului de insulă de căldură</w:t>
            </w:r>
            <w:r w:rsidRPr="008E253B">
              <w:rPr>
                <w:lang w:val="pt-PT"/>
              </w:rPr>
              <w:t xml:space="preserve"> </w:t>
            </w:r>
          </w:p>
          <w:p w14:paraId="09C36BCF" w14:textId="2F855F11"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Plan de monitorizare a proiectului </w:t>
            </w:r>
            <w:r w:rsidRPr="00EA08AC">
              <w:rPr>
                <w:rFonts w:ascii="Trebuchet MS" w:hAnsi="Trebuchet MS"/>
                <w:lang w:val="ro-RO"/>
              </w:rPr>
              <w:t>–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BB2007" w:rsidRPr="00EA08AC">
              <w:rPr>
                <w:rFonts w:ascii="Trebuchet MS" w:hAnsi="Trebuchet MS"/>
                <w:lang w:val="ro-RO"/>
              </w:rPr>
              <w:t>;</w:t>
            </w:r>
          </w:p>
          <w:p w14:paraId="290B9C66" w14:textId="2A9CED96"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Prag de calitate </w:t>
            </w:r>
            <w:r w:rsidRPr="00EA08AC">
              <w:rPr>
                <w:rFonts w:ascii="Trebuchet MS" w:hAnsi="Trebuchet MS"/>
                <w:lang w:val="ro-RO"/>
              </w:rPr>
              <w:t xml:space="preserve">-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w:t>
            </w:r>
            <w:r w:rsidRPr="00EA08AC">
              <w:rPr>
                <w:rFonts w:ascii="Trebuchet MS" w:hAnsi="Trebuchet MS"/>
                <w:lang w:val="ro-RO"/>
              </w:rPr>
              <w:lastRenderedPageBreak/>
              <w:t>şi selecţie aprobată de Comitetul de monitorizare care nu presupun acordarea de punctaje</w:t>
            </w:r>
            <w:r w:rsidR="00BB2007" w:rsidRPr="00EA08AC">
              <w:rPr>
                <w:rFonts w:ascii="Trebuchet MS" w:hAnsi="Trebuchet MS"/>
                <w:lang w:val="ro-RO"/>
              </w:rPr>
              <w:t>;</w:t>
            </w:r>
          </w:p>
          <w:p w14:paraId="1D96A316" w14:textId="1EE138FA" w:rsidR="00EC05E1" w:rsidRPr="002B1D9D" w:rsidRDefault="00EC05E1" w:rsidP="000D31E5">
            <w:pPr>
              <w:pStyle w:val="ListParagraph"/>
              <w:numPr>
                <w:ilvl w:val="0"/>
                <w:numId w:val="5"/>
              </w:numPr>
              <w:spacing w:line="360" w:lineRule="auto"/>
              <w:ind w:left="318"/>
              <w:jc w:val="both"/>
              <w:rPr>
                <w:rFonts w:ascii="Trebuchet MS" w:hAnsi="Trebuchet MS"/>
                <w:lang w:val="ro-RO"/>
              </w:rPr>
            </w:pPr>
            <w:r w:rsidRPr="002B1D9D">
              <w:rPr>
                <w:rFonts w:ascii="Trebuchet MS" w:hAnsi="Trebuchet MS"/>
                <w:b/>
                <w:bCs/>
                <w:lang w:val="ro-RO"/>
              </w:rPr>
              <w:t xml:space="preserve">Prag de excelență </w:t>
            </w:r>
            <w:r w:rsidRPr="002B1D9D">
              <w:rPr>
                <w:rFonts w:ascii="Trebuchet MS" w:hAnsi="Trebuchet MS"/>
                <w:lang w:val="ro-RO"/>
              </w:rPr>
              <w:t>- etichetă de calitate conferită în urma evaluării tehnice și</w:t>
            </w:r>
            <w:r w:rsidR="002B1D9D" w:rsidRPr="002B1D9D">
              <w:rPr>
                <w:rFonts w:ascii="Trebuchet MS" w:hAnsi="Trebuchet MS"/>
                <w:lang w:val="ro-RO"/>
              </w:rPr>
              <w:t xml:space="preserve"> </w:t>
            </w:r>
            <w:r w:rsidRPr="002B1D9D">
              <w:rPr>
                <w:rFonts w:ascii="Trebuchet MS" w:hAnsi="Trebuchet MS"/>
                <w:lang w:val="ro-RO"/>
              </w:rPr>
              <w:t>financiare, superioară pragului de calitate, de la care un proiect este selectat</w:t>
            </w:r>
            <w:r w:rsidR="002B1D9D">
              <w:rPr>
                <w:rFonts w:ascii="Trebuchet MS" w:hAnsi="Trebuchet MS"/>
                <w:lang w:val="ro-RO"/>
              </w:rPr>
              <w:t xml:space="preserve"> </w:t>
            </w:r>
            <w:r w:rsidRPr="002B1D9D">
              <w:rPr>
                <w:rFonts w:ascii="Trebuchet MS" w:hAnsi="Trebuchet MS"/>
                <w:lang w:val="ro-RO"/>
              </w:rPr>
              <w:t>direct pentru etapa de contractare;</w:t>
            </w:r>
          </w:p>
          <w:p w14:paraId="3D7BB15F" w14:textId="1B6415B2" w:rsidR="003E4CF3" w:rsidRPr="00EA08AC" w:rsidRDefault="009A4F14"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P</w:t>
            </w:r>
            <w:r w:rsidR="003E4CF3" w:rsidRPr="00EA08AC">
              <w:rPr>
                <w:rFonts w:ascii="Trebuchet MS" w:hAnsi="Trebuchet MS"/>
                <w:b/>
                <w:bCs/>
                <w:lang w:val="ro-RO"/>
              </w:rPr>
              <w:t>roiect</w:t>
            </w:r>
            <w:r w:rsidR="003E4CF3" w:rsidRPr="00EA08AC">
              <w:rPr>
                <w:rFonts w:ascii="Trebuchet MS" w:hAnsi="Trebuchet MS"/>
                <w:lang w:val="ro-RO"/>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r w:rsidR="00BB2007" w:rsidRPr="00EA08AC">
              <w:rPr>
                <w:rFonts w:ascii="Trebuchet MS" w:hAnsi="Trebuchet MS"/>
                <w:lang w:val="ro-RO"/>
              </w:rPr>
              <w:t>;</w:t>
            </w:r>
          </w:p>
          <w:p w14:paraId="1454157C" w14:textId="77777777" w:rsidR="009E2335" w:rsidRPr="00EA08AC" w:rsidRDefault="009E233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Procesul de evaluare, selecție și contractare</w:t>
            </w:r>
            <w:r w:rsidRPr="00EA08AC">
              <w:rPr>
                <w:rFonts w:ascii="Trebuchet MS" w:hAnsi="Trebuchet MS"/>
                <w:b/>
                <w:bCs/>
                <w:i/>
                <w:lang w:val="ro-RO"/>
              </w:rPr>
              <w:t xml:space="preserve"> - </w:t>
            </w:r>
            <w:r w:rsidRPr="00EA08AC">
              <w:rPr>
                <w:rFonts w:ascii="Trebuchet MS" w:hAnsi="Trebuchet MS"/>
                <w:iCs/>
                <w:lang w:val="ro-RO"/>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EA08AC">
              <w:rPr>
                <w:rFonts w:ascii="Trebuchet MS" w:hAnsi="Trebuchet MS"/>
                <w:b/>
                <w:bCs/>
                <w:i/>
                <w:lang w:val="ro-RO"/>
              </w:rPr>
              <w:t xml:space="preserve"> </w:t>
            </w:r>
            <w:r w:rsidRPr="00EA08AC">
              <w:rPr>
                <w:rFonts w:ascii="Trebuchet MS" w:hAnsi="Trebuchet MS"/>
                <w:iCs/>
                <w:lang w:val="ro-RO"/>
              </w:rPr>
              <w:t xml:space="preserve">de finanțare/emitere a deciziei de finanțare, după caz, în conformitate cu rezultatul procesului de evaluare și selecție detaliat în Ghidul solicitantului și cu încadrare în alocarea financiară a apelului de proiecte lansat. </w:t>
            </w:r>
            <w:r w:rsidRPr="00EA08AC">
              <w:rPr>
                <w:rFonts w:ascii="Trebuchet MS" w:hAnsi="Trebuchet MS" w:cs="Trebuchet MS"/>
                <w:iCs/>
                <w:lang w:val="ro-RO"/>
              </w:rPr>
              <w:t>Acest proces poate fi derulat în una sau mai multe etape;</w:t>
            </w:r>
          </w:p>
          <w:p w14:paraId="78C904A5" w14:textId="57D2B058" w:rsidR="009E2335" w:rsidRPr="00EA08AC" w:rsidRDefault="009E233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Program</w:t>
            </w:r>
            <w:r w:rsidRPr="00EA08AC">
              <w:rPr>
                <w:rFonts w:ascii="Trebuchet MS" w:hAnsi="Trebuchet MS"/>
                <w:lang w:val="ro-RO"/>
              </w:rPr>
              <w:t xml:space="preserve"> - definit conform înțelesurilor prevăzute de Regulamentul (UE) 2021/1060</w:t>
            </w:r>
            <w:r w:rsidR="00BB2007" w:rsidRPr="00EA08AC">
              <w:rPr>
                <w:rFonts w:ascii="Trebuchet MS" w:hAnsi="Trebuchet MS"/>
                <w:lang w:val="ro-RO"/>
              </w:rPr>
              <w:t>;</w:t>
            </w:r>
          </w:p>
          <w:p w14:paraId="5AE8BB66" w14:textId="48C4050C" w:rsidR="00CF4B25" w:rsidRDefault="00CF4B2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Scuar</w:t>
            </w:r>
            <w:r w:rsidRPr="00EA08AC">
              <w:rPr>
                <w:rFonts w:ascii="Trebuchet MS" w:hAnsi="Trebuchet MS"/>
                <w:iCs/>
                <w:lang w:val="ro-RO"/>
              </w:rPr>
              <w:t xml:space="preserve"> – spațiu verde, cu suprafață mai mică de un hectar, amplasat în cadrul ansamblurilor de locuit, în jurul unor dotări publice, </w:t>
            </w:r>
            <w:r w:rsidR="00E01747" w:rsidRPr="00EA08AC">
              <w:rPr>
                <w:rFonts w:ascii="Trebuchet MS" w:hAnsi="Trebuchet MS"/>
                <w:iCs/>
                <w:lang w:val="ro-RO"/>
              </w:rPr>
              <w:t xml:space="preserve">în incintele unităților economice, social-culturale, de învățământ, </w:t>
            </w:r>
            <w:r w:rsidRPr="00EA08AC">
              <w:rPr>
                <w:rFonts w:ascii="Trebuchet MS" w:hAnsi="Trebuchet MS"/>
                <w:iCs/>
                <w:lang w:val="ro-RO"/>
              </w:rPr>
              <w:t>amenajărilor sportive, de agrement pentru copii și tineret sau în alte locații</w:t>
            </w:r>
            <w:r w:rsidR="00BB2007" w:rsidRPr="00EA08AC">
              <w:rPr>
                <w:rFonts w:ascii="Trebuchet MS" w:hAnsi="Trebuchet MS"/>
                <w:iCs/>
                <w:lang w:val="ro-RO"/>
              </w:rPr>
              <w:t>;</w:t>
            </w:r>
          </w:p>
          <w:p w14:paraId="2E568F50" w14:textId="2E080FC6" w:rsidR="00750C03" w:rsidRPr="00750C03" w:rsidRDefault="00750C03" w:rsidP="00322DFB">
            <w:pPr>
              <w:pStyle w:val="ListParagraph"/>
              <w:numPr>
                <w:ilvl w:val="0"/>
                <w:numId w:val="5"/>
              </w:numPr>
              <w:spacing w:line="360" w:lineRule="auto"/>
              <w:ind w:left="318"/>
              <w:jc w:val="both"/>
              <w:rPr>
                <w:rFonts w:ascii="Trebuchet MS" w:hAnsi="Trebuchet MS"/>
                <w:iCs/>
                <w:lang w:val="ro-RO"/>
              </w:rPr>
            </w:pPr>
            <w:r w:rsidRPr="00750C03">
              <w:rPr>
                <w:rFonts w:ascii="Trebuchet MS" w:hAnsi="Trebuchet MS"/>
                <w:b/>
                <w:bCs/>
                <w:iCs/>
                <w:lang w:val="ro-RO"/>
              </w:rPr>
              <w:t xml:space="preserve">Serviciile ecosistemice - </w:t>
            </w:r>
            <w:r w:rsidRPr="00750C03">
              <w:rPr>
                <w:rFonts w:ascii="Trebuchet MS" w:hAnsi="Trebuchet MS"/>
                <w:iCs/>
                <w:lang w:val="ro-RO"/>
              </w:rPr>
              <w:t>totalitatea beneficiilor tangibile și intangibile pe care ecosistemele naturale sau modificate de către oameni le furnizează societății, și care de altfel sunt vitale pentru bunăstarea omenirii</w:t>
            </w:r>
          </w:p>
          <w:p w14:paraId="4D506BD1" w14:textId="23027879"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Solicitant </w:t>
            </w:r>
            <w:r w:rsidRPr="00EA08AC">
              <w:rPr>
                <w:rFonts w:ascii="Trebuchet MS" w:hAnsi="Trebuchet MS"/>
                <w:lang w:val="ro-RO"/>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r w:rsidR="00BB2007" w:rsidRPr="00EA08AC">
              <w:rPr>
                <w:rFonts w:ascii="Trebuchet MS" w:hAnsi="Trebuchet MS"/>
                <w:lang w:val="ro-RO"/>
              </w:rPr>
              <w:t>;</w:t>
            </w:r>
          </w:p>
          <w:p w14:paraId="535651EF" w14:textId="4FC0AD6D" w:rsidR="00CB6675" w:rsidRDefault="00CB6675" w:rsidP="00322DFB">
            <w:pPr>
              <w:pStyle w:val="ListParagraph"/>
              <w:numPr>
                <w:ilvl w:val="0"/>
                <w:numId w:val="5"/>
              </w:numPr>
              <w:spacing w:line="360" w:lineRule="auto"/>
              <w:ind w:left="318"/>
              <w:jc w:val="both"/>
              <w:rPr>
                <w:rFonts w:ascii="Trebuchet MS" w:hAnsi="Trebuchet MS"/>
                <w:lang w:val="ro-RO"/>
              </w:rPr>
            </w:pPr>
            <w:r w:rsidRPr="00CB6675">
              <w:rPr>
                <w:rFonts w:ascii="Trebuchet MS" w:hAnsi="Trebuchet MS"/>
                <w:b/>
                <w:bCs/>
                <w:lang w:val="ro-RO"/>
              </w:rPr>
              <w:t>Soluții bazate pe natură</w:t>
            </w:r>
            <w:r>
              <w:rPr>
                <w:rFonts w:ascii="Trebuchet MS" w:hAnsi="Trebuchet MS"/>
                <w:b/>
                <w:bCs/>
                <w:lang w:val="ro-RO"/>
              </w:rPr>
              <w:t xml:space="preserve"> - </w:t>
            </w:r>
            <w:r w:rsidRPr="00CB6675">
              <w:rPr>
                <w:rFonts w:ascii="Trebuchet MS" w:hAnsi="Trebuchet MS"/>
                <w:lang w:val="ro-RO"/>
              </w:rPr>
              <w:t>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595083D2" w14:textId="541C353C" w:rsidR="009B5465" w:rsidRPr="00CB6675" w:rsidRDefault="009B5465" w:rsidP="00322DFB">
            <w:pPr>
              <w:pStyle w:val="ListParagraph"/>
              <w:numPr>
                <w:ilvl w:val="0"/>
                <w:numId w:val="5"/>
              </w:numPr>
              <w:spacing w:line="360" w:lineRule="auto"/>
              <w:ind w:left="318"/>
              <w:jc w:val="both"/>
              <w:rPr>
                <w:rFonts w:ascii="Trebuchet MS" w:hAnsi="Trebuchet MS"/>
                <w:lang w:val="ro-RO"/>
              </w:rPr>
            </w:pPr>
            <w:r w:rsidRPr="009B5465">
              <w:rPr>
                <w:rFonts w:ascii="Trebuchet MS" w:hAnsi="Trebuchet MS"/>
                <w:lang w:val="ro-RO"/>
              </w:rPr>
              <w:lastRenderedPageBreak/>
              <w:t>Spaţii verzi pentru protecţia cursurilor de apă şi lacurilor - plantaţii realizate în lungul cursurilor de apă sau împrejurul lacurilor, al căror rol principal este de protecţie a acestora</w:t>
            </w:r>
            <w:r w:rsidR="002322CD">
              <w:rPr>
                <w:rFonts w:ascii="Trebuchet MS" w:hAnsi="Trebuchet MS"/>
                <w:lang w:val="ro-RO"/>
              </w:rPr>
              <w:t>.</w:t>
            </w:r>
          </w:p>
          <w:p w14:paraId="2382BC81" w14:textId="574A8E27"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Rate forfetare</w:t>
            </w:r>
            <w:r w:rsidRPr="00EA08AC">
              <w:rPr>
                <w:rFonts w:ascii="Trebuchet MS" w:hAnsi="Trebuchet MS"/>
                <w:lang w:val="ro-RO"/>
              </w:rPr>
              <w:t xml:space="preserve"> - </w:t>
            </w:r>
            <w:r w:rsidR="00AC725F" w:rsidRPr="00AC725F">
              <w:rPr>
                <w:rFonts w:ascii="Trebuchet MS" w:hAnsi="Trebuchet MS"/>
                <w:lang w:val="ro-RO"/>
              </w:rPr>
              <w:t>reprezintă procentul aplicat asupra unor  categorii specifice de costuri eligibile, clar identificate în prealabil</w:t>
            </w:r>
            <w:r w:rsidR="00BB2007" w:rsidRPr="00EA08AC">
              <w:rPr>
                <w:rFonts w:ascii="Trebuchet MS" w:hAnsi="Trebuchet MS"/>
                <w:lang w:val="ro-RO"/>
              </w:rPr>
              <w:t>;</w:t>
            </w:r>
          </w:p>
          <w:p w14:paraId="37D40429" w14:textId="2D90C2DF" w:rsidR="007F0116" w:rsidRPr="007F0116" w:rsidRDefault="007F0116" w:rsidP="00322DFB">
            <w:pPr>
              <w:pStyle w:val="ListParagraph"/>
              <w:numPr>
                <w:ilvl w:val="0"/>
                <w:numId w:val="5"/>
              </w:numPr>
              <w:spacing w:line="360" w:lineRule="auto"/>
              <w:ind w:left="318"/>
              <w:jc w:val="both"/>
              <w:rPr>
                <w:rFonts w:ascii="Trebuchet MS" w:hAnsi="Trebuchet MS"/>
                <w:b/>
                <w:bCs/>
                <w:lang w:val="ro-RO"/>
              </w:rPr>
            </w:pPr>
            <w:r>
              <w:rPr>
                <w:rFonts w:ascii="Trebuchet MS" w:hAnsi="Trebuchet MS"/>
                <w:b/>
                <w:bCs/>
                <w:lang w:val="ro-RO"/>
              </w:rPr>
              <w:t>T</w:t>
            </w:r>
            <w:r w:rsidRPr="007F0116">
              <w:rPr>
                <w:rFonts w:ascii="Trebuchet MS" w:hAnsi="Trebuchet MS"/>
                <w:b/>
                <w:bCs/>
                <w:lang w:val="ro-RO"/>
              </w:rPr>
              <w:t>eren degradat</w:t>
            </w:r>
            <w:r>
              <w:rPr>
                <w:rFonts w:ascii="Trebuchet MS" w:hAnsi="Trebuchet MS"/>
                <w:b/>
                <w:bCs/>
                <w:lang w:val="ro-RO"/>
              </w:rPr>
              <w:t xml:space="preserve"> - </w:t>
            </w:r>
            <w:r w:rsidRPr="008E253B">
              <w:rPr>
                <w:rFonts w:ascii="Trebuchet MS" w:hAnsi="Trebuchet MS"/>
                <w:lang w:val="pt-PT"/>
              </w:rPr>
              <w:t>orice teren, aparținând solicitantului, aflat într-o stare de paragină, neîngrijit, nesalubrizat și pe care nu s-a desfășurat nicio activitate în ultimii 2 ani înainte de data depunerii cererii de finanţare.</w:t>
            </w:r>
          </w:p>
          <w:p w14:paraId="64581D01" w14:textId="1B80BD52" w:rsidR="003E4CF3" w:rsidRDefault="00334FBD"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V</w:t>
            </w:r>
            <w:r w:rsidR="003E4CF3" w:rsidRPr="00EA08AC">
              <w:rPr>
                <w:rFonts w:ascii="Trebuchet MS" w:hAnsi="Trebuchet MS"/>
                <w:b/>
                <w:bCs/>
                <w:lang w:val="ro-RO"/>
              </w:rPr>
              <w:t>aloarea totală a proiectului</w:t>
            </w:r>
            <w:r w:rsidR="003E4CF3" w:rsidRPr="00EA08AC">
              <w:rPr>
                <w:rFonts w:ascii="Trebuchet MS" w:hAnsi="Trebuchet MS"/>
                <w:lang w:val="ro-RO"/>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EA08AC">
              <w:rPr>
                <w:rFonts w:ascii="Trebuchet MS" w:hAnsi="Trebuchet MS"/>
                <w:lang w:val="ro-RO"/>
              </w:rPr>
              <w:t>.</w:t>
            </w:r>
          </w:p>
          <w:p w14:paraId="6CDC899E" w14:textId="13B398CC" w:rsidR="003A2B02" w:rsidRPr="003A2B02" w:rsidRDefault="003A2B02" w:rsidP="00322DFB">
            <w:pPr>
              <w:pStyle w:val="ListParagraph"/>
              <w:numPr>
                <w:ilvl w:val="0"/>
                <w:numId w:val="5"/>
              </w:numPr>
              <w:spacing w:line="360" w:lineRule="auto"/>
              <w:ind w:left="318"/>
              <w:jc w:val="both"/>
              <w:rPr>
                <w:rFonts w:ascii="Trebuchet MS" w:hAnsi="Trebuchet MS"/>
                <w:lang w:val="ro-RO"/>
              </w:rPr>
            </w:pPr>
            <w:r w:rsidRPr="003A2B02">
              <w:rPr>
                <w:rFonts w:ascii="Trebuchet MS" w:hAnsi="Trebuchet MS"/>
                <w:b/>
                <w:bCs/>
                <w:lang w:val="ro-RO"/>
              </w:rPr>
              <w:t xml:space="preserve">Zona urbană funcțională - </w:t>
            </w:r>
            <w:r w:rsidRPr="003A2B02">
              <w:rPr>
                <w:rFonts w:ascii="Trebuchet MS" w:hAnsi="Trebuchet MS"/>
                <w:lang w:val="ro-RO"/>
              </w:rPr>
              <w:t>transpunerea spațială a relației bidirecționale dintre un centru urban și teritoriul său adiacent, bazată pe relații și fluxuri socio-economice, cel mai important dintre acestea fiind navetismul.</w:t>
            </w:r>
          </w:p>
          <w:p w14:paraId="0F47D3FE" w14:textId="36C82531" w:rsidR="00DA693E" w:rsidRPr="00EA08AC" w:rsidRDefault="0037702D" w:rsidP="0037702D">
            <w:pPr>
              <w:spacing w:line="360" w:lineRule="auto"/>
              <w:jc w:val="both"/>
              <w:rPr>
                <w:rFonts w:ascii="Trebuchet MS" w:hAnsi="Trebuchet MS"/>
                <w:lang w:val="ro-RO"/>
              </w:rPr>
            </w:pPr>
            <w:r w:rsidRPr="00EA08AC">
              <w:rPr>
                <w:rFonts w:ascii="Trebuchet MS" w:hAnsi="Trebuchet MS"/>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EA08AC" w:rsidRDefault="00566CCA" w:rsidP="00EE471B">
      <w:pPr>
        <w:rPr>
          <w:rFonts w:ascii="Trebuchet MS" w:hAnsi="Trebuchet MS"/>
          <w:i/>
          <w:sz w:val="24"/>
          <w:szCs w:val="24"/>
          <w:lang w:val="ro-RO"/>
        </w:rPr>
      </w:pPr>
    </w:p>
    <w:p w14:paraId="77BF7EAA" w14:textId="04E9D4B4" w:rsidR="00566CCA" w:rsidRPr="00AE60DC" w:rsidRDefault="00566CCA" w:rsidP="00A64D4B">
      <w:pPr>
        <w:pStyle w:val="Heading1"/>
        <w:rPr>
          <w:rFonts w:ascii="Trebuchet MS" w:hAnsi="Trebuchet MS"/>
          <w:sz w:val="28"/>
          <w:szCs w:val="28"/>
          <w:lang w:val="ro-RO"/>
        </w:rPr>
      </w:pPr>
      <w:bookmarkStart w:id="9" w:name="_Toc126842809"/>
      <w:bookmarkStart w:id="10" w:name="_Toc183761127"/>
      <w:r w:rsidRPr="00AE60DC">
        <w:rPr>
          <w:rFonts w:ascii="Trebuchet MS" w:hAnsi="Trebuchet MS"/>
          <w:sz w:val="28"/>
          <w:szCs w:val="28"/>
          <w:lang w:val="ro-RO"/>
        </w:rPr>
        <w:t>2.</w:t>
      </w:r>
      <w:r w:rsidRPr="00AE60DC">
        <w:rPr>
          <w:rFonts w:ascii="Trebuchet MS" w:hAnsi="Trebuchet MS"/>
          <w:sz w:val="28"/>
          <w:szCs w:val="28"/>
          <w:lang w:val="ro-RO"/>
        </w:rPr>
        <w:tab/>
      </w:r>
      <w:bookmarkEnd w:id="9"/>
      <w:r w:rsidR="006238F7" w:rsidRPr="00AE60DC">
        <w:rPr>
          <w:rFonts w:ascii="Trebuchet MS" w:hAnsi="Trebuchet MS"/>
          <w:sz w:val="28"/>
          <w:szCs w:val="28"/>
          <w:lang w:val="ro-RO"/>
        </w:rPr>
        <w:t>ELEMENTE DE CONTEXT</w:t>
      </w:r>
      <w:bookmarkEnd w:id="10"/>
      <w:r w:rsidRPr="00AE60DC">
        <w:rPr>
          <w:rFonts w:ascii="Trebuchet MS" w:hAnsi="Trebuchet MS"/>
          <w:sz w:val="28"/>
          <w:szCs w:val="28"/>
          <w:lang w:val="ro-RO"/>
        </w:rPr>
        <w:tab/>
      </w:r>
    </w:p>
    <w:p w14:paraId="077DC236" w14:textId="6E3D52AF" w:rsidR="00692D9A" w:rsidRPr="0034782B" w:rsidRDefault="00566CCA" w:rsidP="00A64D4B">
      <w:pPr>
        <w:pStyle w:val="Heading2"/>
        <w:rPr>
          <w:rFonts w:ascii="Trebuchet MS" w:hAnsi="Trebuchet MS"/>
          <w:lang w:val="ro-RO"/>
        </w:rPr>
      </w:pPr>
      <w:bookmarkStart w:id="11" w:name="_Toc126842810"/>
      <w:bookmarkStart w:id="12" w:name="_Toc183761128"/>
      <w:r w:rsidRPr="00AE60DC">
        <w:rPr>
          <w:rFonts w:ascii="Trebuchet MS" w:hAnsi="Trebuchet MS"/>
          <w:lang w:val="ro-RO"/>
        </w:rPr>
        <w:t>2.1.</w:t>
      </w:r>
      <w:r w:rsidRPr="00AE60DC">
        <w:rPr>
          <w:rFonts w:ascii="Trebuchet MS" w:hAnsi="Trebuchet MS"/>
          <w:lang w:val="ro-RO"/>
        </w:rPr>
        <w:tab/>
        <w:t xml:space="preserve">Informații generale </w:t>
      </w:r>
      <w:r w:rsidR="00DE19B7" w:rsidRPr="00AE60DC">
        <w:rPr>
          <w:rFonts w:ascii="Trebuchet MS" w:hAnsi="Trebuchet MS"/>
          <w:lang w:val="ro-RO"/>
        </w:rPr>
        <w:t xml:space="preserve">despre </w:t>
      </w:r>
      <w:r w:rsidRPr="00AE60DC">
        <w:rPr>
          <w:rFonts w:ascii="Trebuchet MS" w:hAnsi="Trebuchet MS"/>
          <w:lang w:val="ro-RO"/>
        </w:rPr>
        <w:t>Program</w:t>
      </w:r>
      <w:bookmarkEnd w:id="11"/>
      <w:bookmarkEnd w:id="12"/>
    </w:p>
    <w:tbl>
      <w:tblPr>
        <w:tblStyle w:val="TableGrid"/>
        <w:tblW w:w="0" w:type="auto"/>
        <w:tblLook w:val="04A0" w:firstRow="1" w:lastRow="0" w:firstColumn="1" w:lastColumn="0" w:noHBand="0" w:noVBand="1"/>
      </w:tblPr>
      <w:tblGrid>
        <w:gridCol w:w="9396"/>
      </w:tblGrid>
      <w:tr w:rsidR="00EE471B" w:rsidRPr="008F6F08" w14:paraId="4DBA4BE8" w14:textId="77777777" w:rsidTr="000D31E5">
        <w:tc>
          <w:tcPr>
            <w:tcW w:w="9396" w:type="dxa"/>
          </w:tcPr>
          <w:p w14:paraId="21AEA416" w14:textId="77777777" w:rsidR="00EA682E" w:rsidRPr="00FA4865" w:rsidRDefault="00EA682E" w:rsidP="00590718">
            <w:pPr>
              <w:spacing w:line="360" w:lineRule="auto"/>
              <w:jc w:val="both"/>
              <w:rPr>
                <w:rFonts w:ascii="Trebuchet MS" w:eastAsia="SimSun" w:hAnsi="Trebuchet MS" w:cs="Calibri"/>
                <w:bCs/>
                <w:szCs w:val="20"/>
                <w:lang w:val="ro-RO"/>
              </w:rPr>
            </w:pPr>
          </w:p>
          <w:p w14:paraId="6A2BF413" w14:textId="7EBC87B2" w:rsidR="006A069E" w:rsidRPr="00FA4865" w:rsidRDefault="006A069E" w:rsidP="00590718">
            <w:pPr>
              <w:spacing w:line="360" w:lineRule="auto"/>
              <w:jc w:val="both"/>
              <w:rPr>
                <w:rFonts w:ascii="Trebuchet MS" w:eastAsia="SimSun" w:hAnsi="Trebuchet MS" w:cs="Calibri"/>
                <w:bCs/>
                <w:szCs w:val="20"/>
                <w:lang w:val="ro-RO"/>
              </w:rPr>
            </w:pPr>
            <w:r w:rsidRPr="00FA4865">
              <w:rPr>
                <w:rFonts w:ascii="Trebuchet MS" w:eastAsia="SimSun" w:hAnsi="Trebuchet MS" w:cs="Calibri"/>
                <w:bCs/>
                <w:szCs w:val="20"/>
                <w:lang w:val="ro-RO"/>
              </w:rPr>
              <w:t>Programul Regional Sud-Muntenia 2021-2027 implementează viziunea strategică pentru o dezvoltare durabilă și echilibrată a regiunii</w:t>
            </w:r>
            <w:r w:rsidR="00590718" w:rsidRPr="00FA4865">
              <w:rPr>
                <w:rFonts w:ascii="Trebuchet MS" w:eastAsia="SimSun" w:hAnsi="Trebuchet MS" w:cs="Calibri"/>
                <w:bCs/>
                <w:szCs w:val="20"/>
                <w:lang w:val="ro-RO"/>
              </w:rPr>
              <w:t xml:space="preserve"> Sud-Muntenia</w:t>
            </w:r>
            <w:r w:rsidRPr="00FA4865">
              <w:rPr>
                <w:rFonts w:ascii="Trebuchet MS" w:eastAsia="SimSun" w:hAnsi="Trebuchet MS" w:cs="Calibri"/>
                <w:bCs/>
                <w:szCs w:val="20"/>
                <w:lang w:val="ro-RO"/>
              </w:rPr>
              <w:t xml:space="preserve">, completând prioritățile și acțiunile pentru dezvoltarea acesteia din </w:t>
            </w:r>
            <w:r w:rsidR="00F42E69" w:rsidRPr="00FA4865">
              <w:rPr>
                <w:rFonts w:ascii="Trebuchet MS" w:eastAsia="SimSun" w:hAnsi="Trebuchet MS" w:cs="Calibri"/>
                <w:bCs/>
                <w:szCs w:val="20"/>
                <w:lang w:val="ro-RO"/>
              </w:rPr>
              <w:t>Planul</w:t>
            </w:r>
            <w:r w:rsidRPr="00FA4865">
              <w:rPr>
                <w:rFonts w:ascii="Trebuchet MS" w:eastAsia="SimSun" w:hAnsi="Trebuchet MS" w:cs="Calibri"/>
                <w:bCs/>
                <w:szCs w:val="20"/>
                <w:lang w:val="ro-RO"/>
              </w:rPr>
              <w:t xml:space="preserve"> de Dezvoltare Regională 2021-2027, </w:t>
            </w:r>
            <w:r w:rsidR="00590718" w:rsidRPr="00FA4865">
              <w:rPr>
                <w:rFonts w:ascii="Trebuchet MS" w:eastAsia="SimSun" w:hAnsi="Trebuchet MS" w:cs="Calibri"/>
                <w:bCs/>
                <w:szCs w:val="20"/>
                <w:lang w:val="ro-RO"/>
              </w:rPr>
              <w:t xml:space="preserve">Strategia de Specializare Inteligentă </w:t>
            </w:r>
            <w:r w:rsidRPr="00FA4865">
              <w:rPr>
                <w:rFonts w:ascii="Trebuchet MS" w:eastAsia="SimSun" w:hAnsi="Trebuchet MS" w:cs="Calibri"/>
                <w:bCs/>
                <w:szCs w:val="20"/>
                <w:lang w:val="ro-RO"/>
              </w:rPr>
              <w:t>2021 - 2027 și Strategia Integrată de Dezvoltare Teritorială Sud-Muntenia.</w:t>
            </w:r>
          </w:p>
          <w:p w14:paraId="6F3F5988" w14:textId="6704ECAF"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t xml:space="preserve">Principalele provocări  cu care se confruntă regiunea se referă la suprafața redusă a spațiilor verzi, precum și la pierderea celor existente în mediul urban </w:t>
            </w:r>
            <w:r w:rsidR="00AD35B9">
              <w:rPr>
                <w:rFonts w:ascii="Trebuchet MS" w:hAnsi="Trebuchet MS" w:cstheme="minorHAnsi"/>
                <w:iCs/>
                <w:noProof/>
                <w:lang w:val="ro-RO"/>
              </w:rPr>
              <w:t xml:space="preserve">urmare a </w:t>
            </w:r>
            <w:r w:rsidRPr="00FA4865">
              <w:rPr>
                <w:rFonts w:ascii="Trebuchet MS" w:hAnsi="Trebuchet MS" w:cstheme="minorHAnsi"/>
                <w:iCs/>
                <w:noProof/>
                <w:lang w:val="ro-RO"/>
              </w:rPr>
              <w:t xml:space="preserve">creșterii continue a populației. Aceste aspecte conduc la scăderea calității vieții cetățenilor și creșterea poluării în mediul urban. Parcurile, grădinile publice, pădurile urbane, acoperișurile verzi, etc., au ca scop creșterea spațiilor verzi din zonele funcționale și îmbunătățirea condițiilor de viață ale cetățenilor. </w:t>
            </w:r>
          </w:p>
          <w:p w14:paraId="6C5AA1A0" w14:textId="77777777"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lastRenderedPageBreak/>
              <w:t>Totodată, terenurile slab utilizate sau abandonate din interiorul orașelor au indus probleme de mediu în orașe și au afectat într-o mare măsură comunitatea locală. Prin aceste investiții se pot aduce beneficii teritoriului, precum conservarea biodiversității sau adaptarea la schimbările climatice, asigurarea drenării apei sau crearea de spații verzi, modernizarea spațiilor verzi existente, asigurarea de locuri de muncă sau creșterea prețurilor proprietăților.</w:t>
            </w:r>
          </w:p>
          <w:p w14:paraId="45234027" w14:textId="7C81042C"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Conform INS, în R</w:t>
            </w:r>
            <w:r w:rsidR="00E5163B">
              <w:rPr>
                <w:rFonts w:ascii="Trebuchet MS" w:hAnsi="Trebuchet MS"/>
                <w:lang w:val="ro-RO"/>
              </w:rPr>
              <w:t>omânia</w:t>
            </w:r>
            <w:r w:rsidRPr="00FA4865">
              <w:rPr>
                <w:rFonts w:ascii="Trebuchet MS" w:hAnsi="Trebuchet MS"/>
                <w:lang w:val="ro-RO"/>
              </w:rPr>
              <w:t xml:space="preserve">, doar 6 dintre </w:t>
            </w:r>
            <w:r w:rsidR="00AD35B9">
              <w:rPr>
                <w:rFonts w:ascii="Trebuchet MS" w:hAnsi="Trebuchet MS"/>
                <w:lang w:val="ro-RO"/>
              </w:rPr>
              <w:t>municipiile reşedinţă de judeţ</w:t>
            </w:r>
            <w:r w:rsidRPr="00FA4865">
              <w:rPr>
                <w:rFonts w:ascii="Trebuchet MS" w:hAnsi="Trebuchet MS"/>
                <w:lang w:val="ro-RO"/>
              </w:rPr>
              <w:t xml:space="preserve"> îndeplinesc cerința de 26 de mp de spațiu verde pentru fiecare locuitor. În </w:t>
            </w:r>
            <w:r w:rsidR="00E5163B">
              <w:rPr>
                <w:rFonts w:ascii="Trebuchet MS" w:hAnsi="Trebuchet MS"/>
                <w:lang w:val="ro-RO"/>
              </w:rPr>
              <w:t>r</w:t>
            </w:r>
            <w:r w:rsidR="00D3031D" w:rsidRPr="00FA4865">
              <w:rPr>
                <w:rFonts w:ascii="Trebuchet MS" w:hAnsi="Trebuchet MS"/>
                <w:lang w:val="ro-RO"/>
              </w:rPr>
              <w:t xml:space="preserve">egiunea </w:t>
            </w:r>
            <w:r w:rsidRPr="00FA4865">
              <w:rPr>
                <w:rFonts w:ascii="Trebuchet MS" w:hAnsi="Trebuchet MS"/>
                <w:lang w:val="ro-RO"/>
              </w:rPr>
              <w:t>S</w:t>
            </w:r>
            <w:r w:rsidR="00D3031D" w:rsidRPr="00FA4865">
              <w:rPr>
                <w:rFonts w:ascii="Trebuchet MS" w:hAnsi="Trebuchet MS"/>
                <w:lang w:val="ro-RO"/>
              </w:rPr>
              <w:t>ud-</w:t>
            </w:r>
            <w:r w:rsidRPr="00FA4865">
              <w:rPr>
                <w:rFonts w:ascii="Trebuchet MS" w:hAnsi="Trebuchet MS"/>
                <w:lang w:val="ro-RO"/>
              </w:rPr>
              <w:t>M</w:t>
            </w:r>
            <w:r w:rsidR="00E5163B">
              <w:rPr>
                <w:rFonts w:ascii="Trebuchet MS" w:hAnsi="Trebuchet MS"/>
                <w:lang w:val="ro-RO"/>
              </w:rPr>
              <w:t>u</w:t>
            </w:r>
            <w:r w:rsidR="00D3031D" w:rsidRPr="00FA4865">
              <w:rPr>
                <w:rFonts w:ascii="Trebuchet MS" w:hAnsi="Trebuchet MS"/>
                <w:lang w:val="ro-RO"/>
              </w:rPr>
              <w:t>ntenia</w:t>
            </w:r>
            <w:r w:rsidRPr="00FA4865">
              <w:rPr>
                <w:rFonts w:ascii="Trebuchet MS" w:hAnsi="Trebuchet MS"/>
                <w:lang w:val="ro-RO"/>
              </w:rPr>
              <w:t>, C</w:t>
            </w:r>
            <w:r w:rsidR="009D17ED" w:rsidRPr="00FA4865">
              <w:rPr>
                <w:rFonts w:ascii="Trebuchet MS" w:hAnsi="Trebuchet MS"/>
                <w:lang w:val="ro-RO"/>
              </w:rPr>
              <w:t>ă</w:t>
            </w:r>
            <w:r w:rsidRPr="00FA4865">
              <w:rPr>
                <w:rFonts w:ascii="Trebuchet MS" w:hAnsi="Trebuchet MS"/>
                <w:lang w:val="ro-RO"/>
              </w:rPr>
              <w:t>l</w:t>
            </w:r>
            <w:r w:rsidR="009D17ED" w:rsidRPr="00FA4865">
              <w:rPr>
                <w:rFonts w:ascii="Trebuchet MS" w:hAnsi="Trebuchet MS"/>
                <w:lang w:val="ro-RO"/>
              </w:rPr>
              <w:t>ă</w:t>
            </w:r>
            <w:r w:rsidRPr="00FA4865">
              <w:rPr>
                <w:rFonts w:ascii="Trebuchet MS" w:hAnsi="Trebuchet MS"/>
                <w:lang w:val="ro-RO"/>
              </w:rPr>
              <w:t>ra</w:t>
            </w:r>
            <w:r w:rsidR="00D3031D" w:rsidRPr="00FA4865">
              <w:rPr>
                <w:rFonts w:ascii="Trebuchet MS" w:hAnsi="Trebuchet MS"/>
                <w:lang w:val="ro-RO"/>
              </w:rPr>
              <w:t>ș</w:t>
            </w:r>
            <w:r w:rsidRPr="00FA4865">
              <w:rPr>
                <w:rFonts w:ascii="Trebuchet MS" w:hAnsi="Trebuchet MS"/>
                <w:lang w:val="ro-RO"/>
              </w:rPr>
              <w:t xml:space="preserve">i este singurul </w:t>
            </w:r>
            <w:r w:rsidR="00E5163B">
              <w:rPr>
                <w:rFonts w:ascii="Trebuchet MS" w:hAnsi="Trebuchet MS"/>
                <w:lang w:val="ro-RO"/>
              </w:rPr>
              <w:t>municipiu reședință de județ</w:t>
            </w:r>
            <w:r w:rsidRPr="00FA4865">
              <w:rPr>
                <w:rFonts w:ascii="Trebuchet MS" w:hAnsi="Trebuchet MS"/>
                <w:lang w:val="ro-RO"/>
              </w:rPr>
              <w:t xml:space="preserve"> care depășește cu puțin limita impusă, având 26,27 mp/loc.</w:t>
            </w:r>
          </w:p>
          <w:p w14:paraId="7460F321" w14:textId="240D305B"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studiului “Analiza regională a infrastructurii verzi albastre în </w:t>
            </w:r>
            <w:r w:rsidR="00E5163B">
              <w:rPr>
                <w:rFonts w:ascii="Trebuchet MS" w:hAnsi="Trebuchet MS"/>
                <w:lang w:val="ro-RO"/>
              </w:rPr>
              <w:t>r</w:t>
            </w:r>
            <w:r w:rsidRPr="00FA4865">
              <w:rPr>
                <w:rFonts w:ascii="Trebuchet MS" w:hAnsi="Trebuchet MS"/>
                <w:lang w:val="ro-RO"/>
              </w:rPr>
              <w:t>egiunea Sud Muntenia” provocările de mediu au fost identificate atât în zonele urbane cât și în cele rurale și se datorează în principal schimbărilor climatice -  ploi abundente și inundații care produc pagube materiale și chiar pierderi de vieți omenești, alunecări de teren (în principal în partea de nord, la altitudine mai mare) și seceta în partea de sud a regiunii. Astfel, peste 60% din localitățile din mediul rural ale regiunii sunt afectate de secetă, peste 25% de inundații și  peste 21% de alunecări de teren, fiind necesare investiții în IVA care să furnizeze servicii ecosistemice.</w:t>
            </w:r>
          </w:p>
          <w:p w14:paraId="465C3D76" w14:textId="37EF5E93"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w:t>
            </w:r>
            <w:r w:rsidR="00E5163B" w:rsidRPr="0053502A">
              <w:rPr>
                <w:rFonts w:ascii="Trebuchet MS" w:eastAsia="SimSun" w:hAnsi="Trebuchet MS"/>
                <w:lang w:val="ro-RO"/>
              </w:rPr>
              <w:t>Str</w:t>
            </w:r>
            <w:r w:rsidR="00E5163B">
              <w:rPr>
                <w:rFonts w:ascii="Trebuchet MS" w:eastAsia="SimSun" w:hAnsi="Trebuchet MS"/>
                <w:lang w:val="ro-RO"/>
              </w:rPr>
              <w:t>a</w:t>
            </w:r>
            <w:r w:rsidR="00E5163B" w:rsidRPr="0053502A">
              <w:rPr>
                <w:rFonts w:ascii="Trebuchet MS" w:eastAsia="SimSun" w:hAnsi="Trebuchet MS"/>
                <w:lang w:val="ro-RO"/>
              </w:rPr>
              <w:t>tegi</w:t>
            </w:r>
            <w:r w:rsidR="00E5163B">
              <w:rPr>
                <w:rFonts w:ascii="Trebuchet MS" w:eastAsia="SimSun" w:hAnsi="Trebuchet MS"/>
                <w:lang w:val="ro-RO"/>
              </w:rPr>
              <w:t>ei</w:t>
            </w:r>
            <w:r w:rsidR="00E5163B" w:rsidRPr="0053502A">
              <w:rPr>
                <w:rFonts w:ascii="Trebuchet MS" w:eastAsia="SimSun" w:hAnsi="Trebuchet MS"/>
                <w:lang w:val="ro-RO"/>
              </w:rPr>
              <w:t xml:space="preserve"> de Dezvoltare Teritorială a României</w:t>
            </w:r>
            <w:r w:rsidRPr="00FA4865">
              <w:rPr>
                <w:rFonts w:ascii="Trebuchet MS" w:hAnsi="Trebuchet MS"/>
                <w:lang w:val="ro-RO"/>
              </w:rPr>
              <w:t>, O</w:t>
            </w:r>
            <w:r w:rsidR="00E5163B">
              <w:rPr>
                <w:rFonts w:ascii="Trebuchet MS" w:hAnsi="Trebuchet MS"/>
                <w:lang w:val="ro-RO"/>
              </w:rPr>
              <w:t>rganizația Mondială a Sănătății</w:t>
            </w:r>
            <w:r w:rsidRPr="00FA4865">
              <w:rPr>
                <w:rFonts w:ascii="Trebuchet MS" w:hAnsi="Trebuchet MS"/>
                <w:lang w:val="ro-RO"/>
              </w:rPr>
              <w:t xml:space="preserve"> recomandă ca spațiile verzi la nivel urban, unde să se poată face și activități sportive, să fie la cel puțin 15 min de mers pe jos de zonele de locuit. Din păcate, procesele de retrocedare a spațiilor verzi dintre blocuri, urmate de construirea intensă in orase, concomitent cu invadarea spațiului public și a spațiilor verzi cu mașini pentru care nu există locuri de parcare, au dus la diminuarea drastică a spaților verzi, cu precădere în marile ansambluri de locuit. </w:t>
            </w:r>
          </w:p>
          <w:p w14:paraId="5BAEB71A" w14:textId="77777777" w:rsidR="008A2F75" w:rsidRPr="00FA4865" w:rsidRDefault="008A2F75" w:rsidP="00552518">
            <w:pPr>
              <w:spacing w:before="60" w:after="60" w:line="360" w:lineRule="auto"/>
              <w:jc w:val="both"/>
              <w:rPr>
                <w:rFonts w:ascii="Trebuchet MS" w:hAnsi="Trebuchet MS"/>
                <w:strike/>
                <w:lang w:val="ro-RO"/>
              </w:rPr>
            </w:pPr>
            <w:r w:rsidRPr="00FA4865">
              <w:rPr>
                <w:rFonts w:ascii="Trebuchet MS" w:hAnsi="Trebuchet MS"/>
                <w:lang w:val="ro-RO"/>
              </w:rPr>
              <w:t xml:space="preserve">În acest sens, sunt necesare investiții la nivel regional în crearea și extinderea spaţiilor verzi urbane, care au o contribuţie importantă la epurarea chimică a atmosferei și la atenuarea poluării fonice. </w:t>
            </w:r>
          </w:p>
          <w:p w14:paraId="58B3351D" w14:textId="2C3D7FAC" w:rsidR="008A2F75" w:rsidRDefault="00334FBD" w:rsidP="00552518">
            <w:pPr>
              <w:spacing w:before="60" w:after="60" w:line="360" w:lineRule="auto"/>
              <w:jc w:val="both"/>
              <w:rPr>
                <w:rFonts w:ascii="Trebuchet MS" w:hAnsi="Trebuchet MS"/>
                <w:lang w:val="ro-RO"/>
              </w:rPr>
            </w:pPr>
            <w:r w:rsidRPr="00FA4865">
              <w:rPr>
                <w:rFonts w:ascii="Trebuchet MS" w:hAnsi="Trebuchet MS"/>
                <w:lang w:val="ro-RO"/>
              </w:rPr>
              <w:t>Infrastructura verde-albastră (</w:t>
            </w:r>
            <w:r w:rsidR="008A2F75" w:rsidRPr="00FA4865">
              <w:rPr>
                <w:rFonts w:ascii="Trebuchet MS" w:hAnsi="Trebuchet MS"/>
                <w:lang w:val="ro-RO"/>
              </w:rPr>
              <w:t>IVA</w:t>
            </w:r>
            <w:r w:rsidRPr="00FA4865">
              <w:rPr>
                <w:rFonts w:ascii="Trebuchet MS" w:hAnsi="Trebuchet MS"/>
                <w:lang w:val="ro-RO"/>
              </w:rPr>
              <w:t>)</w:t>
            </w:r>
            <w:r w:rsidR="008A2F75" w:rsidRPr="00FA4865">
              <w:rPr>
                <w:rFonts w:ascii="Trebuchet MS" w:hAnsi="Trebuchet MS"/>
                <w:lang w:val="ro-RO"/>
              </w:rPr>
              <w:t xml:space="preserve"> reprezintă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48180D6A" w14:textId="57E96A1E" w:rsidR="00680538" w:rsidRPr="00FA4865" w:rsidRDefault="00680538" w:rsidP="00552518">
            <w:pPr>
              <w:spacing w:before="60" w:after="60" w:line="360" w:lineRule="auto"/>
              <w:jc w:val="both"/>
              <w:rPr>
                <w:rFonts w:ascii="Trebuchet MS" w:hAnsi="Trebuchet MS"/>
                <w:lang w:val="ro-RO"/>
              </w:rPr>
            </w:pPr>
            <w:r w:rsidRPr="00680538">
              <w:rPr>
                <w:rFonts w:ascii="Trebuchet MS" w:hAnsi="Trebuchet MS"/>
                <w:lang w:val="ro-RO"/>
              </w:rPr>
              <w:t>În orașe și zone urbane, beneficiile potențiale derivate din infrastructura verde-albastră pot include atenuarea efectelor insulelor de căldură urbane, reducerea riscului de inundații, furnizarea de opțiuni de transport durabile și îmbunătățirea sănătății și a bunăstării.</w:t>
            </w:r>
          </w:p>
          <w:p w14:paraId="0045F852" w14:textId="57B91BA9" w:rsidR="00DA693E" w:rsidRDefault="008A2F75" w:rsidP="00552518">
            <w:pPr>
              <w:autoSpaceDE w:val="0"/>
              <w:autoSpaceDN w:val="0"/>
              <w:adjustRightInd w:val="0"/>
              <w:spacing w:line="360" w:lineRule="auto"/>
              <w:jc w:val="both"/>
              <w:rPr>
                <w:rFonts w:ascii="Trebuchet MS" w:hAnsi="Trebuchet MS"/>
                <w:b/>
                <w:bCs/>
                <w:kern w:val="24"/>
                <w:u w:val="single"/>
                <w:lang w:val="ro-RO"/>
              </w:rPr>
            </w:pPr>
            <w:r w:rsidRPr="00FA4865">
              <w:rPr>
                <w:rFonts w:ascii="Trebuchet MS" w:eastAsia="SimSun" w:hAnsi="Trebuchet MS" w:cs="Calibri"/>
                <w:bCs/>
                <w:szCs w:val="20"/>
                <w:lang w:val="ro-RO"/>
              </w:rPr>
              <w:lastRenderedPageBreak/>
              <w:t xml:space="preserve">Astfel, Programul Regional Sud-Muntenia 2021-2027 </w:t>
            </w:r>
            <w:r w:rsidRPr="00FA4865">
              <w:rPr>
                <w:rFonts w:ascii="Trebuchet MS" w:hAnsi="Trebuchet MS" w:cs="TimesNewRomanPSMT"/>
                <w:lang w:val="ro-RO"/>
              </w:rPr>
              <w:t>își propune să sprijine i</w:t>
            </w:r>
            <w:r w:rsidRPr="00FA4865">
              <w:rPr>
                <w:rFonts w:ascii="Trebuchet MS" w:hAnsi="Trebuchet MS"/>
                <w:kern w:val="24"/>
                <w:lang w:val="ro-RO"/>
              </w:rPr>
              <w:t>nvestițiile în IVA ce vor viza lucrări, servicii și facilități care să ofere servicii ecosistemice suplimentare (îmbunătățirea calității apei și a aerului, reținerea carbonului, activități recreative, răcire urbană, reducerea poluării fonice, creșterea biodiversității și valori recreative adăugate), așa cum sunt acestea descrise în cadrul studiului „</w:t>
            </w:r>
            <w:r w:rsidRPr="00FA4865">
              <w:rPr>
                <w:rFonts w:ascii="Trebuchet MS" w:hAnsi="Trebuchet MS"/>
                <w:i/>
                <w:iCs/>
                <w:kern w:val="24"/>
                <w:lang w:val="ro-RO"/>
              </w:rPr>
              <w:t>Analiza regională a infrastructurii verzi-albastre în regiunea Sud Muntenia”, anexa E – „Potențiale tipologii de infrastructură verde-albastră</w:t>
            </w:r>
            <w:r w:rsidR="00B3741E">
              <w:rPr>
                <w:rFonts w:ascii="Trebuchet MS" w:hAnsi="Trebuchet MS"/>
                <w:i/>
                <w:iCs/>
                <w:kern w:val="24"/>
                <w:lang w:val="ro-RO"/>
              </w:rPr>
              <w:t>-</w:t>
            </w:r>
            <w:r w:rsidR="00B3741E" w:rsidRPr="00205A09">
              <w:rPr>
                <w:rFonts w:ascii="Trebuchet MS" w:hAnsi="Trebuchet MS"/>
                <w:kern w:val="24"/>
                <w:lang w:val="ro-RO"/>
              </w:rPr>
              <w:t xml:space="preserve"> </w:t>
            </w:r>
            <w:hyperlink r:id="rId8" w:history="1">
              <w:r w:rsidR="00B3741E" w:rsidRPr="009F47D2">
                <w:rPr>
                  <w:rStyle w:val="Hyperlink"/>
                  <w:rFonts w:ascii="Trebuchet MS" w:hAnsi="Trebuchet MS"/>
                  <w:kern w:val="24"/>
                  <w:lang w:val="ro-RO"/>
                </w:rPr>
                <w:t>https://2021-2027.adrmuntenia.ro/analiza-regionala-a-infrastructurii-verzialbastre/static/62</w:t>
              </w:r>
            </w:hyperlink>
            <w:r w:rsidR="00B3741E" w:rsidRPr="00B3741E">
              <w:rPr>
                <w:rFonts w:ascii="Trebuchet MS" w:hAnsi="Trebuchet MS"/>
                <w:b/>
                <w:bCs/>
                <w:kern w:val="24"/>
                <w:u w:val="single"/>
                <w:lang w:val="ro-RO"/>
              </w:rPr>
              <w:t>.</w:t>
            </w:r>
          </w:p>
          <w:p w14:paraId="18B75EBE" w14:textId="70EF9FA7" w:rsidR="00B3741E" w:rsidRPr="00FA4865" w:rsidRDefault="00B3741E" w:rsidP="00552518">
            <w:pPr>
              <w:autoSpaceDE w:val="0"/>
              <w:autoSpaceDN w:val="0"/>
              <w:adjustRightInd w:val="0"/>
              <w:spacing w:line="360" w:lineRule="auto"/>
              <w:jc w:val="both"/>
              <w:rPr>
                <w:rFonts w:ascii="Trebuchet MS" w:hAnsi="Trebuchet MS"/>
                <w:lang w:val="ro-RO"/>
              </w:rPr>
            </w:pPr>
          </w:p>
        </w:tc>
      </w:tr>
    </w:tbl>
    <w:p w14:paraId="6A4E2930" w14:textId="4D07D90C" w:rsidR="009B5465" w:rsidRPr="00EA08AC" w:rsidRDefault="00566CCA" w:rsidP="00EE471B">
      <w:pPr>
        <w:rPr>
          <w:rFonts w:ascii="Trebuchet MS" w:hAnsi="Trebuchet MS"/>
          <w:i/>
          <w:sz w:val="24"/>
          <w:szCs w:val="24"/>
          <w:lang w:val="ro-RO"/>
        </w:rPr>
      </w:pPr>
      <w:r w:rsidRPr="00EA08AC">
        <w:rPr>
          <w:rFonts w:ascii="Trebuchet MS" w:hAnsi="Trebuchet MS"/>
          <w:i/>
          <w:sz w:val="24"/>
          <w:szCs w:val="24"/>
          <w:lang w:val="ro-RO"/>
        </w:rPr>
        <w:lastRenderedPageBreak/>
        <w:tab/>
      </w:r>
    </w:p>
    <w:p w14:paraId="134E2B77" w14:textId="2AEEF716" w:rsidR="00566CCA" w:rsidRPr="0034782B" w:rsidRDefault="00566CCA" w:rsidP="00A64D4B">
      <w:pPr>
        <w:pStyle w:val="Heading2"/>
        <w:rPr>
          <w:rFonts w:ascii="Trebuchet MS" w:hAnsi="Trebuchet MS"/>
          <w:lang w:val="ro-RO"/>
        </w:rPr>
      </w:pPr>
      <w:bookmarkStart w:id="13" w:name="_Toc126842811"/>
      <w:bookmarkStart w:id="14" w:name="_Toc183761129"/>
      <w:r w:rsidRPr="0034782B">
        <w:rPr>
          <w:rFonts w:ascii="Trebuchet MS" w:hAnsi="Trebuchet MS"/>
          <w:lang w:val="ro-RO"/>
        </w:rPr>
        <w:t>2.2.</w:t>
      </w:r>
      <w:r w:rsidRPr="0034782B">
        <w:rPr>
          <w:rFonts w:ascii="Trebuchet MS" w:hAnsi="Trebuchet MS"/>
          <w:lang w:val="ro-RO"/>
        </w:rPr>
        <w:tab/>
      </w:r>
      <w:bookmarkEnd w:id="13"/>
      <w:r w:rsidR="006A2568" w:rsidRPr="0034782B">
        <w:rPr>
          <w:rFonts w:ascii="Trebuchet MS" w:hAnsi="Trebuchet MS"/>
          <w:lang w:val="ro-RO"/>
        </w:rPr>
        <w:t>Prioritatea/Fond/Obiectiv de politică/Obiectiv specific</w:t>
      </w:r>
      <w:bookmarkEnd w:id="14"/>
    </w:p>
    <w:tbl>
      <w:tblPr>
        <w:tblStyle w:val="TableGrid"/>
        <w:tblW w:w="0" w:type="auto"/>
        <w:tblLook w:val="04A0" w:firstRow="1" w:lastRow="0" w:firstColumn="1" w:lastColumn="0" w:noHBand="0" w:noVBand="1"/>
      </w:tblPr>
      <w:tblGrid>
        <w:gridCol w:w="9396"/>
      </w:tblGrid>
      <w:tr w:rsidR="00692D9A" w:rsidRPr="008F6F08" w14:paraId="053DFAA3" w14:textId="77777777" w:rsidTr="000D31E5">
        <w:tc>
          <w:tcPr>
            <w:tcW w:w="9396" w:type="dxa"/>
          </w:tcPr>
          <w:p w14:paraId="5A07482E" w14:textId="77777777" w:rsidR="00E54690" w:rsidRDefault="00E54690" w:rsidP="00331EF2">
            <w:pPr>
              <w:jc w:val="both"/>
              <w:rPr>
                <w:rFonts w:ascii="Trebuchet MS" w:hAnsi="Trebuchet MS" w:cs="Calibri"/>
                <w:szCs w:val="20"/>
                <w:lang w:val="ro-RO"/>
              </w:rPr>
            </w:pPr>
          </w:p>
          <w:p w14:paraId="3DD07A20" w14:textId="55EF57C7" w:rsidR="00331EF2" w:rsidRPr="00EA08AC" w:rsidRDefault="00331EF2" w:rsidP="00331EF2">
            <w:pPr>
              <w:jc w:val="both"/>
              <w:rPr>
                <w:rFonts w:ascii="Trebuchet MS" w:hAnsi="Trebuchet MS" w:cs="Calibri"/>
                <w:szCs w:val="20"/>
                <w:lang w:val="ro-RO"/>
              </w:rPr>
            </w:pPr>
            <w:r w:rsidRPr="00EA08AC">
              <w:rPr>
                <w:rFonts w:ascii="Trebuchet MS" w:hAnsi="Trebuchet MS" w:cs="Calibri"/>
                <w:szCs w:val="20"/>
                <w:lang w:val="ro-RO"/>
              </w:rPr>
              <w:t>Fond - Fondul European de Dezvoltare Regională</w:t>
            </w:r>
          </w:p>
          <w:p w14:paraId="04BC1078" w14:textId="77777777" w:rsidR="00331EF2" w:rsidRPr="00EA08AC" w:rsidRDefault="00331EF2" w:rsidP="00EE471B">
            <w:pPr>
              <w:jc w:val="both"/>
              <w:rPr>
                <w:rFonts w:ascii="Trebuchet MS" w:hAnsi="Trebuchet MS" w:cs="Calibri"/>
                <w:bCs/>
                <w:color w:val="FF0000"/>
                <w:szCs w:val="20"/>
                <w:lang w:val="ro-RO"/>
              </w:rPr>
            </w:pPr>
          </w:p>
          <w:p w14:paraId="7A83F8F8" w14:textId="6468F336" w:rsidR="00AE4D0C" w:rsidRDefault="006A2568"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Prioritatea </w:t>
            </w:r>
            <w:r w:rsidR="00E54690" w:rsidRPr="00E23C0F">
              <w:rPr>
                <w:rFonts w:ascii="Trebuchet MS" w:hAnsi="Trebuchet MS" w:cs="Calibri"/>
                <w:b/>
                <w:szCs w:val="20"/>
                <w:lang w:val="ro-RO"/>
              </w:rPr>
              <w:t>P</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O regiune </w:t>
            </w:r>
            <w:r w:rsidR="008A2F75" w:rsidRPr="00E23C0F">
              <w:rPr>
                <w:rFonts w:ascii="Trebuchet MS" w:hAnsi="Trebuchet MS" w:cs="Calibri"/>
                <w:bCs/>
                <w:szCs w:val="20"/>
                <w:lang w:val="ro-RO"/>
              </w:rPr>
              <w:t>cu orașe prietenoase cu mediul</w:t>
            </w:r>
          </w:p>
          <w:p w14:paraId="47F1E3A9" w14:textId="77777777" w:rsidR="00903E3C" w:rsidRPr="00E23C0F" w:rsidRDefault="00903E3C" w:rsidP="00552518">
            <w:pPr>
              <w:spacing w:line="360" w:lineRule="auto"/>
              <w:jc w:val="both"/>
              <w:rPr>
                <w:rFonts w:ascii="Trebuchet MS" w:hAnsi="Trebuchet MS" w:cs="Calibri"/>
                <w:bCs/>
                <w:szCs w:val="20"/>
                <w:lang w:val="ro-RO"/>
              </w:rPr>
            </w:pPr>
          </w:p>
          <w:p w14:paraId="2552E964" w14:textId="40F199CB" w:rsidR="006A069E" w:rsidRPr="00E23C0F" w:rsidRDefault="006A069E" w:rsidP="00552518">
            <w:pPr>
              <w:spacing w:line="360" w:lineRule="auto"/>
              <w:jc w:val="both"/>
              <w:rPr>
                <w:rFonts w:ascii="Trebuchet MS" w:hAnsi="Trebuchet MS" w:cs="Calibri"/>
                <w:bCs/>
                <w:noProof/>
                <w:szCs w:val="20"/>
                <w:lang w:val="ro-RO"/>
              </w:rPr>
            </w:pPr>
            <w:r w:rsidRPr="00E23C0F">
              <w:rPr>
                <w:rFonts w:ascii="Trebuchet MS" w:hAnsi="Trebuchet MS" w:cs="Calibri"/>
                <w:b/>
                <w:szCs w:val="20"/>
                <w:lang w:val="ro-RO"/>
              </w:rPr>
              <w:t xml:space="preserve">Obiectiv de Politica </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w:t>
            </w:r>
            <w:r w:rsidR="008A2F75" w:rsidRPr="00E23C0F">
              <w:rPr>
                <w:rFonts w:ascii="Trebuchet MS" w:hAnsi="Trebuchet MS" w:cs="Calibri"/>
                <w:bCs/>
                <w:noProof/>
                <w:szCs w:val="20"/>
                <w:lang w:val="ro-RO"/>
              </w:rPr>
              <w:t xml:space="preserve">O Europă mai verde, rezilientă, cu emisii reduse de dioxid de carbon, care se </w:t>
            </w:r>
            <w:r w:rsidR="00943EA5">
              <w:rPr>
                <w:rFonts w:ascii="Trebuchet MS" w:hAnsi="Trebuchet MS" w:cs="Calibri"/>
                <w:bCs/>
                <w:noProof/>
                <w:szCs w:val="20"/>
                <w:lang w:val="ro-RO"/>
              </w:rPr>
              <w:t>trece</w:t>
            </w:r>
            <w:r w:rsidR="008A2F75" w:rsidRPr="00E23C0F">
              <w:rPr>
                <w:rFonts w:ascii="Trebuchet MS" w:hAnsi="Trebuchet MS" w:cs="Calibri"/>
                <w:bCs/>
                <w:noProof/>
                <w:szCs w:val="20"/>
                <w:lang w:val="ro-RO"/>
              </w:rPr>
              <w:t xml:space="preserve"> </w:t>
            </w:r>
            <w:r w:rsidR="00943EA5">
              <w:rPr>
                <w:rFonts w:ascii="Trebuchet MS" w:hAnsi="Trebuchet MS" w:cs="Calibri"/>
                <w:bCs/>
                <w:noProof/>
                <w:szCs w:val="20"/>
                <w:lang w:val="ro-RO"/>
              </w:rPr>
              <w:t xml:space="preserve">la </w:t>
            </w:r>
            <w:r w:rsidR="008A2F75" w:rsidRPr="00E23C0F">
              <w:rPr>
                <w:rFonts w:ascii="Trebuchet MS" w:hAnsi="Trebuchet MS" w:cs="Calibri"/>
                <w:bCs/>
                <w:noProof/>
                <w:szCs w:val="20"/>
                <w:lang w:val="ro-RO"/>
              </w:rPr>
              <w:t>o economie cu zero emisii de carbon, prin promovarea tranziției către o energie curată și echitabilă, a investițiilor verzi și albastre, a economiei circulare, a atenuării schimbărilor climatice și a adaptării la acestea, a prevenirii și gestionării riscurilor și a mobilități</w:t>
            </w:r>
            <w:r w:rsidR="00943EA5">
              <w:rPr>
                <w:rFonts w:ascii="Trebuchet MS" w:hAnsi="Trebuchet MS" w:cs="Calibri"/>
                <w:bCs/>
                <w:noProof/>
                <w:szCs w:val="20"/>
                <w:lang w:val="ro-RO"/>
              </w:rPr>
              <w:t>i</w:t>
            </w:r>
            <w:r w:rsidR="008A2F75" w:rsidRPr="00E23C0F">
              <w:rPr>
                <w:rFonts w:ascii="Trebuchet MS" w:hAnsi="Trebuchet MS" w:cs="Calibri"/>
                <w:bCs/>
                <w:noProof/>
                <w:szCs w:val="20"/>
                <w:lang w:val="ro-RO"/>
              </w:rPr>
              <w:t xml:space="preserve"> urbane </w:t>
            </w:r>
            <w:r w:rsidR="00943EA5">
              <w:rPr>
                <w:rFonts w:ascii="Trebuchet MS" w:hAnsi="Trebuchet MS" w:cs="Calibri"/>
                <w:bCs/>
                <w:noProof/>
                <w:szCs w:val="20"/>
                <w:lang w:val="ro-RO"/>
              </w:rPr>
              <w:t>sustena</w:t>
            </w:r>
            <w:r w:rsidR="008A2F75" w:rsidRPr="00E23C0F">
              <w:rPr>
                <w:rFonts w:ascii="Trebuchet MS" w:hAnsi="Trebuchet MS" w:cs="Calibri"/>
                <w:bCs/>
                <w:noProof/>
                <w:szCs w:val="20"/>
                <w:lang w:val="ro-RO"/>
              </w:rPr>
              <w:t>bile</w:t>
            </w:r>
            <w:r w:rsidR="003F0BC1" w:rsidRPr="00E23C0F">
              <w:rPr>
                <w:rFonts w:ascii="Trebuchet MS" w:hAnsi="Trebuchet MS" w:cs="Calibri"/>
                <w:bCs/>
                <w:noProof/>
                <w:szCs w:val="20"/>
                <w:lang w:val="ro-RO"/>
              </w:rPr>
              <w:t>.</w:t>
            </w:r>
          </w:p>
          <w:p w14:paraId="52B05239" w14:textId="77777777" w:rsidR="008A2F75" w:rsidRPr="00E23C0F" w:rsidRDefault="008A2F75" w:rsidP="00552518">
            <w:pPr>
              <w:spacing w:line="360" w:lineRule="auto"/>
              <w:jc w:val="both"/>
              <w:rPr>
                <w:rFonts w:ascii="Trebuchet MS" w:hAnsi="Trebuchet MS" w:cs="Calibri"/>
                <w:bCs/>
                <w:szCs w:val="20"/>
                <w:lang w:val="ro-RO"/>
              </w:rPr>
            </w:pPr>
          </w:p>
          <w:p w14:paraId="352D8793" w14:textId="71534A4E" w:rsidR="00DA693E" w:rsidRDefault="006A069E"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Obiectivul Specific </w:t>
            </w:r>
            <w:r w:rsidR="000C22EA" w:rsidRPr="00E23C0F">
              <w:rPr>
                <w:rFonts w:ascii="Trebuchet MS" w:hAnsi="Trebuchet MS" w:cs="Calibri"/>
                <w:b/>
                <w:szCs w:val="20"/>
                <w:lang w:val="ro-RO"/>
              </w:rPr>
              <w:t xml:space="preserve">RSO </w:t>
            </w:r>
            <w:r w:rsidR="008A2F75" w:rsidRPr="00E23C0F">
              <w:rPr>
                <w:rFonts w:ascii="Trebuchet MS" w:hAnsi="Trebuchet MS" w:cs="Calibri"/>
                <w:b/>
                <w:szCs w:val="20"/>
                <w:lang w:val="ro-RO"/>
              </w:rPr>
              <w:t>2.7</w:t>
            </w:r>
            <w:r w:rsidRPr="00E23C0F">
              <w:rPr>
                <w:rFonts w:ascii="Trebuchet MS" w:hAnsi="Trebuchet MS" w:cs="Calibri"/>
                <w:bCs/>
                <w:szCs w:val="20"/>
                <w:lang w:val="ro-RO"/>
              </w:rPr>
              <w:t xml:space="preserve"> - </w:t>
            </w:r>
            <w:r w:rsidR="008A2F75" w:rsidRPr="00E23C0F">
              <w:rPr>
                <w:rFonts w:ascii="Trebuchet MS" w:hAnsi="Trebuchet MS" w:cs="Calibri"/>
                <w:bCs/>
                <w:szCs w:val="20"/>
                <w:lang w:val="ro-RO"/>
              </w:rPr>
              <w:t>Intensificarea acțiunilor de protecție și conservare a naturii, a biodiversității și a infrastructurii verzi, inclusiv în zonele urbane, precum și reducerea tuturor formelor de poluare</w:t>
            </w:r>
            <w:r w:rsidR="003F0BC1" w:rsidRPr="00E23C0F">
              <w:rPr>
                <w:rFonts w:ascii="Trebuchet MS" w:hAnsi="Trebuchet MS" w:cs="Calibri"/>
                <w:bCs/>
                <w:szCs w:val="20"/>
                <w:lang w:val="ro-RO"/>
              </w:rPr>
              <w:t>.</w:t>
            </w:r>
          </w:p>
          <w:p w14:paraId="11582125" w14:textId="77777777" w:rsidR="00903E3C" w:rsidRPr="00E23C0F" w:rsidRDefault="00903E3C" w:rsidP="00552518">
            <w:pPr>
              <w:spacing w:line="360" w:lineRule="auto"/>
              <w:jc w:val="both"/>
              <w:rPr>
                <w:rFonts w:ascii="Trebuchet MS" w:hAnsi="Trebuchet MS" w:cs="Calibri"/>
                <w:bCs/>
                <w:lang w:val="ro-RO"/>
              </w:rPr>
            </w:pPr>
          </w:p>
          <w:p w14:paraId="19C3BD33" w14:textId="3BA3EB87" w:rsidR="00331EF2" w:rsidRPr="00EA08AC" w:rsidRDefault="00331EF2" w:rsidP="00552518">
            <w:pPr>
              <w:pStyle w:val="Heading8"/>
              <w:spacing w:line="360" w:lineRule="auto"/>
              <w:jc w:val="both"/>
              <w:rPr>
                <w:rFonts w:ascii="Trebuchet MS" w:eastAsiaTheme="minorHAnsi" w:hAnsi="Trebuchet MS" w:cs="Calibri"/>
                <w:bCs/>
                <w:color w:val="auto"/>
                <w:sz w:val="22"/>
                <w:szCs w:val="22"/>
                <w:lang w:val="ro-RO"/>
              </w:rPr>
            </w:pPr>
            <w:r w:rsidRPr="00DD2012">
              <w:rPr>
                <w:rFonts w:ascii="Trebuchet MS" w:hAnsi="Trebuchet MS" w:cs="Calibri"/>
                <w:bCs/>
                <w:color w:val="auto"/>
                <w:sz w:val="22"/>
                <w:szCs w:val="22"/>
                <w:lang w:val="ro-RO"/>
              </w:rPr>
              <w:t xml:space="preserve">Operațiunea </w:t>
            </w:r>
            <w:r w:rsidRPr="00DD2012">
              <w:rPr>
                <w:rFonts w:ascii="Trebuchet MS" w:hAnsi="Trebuchet MS" w:cs="Calibri"/>
                <w:bCs/>
                <w:i/>
                <w:iCs/>
                <w:color w:val="auto"/>
                <w:sz w:val="22"/>
                <w:szCs w:val="22"/>
                <w:lang w:val="ro-RO"/>
              </w:rPr>
              <w:t>-</w:t>
            </w:r>
            <w:r w:rsidRPr="00DD2012">
              <w:rPr>
                <w:rFonts w:ascii="Trebuchet MS" w:hAnsi="Trebuchet MS" w:cs="Calibri"/>
                <w:bCs/>
                <w:i/>
                <w:color w:val="auto"/>
                <w:sz w:val="22"/>
                <w:szCs w:val="22"/>
                <w:lang w:val="ro-RO"/>
              </w:rPr>
              <w:t xml:space="preserve"> </w:t>
            </w:r>
            <w:r w:rsidR="00E23C0F" w:rsidRPr="00DD2012">
              <w:rPr>
                <w:rFonts w:ascii="Trebuchet MS" w:hAnsi="Trebuchet MS" w:cs="Calibri"/>
                <w:bCs/>
                <w:iCs/>
                <w:color w:val="auto"/>
                <w:sz w:val="22"/>
                <w:szCs w:val="22"/>
                <w:lang w:val="ro-RO"/>
              </w:rPr>
              <w:t>Intensificarea</w:t>
            </w:r>
            <w:r w:rsidR="008A2F75" w:rsidRPr="00DD2012">
              <w:rPr>
                <w:rFonts w:ascii="Trebuchet MS" w:eastAsiaTheme="minorHAnsi" w:hAnsi="Trebuchet MS" w:cs="Calibri"/>
                <w:bCs/>
                <w:iCs/>
                <w:color w:val="auto"/>
                <w:sz w:val="22"/>
                <w:szCs w:val="22"/>
                <w:lang w:val="ro-RO"/>
              </w:rPr>
              <w:t xml:space="preserve"> </w:t>
            </w:r>
            <w:r w:rsidR="008A2F75" w:rsidRPr="00DD2012">
              <w:rPr>
                <w:rFonts w:ascii="Trebuchet MS" w:eastAsiaTheme="minorHAnsi" w:hAnsi="Trebuchet MS" w:cs="Calibri"/>
                <w:bCs/>
                <w:color w:val="auto"/>
                <w:sz w:val="22"/>
                <w:szCs w:val="22"/>
                <w:lang w:val="ro-RO"/>
              </w:rPr>
              <w:t>acțiuni</w:t>
            </w:r>
            <w:r w:rsidR="00E23C0F" w:rsidRPr="00DD2012">
              <w:rPr>
                <w:rFonts w:ascii="Trebuchet MS" w:eastAsiaTheme="minorHAnsi" w:hAnsi="Trebuchet MS" w:cs="Calibri"/>
                <w:bCs/>
                <w:color w:val="auto"/>
                <w:sz w:val="22"/>
                <w:szCs w:val="22"/>
                <w:lang w:val="ro-RO"/>
              </w:rPr>
              <w:t>lor</w:t>
            </w:r>
            <w:r w:rsidR="008A2F75" w:rsidRPr="00DD2012">
              <w:rPr>
                <w:rFonts w:ascii="Trebuchet MS" w:eastAsiaTheme="minorHAnsi" w:hAnsi="Trebuchet MS" w:cs="Calibri"/>
                <w:bCs/>
                <w:color w:val="auto"/>
                <w:sz w:val="22"/>
                <w:szCs w:val="22"/>
                <w:lang w:val="ro-RO"/>
              </w:rPr>
              <w:t xml:space="preserve"> de protecție și conservare a naturii, a biodiversității și a infrastructurii verzi, inclusiv în zonele urbane, precum și reducerea tuturor formelor de poluare</w:t>
            </w:r>
            <w:r w:rsidR="00E93496" w:rsidRPr="00DD2012">
              <w:rPr>
                <w:rFonts w:ascii="Trebuchet MS" w:eastAsiaTheme="minorHAnsi" w:hAnsi="Trebuchet MS" w:cs="Calibri"/>
                <w:bCs/>
                <w:color w:val="auto"/>
                <w:sz w:val="22"/>
                <w:szCs w:val="22"/>
                <w:lang w:val="ro-RO"/>
              </w:rPr>
              <w:t xml:space="preserve"> </w:t>
            </w:r>
            <w:r w:rsidR="00E93496" w:rsidRPr="00107FC3">
              <w:rPr>
                <w:rFonts w:ascii="Trebuchet MS" w:eastAsiaTheme="minorHAnsi" w:hAnsi="Trebuchet MS" w:cs="Calibri"/>
                <w:bCs/>
                <w:color w:val="auto"/>
                <w:sz w:val="22"/>
                <w:szCs w:val="22"/>
                <w:lang w:val="ro-RO"/>
              </w:rPr>
              <w:t>prin investiții în infrastructura verde-albastră</w:t>
            </w:r>
            <w:r w:rsidR="003F0BC1" w:rsidRPr="00107FC3">
              <w:rPr>
                <w:rFonts w:ascii="Trebuchet MS" w:eastAsiaTheme="minorHAnsi" w:hAnsi="Trebuchet MS" w:cs="Calibri"/>
                <w:bCs/>
                <w:color w:val="auto"/>
                <w:sz w:val="22"/>
                <w:szCs w:val="22"/>
                <w:lang w:val="ro-RO"/>
              </w:rPr>
              <w:t>.</w:t>
            </w:r>
          </w:p>
        </w:tc>
      </w:tr>
    </w:tbl>
    <w:p w14:paraId="11536D00" w14:textId="77777777" w:rsidR="00692D9A" w:rsidRPr="00EA08AC" w:rsidRDefault="00692D9A" w:rsidP="00EE471B">
      <w:pPr>
        <w:rPr>
          <w:rFonts w:ascii="Trebuchet MS" w:hAnsi="Trebuchet MS"/>
          <w:i/>
          <w:sz w:val="24"/>
          <w:szCs w:val="24"/>
          <w:lang w:val="ro-RO"/>
        </w:rPr>
      </w:pPr>
    </w:p>
    <w:p w14:paraId="38E63053" w14:textId="57E832E8" w:rsidR="00566CCA" w:rsidRPr="0034782B" w:rsidRDefault="00566CCA" w:rsidP="00F4252B">
      <w:pPr>
        <w:pStyle w:val="Heading2"/>
        <w:jc w:val="both"/>
        <w:rPr>
          <w:rFonts w:ascii="Trebuchet MS" w:hAnsi="Trebuchet MS"/>
          <w:lang w:val="ro-RO"/>
        </w:rPr>
      </w:pPr>
      <w:bookmarkStart w:id="15" w:name="_Toc126842812"/>
      <w:bookmarkStart w:id="16" w:name="_Toc183761130"/>
      <w:r w:rsidRPr="0034782B">
        <w:rPr>
          <w:rFonts w:ascii="Trebuchet MS" w:hAnsi="Trebuchet MS"/>
          <w:lang w:val="ro-RO"/>
        </w:rPr>
        <w:t>2.3.</w:t>
      </w:r>
      <w:bookmarkEnd w:id="15"/>
      <w:r w:rsidR="006A2568" w:rsidRPr="0034782B">
        <w:rPr>
          <w:rFonts w:ascii="Trebuchet MS" w:hAnsi="Trebuchet MS"/>
          <w:lang w:val="ro-RO"/>
        </w:rPr>
        <w:t xml:space="preserve"> Reglementări europene și naționale, cadrul strategic, documente programatice aplicabile</w:t>
      </w:r>
      <w:bookmarkEnd w:id="16"/>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8F6F08" w14:paraId="5F930526" w14:textId="77777777" w:rsidTr="000D31E5">
        <w:tc>
          <w:tcPr>
            <w:tcW w:w="9396" w:type="dxa"/>
          </w:tcPr>
          <w:p w14:paraId="2F6653CB" w14:textId="10CE6E40" w:rsidR="006A069E" w:rsidRPr="00C00F2D" w:rsidRDefault="006A069E" w:rsidP="00D64577">
            <w:pPr>
              <w:tabs>
                <w:tab w:val="left" w:pos="180"/>
                <w:tab w:val="left" w:pos="720"/>
              </w:tabs>
              <w:spacing w:before="240" w:line="360" w:lineRule="auto"/>
              <w:jc w:val="both"/>
              <w:rPr>
                <w:rFonts w:ascii="Trebuchet MS" w:hAnsi="Trebuchet MS" w:cs="Calibri"/>
                <w:lang w:val="ro-RO"/>
              </w:rPr>
            </w:pPr>
            <w:bookmarkStart w:id="17" w:name="_Hlk148519216"/>
            <w:r w:rsidRPr="00EA08AC">
              <w:rPr>
                <w:rFonts w:ascii="Trebuchet MS" w:hAnsi="Trebuchet MS" w:cs="Calibri"/>
                <w:lang w:val="ro-RO"/>
              </w:rPr>
              <w:t>•</w:t>
            </w:r>
            <w:r w:rsidRPr="00EA08AC">
              <w:rPr>
                <w:rFonts w:ascii="Trebuchet MS" w:hAnsi="Trebuchet MS" w:cs="Calibri"/>
                <w:lang w:val="ro-RO"/>
              </w:rPr>
              <w:tab/>
            </w:r>
            <w:r w:rsidRPr="00C00F2D">
              <w:rPr>
                <w:rFonts w:ascii="Trebuchet MS" w:hAnsi="Trebuchet MS" w:cs="Calibri"/>
                <w:lang w:val="ro-RO"/>
              </w:rPr>
              <w:t>Regulamentul (UE) nr. nr. 2021/1060 al Parlamentului European și al Consiliului</w:t>
            </w:r>
            <w:r w:rsidR="00771713" w:rsidRPr="00C00F2D">
              <w:rPr>
                <w:rFonts w:ascii="Trebuchet MS" w:hAnsi="Trebuchet MS" w:cs="Calibri"/>
                <w:lang w:val="ro-RO"/>
              </w:rPr>
              <w:t xml:space="preserve"> </w:t>
            </w:r>
            <w:r w:rsidR="00771713" w:rsidRPr="00C00F2D">
              <w:rPr>
                <w:rFonts w:ascii="Trebuchet MS" w:hAnsi="Trebuchet MS" w:cs="Calibri"/>
                <w:lang w:val="pt-PT"/>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00771713" w:rsidRPr="00C00F2D">
              <w:rPr>
                <w:rFonts w:ascii="Trebuchet MS" w:hAnsi="Trebuchet MS" w:cs="Calibri"/>
                <w:lang w:val="pt-PT"/>
              </w:rPr>
              <w:lastRenderedPageBreak/>
              <w:t>fonduri, precum și Fondului pentru azil, migrație și integrare, Fondului pentru securitate internă și Instrumentului de sprijin financiar pentru managementul frontierelor și politica de vize</w:t>
            </w:r>
            <w:r w:rsidR="00AF3FCB">
              <w:rPr>
                <w:rFonts w:ascii="Trebuchet MS" w:hAnsi="Trebuchet MS" w:cs="Calibri"/>
                <w:lang w:val="pt-PT"/>
              </w:rPr>
              <w:t>, cu modificările şi completările ulterioare.</w:t>
            </w:r>
          </w:p>
          <w:p w14:paraId="03A958CF" w14:textId="02B5F114" w:rsidR="006A069E" w:rsidRPr="00C00F2D" w:rsidRDefault="006A069E"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2021/1058 al Parlamentului European și al Consiliului</w:t>
            </w:r>
            <w:r w:rsidR="00771713" w:rsidRPr="00C00F2D">
              <w:rPr>
                <w:rFonts w:ascii="Trebuchet MS" w:hAnsi="Trebuchet MS" w:cs="Calibri"/>
                <w:lang w:val="ro-RO"/>
              </w:rPr>
              <w:t xml:space="preserve"> </w:t>
            </w:r>
            <w:r w:rsidR="00771713" w:rsidRPr="00C00F2D">
              <w:rPr>
                <w:rFonts w:ascii="Trebuchet MS" w:hAnsi="Trebuchet MS" w:cs="Calibri"/>
                <w:lang w:val="pt-PT"/>
              </w:rPr>
              <w:t>privind Fondul european de dezvoltare regională și Fondul de coeziune</w:t>
            </w:r>
            <w:r w:rsidR="00AF3FCB">
              <w:rPr>
                <w:rFonts w:ascii="Trebuchet MS" w:hAnsi="Trebuchet MS" w:cs="Calibri"/>
                <w:lang w:val="pt-PT"/>
              </w:rPr>
              <w:t>, cu modificările şi completările ulterioare.</w:t>
            </w:r>
          </w:p>
          <w:p w14:paraId="12C0AA4F" w14:textId="64C435AA" w:rsidR="006A069E" w:rsidRPr="00C00F2D" w:rsidRDefault="006A069E" w:rsidP="00D64577">
            <w:pPr>
              <w:pStyle w:val="ListParagraph"/>
              <w:tabs>
                <w:tab w:val="left" w:pos="180"/>
                <w:tab w:val="left" w:pos="720"/>
              </w:tabs>
              <w:spacing w:before="240"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2020/2093 al Consiliului de stabilire a cadrului financiar pentru perioada 2021 -2027</w:t>
            </w:r>
            <w:r w:rsidR="00AF3FCB">
              <w:rPr>
                <w:rFonts w:ascii="Trebuchet MS" w:hAnsi="Trebuchet MS" w:cs="Calibri"/>
                <w:lang w:val="ro-RO"/>
              </w:rPr>
              <w:t xml:space="preserve">, </w:t>
            </w:r>
            <w:r w:rsidR="00AF3FCB">
              <w:rPr>
                <w:rFonts w:ascii="Trebuchet MS" w:hAnsi="Trebuchet MS" w:cs="Calibri"/>
                <w:lang w:val="pt-PT"/>
              </w:rPr>
              <w:t>cu modificările şi completările ulterioare.</w:t>
            </w:r>
          </w:p>
          <w:p w14:paraId="04525984" w14:textId="644E696A" w:rsidR="006A069E" w:rsidRPr="00C00F2D" w:rsidRDefault="006A069E" w:rsidP="00D64577">
            <w:pPr>
              <w:pStyle w:val="ListParagraph"/>
              <w:tabs>
                <w:tab w:val="left" w:pos="180"/>
                <w:tab w:val="left" w:pos="720"/>
              </w:tabs>
              <w:spacing w:before="24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AF3FCB">
              <w:rPr>
                <w:rFonts w:ascii="Trebuchet MS" w:hAnsi="Trebuchet MS" w:cs="Calibri"/>
                <w:lang w:val="ro-RO"/>
              </w:rPr>
              <w:t xml:space="preserve">, </w:t>
            </w:r>
            <w:r w:rsidR="00AF3FCB">
              <w:rPr>
                <w:rFonts w:ascii="Trebuchet MS" w:hAnsi="Trebuchet MS" w:cs="Calibri"/>
                <w:lang w:val="pt-PT"/>
              </w:rPr>
              <w:t>cu modificările şi completările ulterioare.</w:t>
            </w:r>
          </w:p>
          <w:p w14:paraId="6640D4FF" w14:textId="3BE39939" w:rsidR="006A069E" w:rsidRDefault="006A069E"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Decizia CE pentru aprobarea Programului Regional Sud-Muntenia pentru perioada de programare 2021-2027</w:t>
            </w:r>
            <w:r w:rsidR="00725283">
              <w:rPr>
                <w:rFonts w:ascii="Trebuchet MS" w:hAnsi="Trebuchet MS" w:cs="Calibri"/>
                <w:lang w:val="ro-RO"/>
              </w:rPr>
              <w:t>.</w:t>
            </w:r>
          </w:p>
          <w:p w14:paraId="41095E85" w14:textId="2F062952" w:rsidR="00725283" w:rsidRPr="00C00F2D" w:rsidRDefault="00725283"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Pr>
                <w:rFonts w:ascii="Trebuchet MS" w:hAnsi="Trebuchet MS" w:cs="Calibri"/>
                <w:lang w:val="ro-RO"/>
              </w:rPr>
              <w:t xml:space="preserve"> </w:t>
            </w:r>
            <w:r w:rsidRPr="00D5057A">
              <w:rPr>
                <w:rFonts w:ascii="Trebuchet MS" w:hAnsi="Trebuchet MS" w:cs="Calibri"/>
                <w:lang w:val="pt-PT"/>
              </w:rPr>
              <w:t>Decizia CE nr. C (2024) 5829/08.08.2024 de modificare a Deciziei de punere în aplicare C (2022) 7253 de aprobare a Programului Regional Sud-Muntenia 2021-2027</w:t>
            </w:r>
          </w:p>
          <w:p w14:paraId="24F60CF9" w14:textId="77777777" w:rsidR="00EE0D76" w:rsidRPr="00C00F2D" w:rsidRDefault="006A069E" w:rsidP="00EE0D76">
            <w:pPr>
              <w:pStyle w:val="ListParagraph"/>
              <w:tabs>
                <w:tab w:val="left" w:pos="180"/>
                <w:tab w:val="left" w:pos="720"/>
              </w:tabs>
              <w:spacing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Carta Drepturilor Fundamentale a Uniunii Europene</w:t>
            </w:r>
            <w:r w:rsidR="002B1D9D" w:rsidRPr="00C00F2D">
              <w:rPr>
                <w:rFonts w:ascii="Trebuchet MS" w:hAnsi="Trebuchet MS" w:cs="Calibri"/>
                <w:lang w:val="ro-RO"/>
              </w:rPr>
              <w:t>.</w:t>
            </w:r>
          </w:p>
          <w:p w14:paraId="009F36DD" w14:textId="51F7FFC8" w:rsidR="002B1D9D" w:rsidRPr="00C00F2D" w:rsidRDefault="00EE0D76" w:rsidP="00EE0D76">
            <w:pPr>
              <w:pStyle w:val="ListParagraph"/>
              <w:tabs>
                <w:tab w:val="left" w:pos="180"/>
                <w:tab w:val="left" w:pos="720"/>
              </w:tabs>
              <w:spacing w:line="360" w:lineRule="auto"/>
              <w:ind w:left="0"/>
              <w:jc w:val="both"/>
              <w:rPr>
                <w:rFonts w:ascii="Trebuchet MS" w:hAnsi="Trebuchet MS" w:cs="Calibri"/>
                <w:lang w:val="ro-RO"/>
              </w:rPr>
            </w:pPr>
            <w:r w:rsidRPr="00C00F2D">
              <w:rPr>
                <w:rFonts w:ascii="Trebuchet MS" w:hAnsi="Trebuchet MS" w:cs="Calibri"/>
                <w:lang w:val="ro-RO"/>
              </w:rPr>
              <w:t xml:space="preserve">• </w:t>
            </w:r>
            <w:r w:rsidR="002B1D9D" w:rsidRPr="00C00F2D">
              <w:rPr>
                <w:rFonts w:ascii="Trebuchet MS" w:hAnsi="Trebuchet MS" w:cs="Calibri"/>
                <w:lang w:val="ro-RO"/>
              </w:rPr>
              <w:t>Tratatul privind Funcționarea Uniunii Europene (TFUE).</w:t>
            </w:r>
          </w:p>
          <w:p w14:paraId="56A9A8D3" w14:textId="71BC85B9" w:rsidR="00EF74F6" w:rsidRPr="00C00F2D" w:rsidRDefault="00EF74F6" w:rsidP="00EF74F6">
            <w:pPr>
              <w:pStyle w:val="ListParagraph"/>
              <w:numPr>
                <w:ilvl w:val="0"/>
                <w:numId w:val="40"/>
              </w:numPr>
              <w:tabs>
                <w:tab w:val="left" w:pos="180"/>
                <w:tab w:val="left" w:pos="459"/>
              </w:tabs>
              <w:spacing w:line="360" w:lineRule="auto"/>
              <w:ind w:hanging="686"/>
              <w:jc w:val="both"/>
              <w:rPr>
                <w:rFonts w:ascii="Trebuchet MS" w:hAnsi="Trebuchet MS" w:cs="Calibri"/>
              </w:rPr>
            </w:pPr>
            <w:proofErr w:type="spellStart"/>
            <w:r w:rsidRPr="00C00F2D">
              <w:rPr>
                <w:rFonts w:ascii="Trebuchet MS" w:hAnsi="Trebuchet MS" w:cs="Calibri"/>
              </w:rPr>
              <w:t>Convenția</w:t>
            </w:r>
            <w:proofErr w:type="spellEnd"/>
            <w:r w:rsidRPr="00C00F2D">
              <w:rPr>
                <w:rFonts w:ascii="Trebuchet MS" w:hAnsi="Trebuchet MS" w:cs="Calibri"/>
              </w:rPr>
              <w:t xml:space="preserve"> ONU </w:t>
            </w:r>
            <w:proofErr w:type="spellStart"/>
            <w:r w:rsidRPr="00C00F2D">
              <w:rPr>
                <w:rFonts w:ascii="Trebuchet MS" w:hAnsi="Trebuchet MS" w:cs="Calibri"/>
              </w:rPr>
              <w:t>privind</w:t>
            </w:r>
            <w:proofErr w:type="spellEnd"/>
            <w:r w:rsidRPr="00C00F2D">
              <w:rPr>
                <w:rFonts w:ascii="Trebuchet MS" w:hAnsi="Trebuchet MS" w:cs="Calibri"/>
              </w:rPr>
              <w:t xml:space="preserve"> </w:t>
            </w:r>
            <w:proofErr w:type="spellStart"/>
            <w:r w:rsidRPr="00C00F2D">
              <w:rPr>
                <w:rFonts w:ascii="Trebuchet MS" w:hAnsi="Trebuchet MS" w:cs="Calibri"/>
              </w:rPr>
              <w:t>drepturile</w:t>
            </w:r>
            <w:proofErr w:type="spellEnd"/>
            <w:r w:rsidRPr="00C00F2D">
              <w:rPr>
                <w:rFonts w:ascii="Trebuchet MS" w:hAnsi="Trebuchet MS" w:cs="Calibri"/>
              </w:rPr>
              <w:t xml:space="preserve"> </w:t>
            </w:r>
            <w:proofErr w:type="spellStart"/>
            <w:r w:rsidRPr="00C00F2D">
              <w:rPr>
                <w:rFonts w:ascii="Trebuchet MS" w:hAnsi="Trebuchet MS" w:cs="Calibri"/>
              </w:rPr>
              <w:t>persoanelor</w:t>
            </w:r>
            <w:proofErr w:type="spellEnd"/>
            <w:r w:rsidRPr="00C00F2D">
              <w:rPr>
                <w:rFonts w:ascii="Trebuchet MS" w:hAnsi="Trebuchet MS" w:cs="Calibri"/>
              </w:rPr>
              <w:t xml:space="preserve"> cu handicap</w:t>
            </w:r>
            <w:r w:rsidR="004E5040">
              <w:rPr>
                <w:rFonts w:ascii="Trebuchet MS" w:hAnsi="Trebuchet MS" w:cs="Calibri"/>
              </w:rPr>
              <w:t>.</w:t>
            </w:r>
          </w:p>
          <w:p w14:paraId="3460CCD7" w14:textId="3CBF23BB" w:rsidR="002B1D9D" w:rsidRDefault="00EE0D76" w:rsidP="00EE0D76">
            <w:pPr>
              <w:tabs>
                <w:tab w:val="left" w:pos="180"/>
                <w:tab w:val="left" w:pos="601"/>
              </w:tabs>
              <w:spacing w:line="360" w:lineRule="auto"/>
              <w:jc w:val="both"/>
              <w:rPr>
                <w:rFonts w:ascii="Trebuchet MS" w:hAnsi="Trebuchet MS" w:cs="Calibri"/>
                <w:lang w:val="ro-RO"/>
              </w:rPr>
            </w:pPr>
            <w:r w:rsidRPr="00C00F2D">
              <w:rPr>
                <w:rFonts w:ascii="Trebuchet MS" w:hAnsi="Trebuchet MS" w:cs="Calibri"/>
                <w:lang w:val="ro-RO"/>
              </w:rPr>
              <w:t xml:space="preserve">• </w:t>
            </w:r>
            <w:r w:rsidR="002B1D9D" w:rsidRPr="00C00F2D">
              <w:rPr>
                <w:rFonts w:ascii="Trebuchet MS" w:hAnsi="Trebuchet MS" w:cs="Calibri"/>
                <w:lang w:val="ro-RO"/>
              </w:rPr>
              <w:t>Co</w:t>
            </w:r>
            <w:r w:rsidR="002B1D9D" w:rsidRPr="00EE0D76">
              <w:rPr>
                <w:rFonts w:ascii="Trebuchet MS" w:hAnsi="Trebuchet MS" w:cs="Calibri"/>
                <w:lang w:val="ro-RO"/>
              </w:rPr>
              <w:t>nvenția Organizației Națiunilor Unite privind Drepturile Persoanelor cu Dizabilităţi</w:t>
            </w:r>
            <w:r w:rsidR="00725283">
              <w:rPr>
                <w:rFonts w:ascii="Trebuchet MS" w:hAnsi="Trebuchet MS" w:cs="Calibri"/>
                <w:lang w:val="ro-RO"/>
              </w:rPr>
              <w:t>.</w:t>
            </w:r>
          </w:p>
          <w:p w14:paraId="672D5A96" w14:textId="75AAFFBD" w:rsidR="002226D2" w:rsidRPr="00CC5E50" w:rsidRDefault="002226D2" w:rsidP="002226D2">
            <w:pPr>
              <w:tabs>
                <w:tab w:val="left" w:pos="180"/>
                <w:tab w:val="left" w:pos="601"/>
              </w:tabs>
              <w:spacing w:line="360" w:lineRule="auto"/>
              <w:jc w:val="both"/>
              <w:rPr>
                <w:rFonts w:ascii="Trebuchet MS" w:hAnsi="Trebuchet MS" w:cs="Calibri"/>
                <w:lang w:val="ro-RO"/>
              </w:rPr>
            </w:pPr>
            <w:r w:rsidRPr="00CC5E50">
              <w:rPr>
                <w:rFonts w:ascii="Trebuchet MS" w:hAnsi="Trebuchet MS" w:cs="Calibri"/>
                <w:lang w:val="ro-RO"/>
              </w:rPr>
              <w:t>• Comunicarea Comisiei către Parlamentul European, Consiliu, Comitetul Economic și Social European și Comitetul Regiunilor „O Uniune a egalității: Strategia privind drepturile persoanelor cu handicap 2021-2030”</w:t>
            </w:r>
            <w:r w:rsidR="00725283">
              <w:rPr>
                <w:rFonts w:ascii="Trebuchet MS" w:hAnsi="Trebuchet MS" w:cs="Calibri"/>
                <w:lang w:val="ro-RO"/>
              </w:rPr>
              <w:t>.</w:t>
            </w:r>
          </w:p>
          <w:p w14:paraId="517377DD" w14:textId="371AF7EE" w:rsidR="00390D0F" w:rsidRPr="00C00F2D" w:rsidRDefault="002226D2" w:rsidP="002226D2">
            <w:pPr>
              <w:tabs>
                <w:tab w:val="left" w:pos="180"/>
                <w:tab w:val="left" w:pos="601"/>
              </w:tabs>
              <w:spacing w:line="360" w:lineRule="auto"/>
              <w:jc w:val="both"/>
              <w:rPr>
                <w:rFonts w:ascii="Trebuchet MS" w:eastAsia="SimSun" w:hAnsi="Trebuchet MS" w:cs="Calibri"/>
                <w:bCs/>
                <w:lang w:val="ro-RO"/>
              </w:rPr>
            </w:pPr>
            <w:r w:rsidRPr="00CC5E50">
              <w:rPr>
                <w:rFonts w:ascii="Trebuchet MS" w:hAnsi="Trebuchet MS" w:cs="Calibri"/>
                <w:lang w:val="ro-RO"/>
              </w:rPr>
              <w:t>•</w:t>
            </w:r>
            <w:r w:rsidRPr="00CC5E50">
              <w:rPr>
                <w:rFonts w:ascii="Trebuchet MS" w:hAnsi="Trebuchet MS" w:cs="Calibri"/>
                <w:lang w:val="ro-RO"/>
              </w:rPr>
              <w:tab/>
              <w:t>Comunicarea Comisiei către Parlamentul European, Consiliu, Comitetul Economic și Social European și Comitetul Regiunilor privind instituirea unui Pilon european al drepturilor sociale</w:t>
            </w:r>
            <w:r w:rsidR="00725283">
              <w:rPr>
                <w:rFonts w:ascii="Trebuchet MS" w:hAnsi="Trebuchet MS" w:cs="Calibri"/>
                <w:lang w:val="ro-RO"/>
              </w:rPr>
              <w:t>.</w:t>
            </w:r>
            <w:r w:rsidRPr="002226D2">
              <w:rPr>
                <w:rFonts w:ascii="Trebuchet MS" w:hAnsi="Trebuchet MS" w:cs="Calibri"/>
                <w:lang w:val="ro-RO"/>
              </w:rPr>
              <w:t xml:space="preserve"> </w:t>
            </w:r>
            <w:r w:rsidRPr="00EA08AC">
              <w:rPr>
                <w:rFonts w:ascii="Trebuchet MS" w:eastAsia="SimSun" w:hAnsi="Trebuchet MS" w:cs="Calibri"/>
                <w:bCs/>
                <w:lang w:val="ro-RO"/>
              </w:rPr>
              <w:t>•</w:t>
            </w:r>
            <w:r w:rsidR="004E5040">
              <w:rPr>
                <w:rFonts w:ascii="Trebuchet MS" w:eastAsia="SimSun" w:hAnsi="Trebuchet MS" w:cs="Calibri"/>
                <w:bCs/>
                <w:lang w:val="ro-RO"/>
              </w:rPr>
              <w:t xml:space="preserve"> </w:t>
            </w:r>
            <w:r w:rsidR="00E83768">
              <w:rPr>
                <w:rFonts w:ascii="Trebuchet MS" w:eastAsia="SimSun" w:hAnsi="Trebuchet MS" w:cs="Calibri"/>
                <w:bCs/>
                <w:lang w:val="ro-RO"/>
              </w:rPr>
              <w:t>Legea nr.7/1996 a</w:t>
            </w:r>
            <w:r w:rsidR="00390D0F" w:rsidRPr="00C00F2D">
              <w:rPr>
                <w:rFonts w:ascii="Trebuchet MS" w:eastAsia="SimSun" w:hAnsi="Trebuchet MS" w:cs="Calibri"/>
                <w:bCs/>
                <w:lang w:val="ro-RO"/>
              </w:rPr>
              <w:t xml:space="preserve"> cadastrului şi publicităţii imobiliare</w:t>
            </w:r>
            <w:r w:rsidR="00E83768">
              <w:rPr>
                <w:rFonts w:ascii="Trebuchet MS" w:eastAsia="SimSun" w:hAnsi="Trebuchet MS" w:cs="Calibri"/>
                <w:bCs/>
                <w:lang w:val="ro-RO"/>
              </w:rPr>
              <w:t xml:space="preserve">, </w:t>
            </w:r>
            <w:r w:rsidR="00390D0F" w:rsidRPr="00C00F2D">
              <w:rPr>
                <w:rFonts w:ascii="Trebuchet MS" w:eastAsia="SimSun" w:hAnsi="Trebuchet MS" w:cs="Calibri"/>
                <w:bCs/>
                <w:lang w:val="ro-RO"/>
              </w:rPr>
              <w:t>cu modificările și completările ulterioare</w:t>
            </w:r>
            <w:r w:rsidR="00725283">
              <w:rPr>
                <w:rFonts w:ascii="Trebuchet MS" w:eastAsia="SimSun" w:hAnsi="Trebuchet MS" w:cs="Calibri"/>
                <w:bCs/>
                <w:lang w:val="ro-RO"/>
              </w:rPr>
              <w:t>.</w:t>
            </w:r>
          </w:p>
          <w:p w14:paraId="55CA3A3E" w14:textId="2AAEECD8" w:rsidR="00390D0F" w:rsidRPr="00C00F2D" w:rsidRDefault="00390D0F" w:rsidP="00390D0F">
            <w:pPr>
              <w:spacing w:line="360" w:lineRule="auto"/>
              <w:jc w:val="both"/>
              <w:rPr>
                <w:lang w:val="ro-RO"/>
              </w:rPr>
            </w:pPr>
            <w:r w:rsidRPr="00C00F2D">
              <w:rPr>
                <w:rFonts w:ascii="Trebuchet MS" w:eastAsia="SimSun" w:hAnsi="Trebuchet MS" w:cs="Calibri"/>
                <w:bCs/>
                <w:lang w:val="ro-RO"/>
              </w:rPr>
              <w:t xml:space="preserve">• </w:t>
            </w:r>
            <w:r w:rsidRPr="00C00F2D">
              <w:rPr>
                <w:rFonts w:ascii="Trebuchet MS" w:eastAsia="SimSun" w:hAnsi="Trebuchet MS" w:cs="Calibri"/>
                <w:lang w:val="ro-RO"/>
              </w:rPr>
              <w:t>Legea nr. 50/1991, privind autorizarea executării lucrărilor de construcții, cu modificările și completările ulterioare</w:t>
            </w:r>
            <w:r w:rsidR="00725283">
              <w:rPr>
                <w:rFonts w:ascii="Trebuchet MS" w:eastAsia="SimSun" w:hAnsi="Trebuchet MS" w:cs="Calibri"/>
                <w:lang w:val="ro-RO"/>
              </w:rPr>
              <w:t>.</w:t>
            </w:r>
          </w:p>
          <w:p w14:paraId="2C0E68D4" w14:textId="4B59A50F" w:rsidR="00390D0F" w:rsidRPr="00E83768" w:rsidRDefault="00E83768" w:rsidP="00E83768">
            <w:pPr>
              <w:tabs>
                <w:tab w:val="left" w:pos="176"/>
              </w:tabs>
              <w:spacing w:line="360" w:lineRule="auto"/>
              <w:jc w:val="both"/>
              <w:rPr>
                <w:rFonts w:ascii="Trebuchet MS" w:eastAsia="SimSun"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390D0F" w:rsidRPr="00E83768">
              <w:rPr>
                <w:rFonts w:ascii="Trebuchet MS" w:eastAsia="SimSun" w:hAnsi="Trebuchet MS" w:cs="Calibri"/>
                <w:lang w:val="ro-RO"/>
              </w:rPr>
              <w:t>Legea nr.</w:t>
            </w:r>
            <w:r w:rsidR="00E82D2C" w:rsidRPr="00E83768">
              <w:rPr>
                <w:rFonts w:ascii="Trebuchet MS" w:eastAsia="SimSun" w:hAnsi="Trebuchet MS" w:cs="Calibri"/>
                <w:lang w:val="ro-RO"/>
              </w:rPr>
              <w:t xml:space="preserve"> </w:t>
            </w:r>
            <w:r w:rsidR="00390D0F" w:rsidRPr="00E83768">
              <w:rPr>
                <w:rFonts w:ascii="Trebuchet MS" w:eastAsia="SimSun" w:hAnsi="Trebuchet MS" w:cs="Calibri"/>
                <w:lang w:val="ro-RO"/>
              </w:rPr>
              <w:t>24/</w:t>
            </w:r>
            <w:r w:rsidR="00390D0F" w:rsidRPr="00E83768">
              <w:rPr>
                <w:rFonts w:ascii="Trebuchet MS" w:eastAsia="SimSun" w:hAnsi="Trebuchet MS" w:cstheme="minorHAnsi"/>
                <w:lang w:val="ro-RO"/>
              </w:rPr>
              <w:t>2007 privind reglementarea și administrarea spațiilor verzi din intravilanul localităților, cu modificările și completările ulterioare</w:t>
            </w:r>
            <w:r w:rsidR="00725283" w:rsidRPr="00E83768">
              <w:rPr>
                <w:rFonts w:ascii="Trebuchet MS" w:eastAsia="SimSun" w:hAnsi="Trebuchet MS" w:cstheme="minorHAnsi"/>
                <w:lang w:val="ro-RO"/>
              </w:rPr>
              <w:t>.</w:t>
            </w:r>
          </w:p>
          <w:p w14:paraId="3FD847C2" w14:textId="5C150FC8" w:rsidR="00390D0F" w:rsidRPr="00E83768" w:rsidRDefault="00E83768" w:rsidP="00E83768">
            <w:pPr>
              <w:tabs>
                <w:tab w:val="left" w:pos="176"/>
              </w:tabs>
              <w:spacing w:line="360" w:lineRule="auto"/>
              <w:jc w:val="both"/>
              <w:rPr>
                <w:rFonts w:ascii="Trebuchet MS" w:eastAsia="SimSun"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390D0F" w:rsidRPr="00E83768">
              <w:rPr>
                <w:rFonts w:ascii="Trebuchet MS" w:eastAsia="SimSun" w:hAnsi="Trebuchet MS" w:cstheme="minorHAnsi"/>
                <w:lang w:val="ro-RO"/>
              </w:rPr>
              <w:t xml:space="preserve">Legea nr.215/1997 </w:t>
            </w:r>
            <w:r w:rsidR="00390D0F" w:rsidRPr="00E83768">
              <w:rPr>
                <w:rFonts w:ascii="Trebuchet MS" w:hAnsi="Trebuchet MS" w:cs="Arial"/>
                <w:lang w:val="ro-RO"/>
              </w:rPr>
              <w:t>privind Casa Socială a Constructorilor</w:t>
            </w:r>
            <w:r w:rsidR="00902B3E">
              <w:rPr>
                <w:rFonts w:ascii="Trebuchet MS" w:hAnsi="Trebuchet MS" w:cs="Arial"/>
                <w:lang w:val="ro-RO"/>
              </w:rPr>
              <w:t>.</w:t>
            </w:r>
          </w:p>
          <w:p w14:paraId="6FAC0DFB" w14:textId="5FA0DD5B" w:rsidR="007D51A8" w:rsidRPr="00E83768" w:rsidRDefault="00E83768" w:rsidP="00E83768">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7D51A8" w:rsidRPr="00E83768">
              <w:rPr>
                <w:rFonts w:ascii="Trebuchet MS" w:hAnsi="Trebuchet MS" w:cs="Calibri"/>
                <w:lang w:val="ro-RO"/>
              </w:rPr>
              <w:t>Legea nr. 292 din 3 decembrie 2018 privind evaluarea impactului anumitor proiecte publice și private asupra mediului</w:t>
            </w:r>
            <w:r w:rsidR="00902B3E">
              <w:rPr>
                <w:rFonts w:ascii="Trebuchet MS" w:hAnsi="Trebuchet MS" w:cs="Calibri"/>
                <w:lang w:val="ro-RO"/>
              </w:rPr>
              <w:t>.</w:t>
            </w:r>
          </w:p>
          <w:p w14:paraId="30CA63A5" w14:textId="225E642C" w:rsidR="00E140A5" w:rsidRDefault="007D51A8" w:rsidP="00E140A5">
            <w:pPr>
              <w:tabs>
                <w:tab w:val="left" w:pos="306"/>
              </w:tabs>
              <w:spacing w:line="360" w:lineRule="auto"/>
              <w:jc w:val="both"/>
              <w:rPr>
                <w:rFonts w:ascii="Trebuchet MS" w:hAnsi="Trebuchet MS" w:cs="Calibri"/>
                <w:lang w:val="ro-RO"/>
              </w:rPr>
            </w:pPr>
            <w:r w:rsidRPr="00C00F2D">
              <w:rPr>
                <w:rFonts w:ascii="Trebuchet MS" w:hAnsi="Trebuchet MS" w:cs="Calibri"/>
                <w:lang w:val="ro-RO"/>
              </w:rPr>
              <w:lastRenderedPageBreak/>
              <w:t>•</w:t>
            </w:r>
            <w:r w:rsidR="00C0404F" w:rsidRPr="00C00F2D">
              <w:rPr>
                <w:rFonts w:ascii="Trebuchet MS" w:hAnsi="Trebuchet MS" w:cs="Calibri"/>
                <w:lang w:val="ro-RO"/>
              </w:rPr>
              <w:t xml:space="preserve"> </w:t>
            </w:r>
            <w:r w:rsidRPr="00C00F2D">
              <w:rPr>
                <w:rFonts w:ascii="Trebuchet MS" w:hAnsi="Trebuchet MS" w:cs="Calibri"/>
                <w:lang w:val="ro-RO"/>
              </w:rPr>
              <w:t>Legea nr. 273</w:t>
            </w:r>
            <w:r w:rsidRPr="00EA08AC">
              <w:rPr>
                <w:rFonts w:ascii="Trebuchet MS" w:hAnsi="Trebuchet MS" w:cs="Calibri"/>
                <w:lang w:val="ro-RO"/>
              </w:rPr>
              <w:t xml:space="preserve"> din 29 iunie 2006 privind finanțele publice locale, cu modificările și completările ulterioare</w:t>
            </w:r>
            <w:r w:rsidR="00902B3E">
              <w:rPr>
                <w:rFonts w:ascii="Trebuchet MS" w:hAnsi="Trebuchet MS" w:cs="Calibri"/>
                <w:lang w:val="ro-RO"/>
              </w:rPr>
              <w:t>.</w:t>
            </w:r>
          </w:p>
          <w:p w14:paraId="35168D6A" w14:textId="1A35A2C2" w:rsidR="00560752" w:rsidRPr="00E83768" w:rsidRDefault="00E83768" w:rsidP="00E83768">
            <w:pPr>
              <w:tabs>
                <w:tab w:val="left" w:pos="318"/>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560752" w:rsidRPr="00E83768">
              <w:rPr>
                <w:rFonts w:ascii="Trebuchet MS" w:hAnsi="Trebuchet MS" w:cs="Calibri"/>
                <w:lang w:val="ro-RO"/>
              </w:rPr>
              <w:t>Legea nr. 350/2001 privind amenajarea teritoriului şi urbanismul, cu modificările şi completările ulterioare</w:t>
            </w:r>
            <w:r w:rsidR="00902B3E">
              <w:rPr>
                <w:rFonts w:ascii="Trebuchet MS" w:hAnsi="Trebuchet MS" w:cs="Calibri"/>
                <w:lang w:val="ro-RO"/>
              </w:rPr>
              <w:t>.</w:t>
            </w:r>
          </w:p>
          <w:p w14:paraId="33B26A2A" w14:textId="22397CC8" w:rsidR="00E82D2C" w:rsidRPr="00C574B0" w:rsidRDefault="00E82D2C"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apelor nr. 107/1996</w:t>
            </w:r>
            <w:r w:rsidR="004E5040">
              <w:rPr>
                <w:rFonts w:ascii="Trebuchet MS" w:hAnsi="Trebuchet MS" w:cs="Calibri"/>
                <w:lang w:val="ro-RO"/>
              </w:rPr>
              <w:t>,</w:t>
            </w:r>
            <w:r w:rsidRPr="00C574B0">
              <w:rPr>
                <w:rFonts w:ascii="Trebuchet MS" w:hAnsi="Trebuchet MS" w:cs="Calibri"/>
                <w:lang w:val="ro-RO"/>
              </w:rPr>
              <w:t xml:space="preserve"> cu modificările și completările ulterioare</w:t>
            </w:r>
            <w:r w:rsidR="00902B3E">
              <w:rPr>
                <w:rFonts w:ascii="Trebuchet MS" w:hAnsi="Trebuchet MS" w:cs="Calibri"/>
                <w:lang w:val="ro-RO"/>
              </w:rPr>
              <w:t>.</w:t>
            </w:r>
          </w:p>
          <w:p w14:paraId="1D32D774" w14:textId="20A62DD8" w:rsidR="007473C8" w:rsidRPr="00E83768" w:rsidRDefault="00E83768" w:rsidP="00E83768">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7473C8" w:rsidRPr="00E83768">
              <w:rPr>
                <w:rFonts w:ascii="Trebuchet MS" w:hAnsi="Trebuchet MS" w:cs="Calibri"/>
                <w:lang w:val="ro-RO"/>
              </w:rPr>
              <w:t>Legea 287/2009 - Codul Civil</w:t>
            </w:r>
            <w:r w:rsidR="004E5040">
              <w:rPr>
                <w:rFonts w:ascii="Trebuchet MS" w:hAnsi="Trebuchet MS" w:cs="Calibri"/>
                <w:lang w:val="ro-RO"/>
              </w:rPr>
              <w:t>,</w:t>
            </w:r>
            <w:r w:rsidR="007473C8" w:rsidRPr="00E83768">
              <w:rPr>
                <w:lang w:val="pt-PT"/>
              </w:rPr>
              <w:t xml:space="preserve"> </w:t>
            </w:r>
            <w:r w:rsidR="007473C8" w:rsidRPr="00E83768">
              <w:rPr>
                <w:rFonts w:ascii="Trebuchet MS" w:hAnsi="Trebuchet MS" w:cs="Calibri"/>
                <w:lang w:val="ro-RO"/>
              </w:rPr>
              <w:t>cu modificările și completările ulterioare</w:t>
            </w:r>
            <w:r w:rsidR="00902B3E">
              <w:rPr>
                <w:rFonts w:ascii="Trebuchet MS" w:hAnsi="Trebuchet MS" w:cs="Calibri"/>
                <w:lang w:val="ro-RO"/>
              </w:rPr>
              <w:t>.</w:t>
            </w:r>
          </w:p>
          <w:p w14:paraId="3B126E0C" w14:textId="4BE2BD21" w:rsidR="00985E92" w:rsidRPr="00C574B0" w:rsidRDefault="00985E92"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211/2011 privind regimul deșeurilor, cu modificările și completările ulterioare</w:t>
            </w:r>
            <w:r w:rsidR="00902B3E">
              <w:rPr>
                <w:rFonts w:ascii="Trebuchet MS" w:hAnsi="Trebuchet MS" w:cs="Calibri"/>
                <w:lang w:val="ro-RO"/>
              </w:rPr>
              <w:t>.</w:t>
            </w:r>
          </w:p>
          <w:p w14:paraId="4CED70DB" w14:textId="14432472" w:rsidR="00D94AED" w:rsidRPr="00C574B0" w:rsidRDefault="00D94AED"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249/2015 privind modalitatea de gestionare a ambalajelor şi a deşeurilor de ambalaje, cu modificările şi completările ulterioare</w:t>
            </w:r>
            <w:r w:rsidR="00902B3E">
              <w:rPr>
                <w:rFonts w:ascii="Trebuchet MS" w:hAnsi="Trebuchet MS" w:cs="Calibri"/>
                <w:lang w:val="ro-RO"/>
              </w:rPr>
              <w:t>.</w:t>
            </w:r>
          </w:p>
          <w:p w14:paraId="4DBC81E2" w14:textId="518B9C3C" w:rsidR="00805882" w:rsidRDefault="00805882"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104/2011 privind calitatea aerului înconjurător, cu modificările şi completările ulterioare</w:t>
            </w:r>
            <w:r w:rsidR="00A31A0A">
              <w:rPr>
                <w:rFonts w:ascii="Trebuchet MS" w:hAnsi="Trebuchet MS" w:cs="Calibri"/>
                <w:lang w:val="ro-RO"/>
              </w:rPr>
              <w:t>.</w:t>
            </w:r>
          </w:p>
          <w:p w14:paraId="152BEEA3" w14:textId="3D73DE47"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cs="Calibri"/>
                <w:lang w:val="ro-RO"/>
              </w:rPr>
              <w:t>.</w:t>
            </w:r>
          </w:p>
          <w:p w14:paraId="516E99E9" w14:textId="5BCE0158"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448/2006 privind protecţia şi promovarea drepturilor persoanelor cu handicap</w:t>
            </w:r>
          </w:p>
          <w:p w14:paraId="2D04332C" w14:textId="4463A313"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232/2022 privind cerinţele de accesibilitate aplicabile produselor şi serviciilor</w:t>
            </w:r>
          </w:p>
          <w:p w14:paraId="0B2FF440" w14:textId="35235B26" w:rsidR="00FD4F16" w:rsidRPr="00C00F2D" w:rsidRDefault="00FD4F16" w:rsidP="00D94AED">
            <w:pPr>
              <w:tabs>
                <w:tab w:val="left" w:pos="306"/>
              </w:tabs>
              <w:spacing w:line="360" w:lineRule="auto"/>
              <w:jc w:val="both"/>
              <w:rPr>
                <w:rFonts w:ascii="Trebuchet MS" w:hAnsi="Trebuchet MS" w:cs="Calibri"/>
                <w:lang w:val="ro-RO"/>
              </w:rPr>
            </w:pPr>
            <w:r w:rsidRPr="00C00F2D">
              <w:rPr>
                <w:rFonts w:ascii="Trebuchet MS" w:hAnsi="Trebuchet MS" w:cs="Calibri"/>
                <w:lang w:val="ro-RO"/>
              </w:rPr>
              <w:t>• Ordonanța de urgență nr.</w:t>
            </w:r>
            <w:r w:rsidR="00805882" w:rsidRPr="00C00F2D">
              <w:rPr>
                <w:rFonts w:ascii="Trebuchet MS" w:hAnsi="Trebuchet MS" w:cs="Calibri"/>
                <w:lang w:val="ro-RO"/>
              </w:rPr>
              <w:t xml:space="preserve"> </w:t>
            </w:r>
            <w:r w:rsidRPr="00C00F2D">
              <w:rPr>
                <w:rFonts w:ascii="Trebuchet MS" w:hAnsi="Trebuchet MS" w:cs="Calibri"/>
                <w:lang w:val="ro-RO"/>
              </w:rPr>
              <w:t>92/2021 privind regimul deșeurilor</w:t>
            </w:r>
            <w:r w:rsidR="00A31A0A" w:rsidRPr="00C00F2D">
              <w:rPr>
                <w:rFonts w:ascii="Trebuchet MS" w:hAnsi="Trebuchet MS" w:cs="Calibri"/>
                <w:lang w:val="ro-RO"/>
              </w:rPr>
              <w:t>.</w:t>
            </w:r>
          </w:p>
          <w:p w14:paraId="367C6DA7" w14:textId="39ED069E" w:rsidR="00926E3E" w:rsidRPr="00C00F2D" w:rsidRDefault="00926E3E" w:rsidP="00926E3E">
            <w:pPr>
              <w:tabs>
                <w:tab w:val="left" w:pos="306"/>
              </w:tabs>
              <w:spacing w:line="360" w:lineRule="auto"/>
              <w:jc w:val="both"/>
              <w:rPr>
                <w:rFonts w:ascii="Trebuchet MS" w:hAnsi="Trebuchet MS" w:cs="Calibri"/>
                <w:lang w:val="ro-RO"/>
              </w:rPr>
            </w:pPr>
            <w:r w:rsidRPr="00C00F2D">
              <w:rPr>
                <w:rFonts w:ascii="Trebuchet MS" w:hAnsi="Trebuchet MS" w:cs="Calibri"/>
                <w:lang w:val="ro-RO"/>
              </w:rPr>
              <w:t>• Ordonanța de urgență nr.</w:t>
            </w:r>
            <w:r w:rsidR="00805882" w:rsidRPr="00C00F2D">
              <w:rPr>
                <w:rFonts w:ascii="Trebuchet MS" w:hAnsi="Trebuchet MS" w:cs="Calibri"/>
                <w:lang w:val="ro-RO"/>
              </w:rPr>
              <w:t xml:space="preserve"> </w:t>
            </w:r>
            <w:r w:rsidRPr="00C00F2D">
              <w:rPr>
                <w:rFonts w:ascii="Trebuchet MS" w:hAnsi="Trebuchet MS" w:cs="Calibri"/>
                <w:lang w:val="ro-RO"/>
              </w:rPr>
              <w:t>57/2007 privind</w:t>
            </w:r>
            <w:r w:rsidRPr="00C00F2D">
              <w:rPr>
                <w:lang w:val="ro-RO"/>
              </w:rPr>
              <w:t xml:space="preserve"> </w:t>
            </w:r>
            <w:r w:rsidRPr="00C00F2D">
              <w:rPr>
                <w:rFonts w:ascii="Trebuchet MS" w:hAnsi="Trebuchet MS" w:cs="Calibri"/>
                <w:lang w:val="ro-RO"/>
              </w:rPr>
              <w:t>regimul ariilor naturale protejate, conservarea habitatelor naturale, a florei şi faunei sălbatice, cu modificările și completările ulterioare</w:t>
            </w:r>
            <w:r w:rsidR="00902B3E">
              <w:rPr>
                <w:rFonts w:ascii="Trebuchet MS" w:hAnsi="Trebuchet MS" w:cs="Calibri"/>
                <w:lang w:val="ro-RO"/>
              </w:rPr>
              <w:t>.</w:t>
            </w:r>
          </w:p>
          <w:p w14:paraId="6772A492" w14:textId="68F80496" w:rsidR="006A069E" w:rsidRPr="00EA08AC"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nr.133/2021</w:t>
            </w:r>
            <w:r w:rsidRPr="00EA08AC">
              <w:rPr>
                <w:rFonts w:ascii="Trebuchet MS" w:eastAsia="SimSun" w:hAnsi="Trebuchet MS" w:cs="Calibri"/>
                <w:bCs/>
                <w:lang w:val="ro-RO"/>
              </w:rPr>
              <w:t xml:space="preserve"> privind gestionarea financiară a fondurilor europene pentru perioada de programare 2021-2027 alocate României din Fondul european de dezvoltare regională, Fondul de coeziune, Fondul social european Plus, Fondul pentru o tranziție justă</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798FA421" w14:textId="6551CA85"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C0404F"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66/2011 privind prevenirea, constatarea şi sancţionarea neregulilor apărute în obţinerea şi utilizarea fondurilor europene şi/sau a fondurilor publice naţionale aferente acestora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16988C6A" w14:textId="4229EAB3"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754F6CE3" w14:textId="5AE0620F"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122/2020 privind unele măsuri pentru asigurarea eficientizării procesului decizional al fondurilor externe nerambursabile destinate dezvoltării regionale în România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A31A0A" w:rsidRPr="00C00F2D">
              <w:rPr>
                <w:rFonts w:ascii="Trebuchet MS" w:eastAsia="SimSun" w:hAnsi="Trebuchet MS" w:cs="Calibri"/>
                <w:bCs/>
                <w:lang w:val="ro-RO"/>
              </w:rPr>
              <w:t>.</w:t>
            </w:r>
          </w:p>
          <w:p w14:paraId="1E3C0699" w14:textId="3EC6F8E1" w:rsidR="00A31A0A" w:rsidRPr="00FB0014" w:rsidRDefault="00FB0014" w:rsidP="00FB0014">
            <w:pPr>
              <w:tabs>
                <w:tab w:val="left" w:pos="176"/>
              </w:tabs>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FB0014">
              <w:rPr>
                <w:rFonts w:ascii="Trebuchet MS" w:eastAsia="SimSun" w:hAnsi="Trebuchet MS" w:cs="Calibri"/>
                <w:bCs/>
                <w:lang w:val="ro-RO"/>
              </w:rPr>
              <w:t>Ordonanţa de urgenţă nr. 112/2018 privind accesibilitatea site-urilor web şi a aplicaţiilor mobile ale organismelor din sectorul public</w:t>
            </w:r>
            <w:r>
              <w:rPr>
                <w:rFonts w:ascii="Trebuchet MS" w:eastAsia="SimSun" w:hAnsi="Trebuchet MS" w:cs="Calibri"/>
                <w:bCs/>
                <w:lang w:val="ro-RO"/>
              </w:rPr>
              <w:t xml:space="preserve">, </w:t>
            </w:r>
            <w:r w:rsidRPr="00C00F2D">
              <w:rPr>
                <w:rFonts w:ascii="Trebuchet MS" w:hAnsi="Trebuchet MS" w:cs="Calibri"/>
                <w:lang w:val="ro-RO"/>
              </w:rPr>
              <w:t>cu modificările și completările ulterioare</w:t>
            </w:r>
            <w:r>
              <w:rPr>
                <w:rFonts w:ascii="Trebuchet MS" w:hAnsi="Trebuchet MS" w:cs="Calibri"/>
                <w:lang w:val="ro-RO"/>
              </w:rPr>
              <w:t>.</w:t>
            </w:r>
          </w:p>
          <w:p w14:paraId="5371352B" w14:textId="12C3262D" w:rsidR="002226D2" w:rsidRPr="00FB0014" w:rsidRDefault="00FB0014" w:rsidP="00FB0014">
            <w:pPr>
              <w:tabs>
                <w:tab w:val="left" w:pos="176"/>
              </w:tabs>
              <w:spacing w:line="360" w:lineRule="auto"/>
              <w:jc w:val="both"/>
              <w:rPr>
                <w:rFonts w:ascii="Trebuchet MS" w:eastAsia="SimSun" w:hAnsi="Trebuchet MS" w:cs="Calibri"/>
                <w:bCs/>
                <w:lang w:val="ro-RO"/>
              </w:rPr>
            </w:pPr>
            <w:r w:rsidRPr="00C00F2D">
              <w:rPr>
                <w:rFonts w:ascii="Trebuchet MS" w:eastAsia="SimSun" w:hAnsi="Trebuchet MS" w:cs="Calibri"/>
                <w:bCs/>
                <w:lang w:val="ro-RO"/>
              </w:rPr>
              <w:lastRenderedPageBreak/>
              <w:t>•</w:t>
            </w:r>
            <w:r>
              <w:rPr>
                <w:rFonts w:ascii="Trebuchet MS" w:eastAsia="SimSun" w:hAnsi="Trebuchet MS" w:cs="Calibri"/>
                <w:bCs/>
                <w:lang w:val="ro-RO"/>
              </w:rPr>
              <w:t xml:space="preserve"> </w:t>
            </w:r>
            <w:r w:rsidR="002226D2" w:rsidRPr="00FB0014">
              <w:rPr>
                <w:rFonts w:ascii="Trebuchet MS" w:eastAsia="SimSun" w:hAnsi="Trebuchet MS" w:cs="Calibri"/>
                <w:bCs/>
                <w:lang w:val="ro-RO"/>
              </w:rPr>
              <w:t>Ordonanţa Guvernului nr. 137/2000 privind prevenirea şi sancţionarea tuturor formelor de discriminare</w:t>
            </w:r>
            <w:r>
              <w:rPr>
                <w:rFonts w:ascii="Trebuchet MS" w:eastAsia="SimSun" w:hAnsi="Trebuchet MS" w:cs="Calibri"/>
                <w:bCs/>
                <w:lang w:val="ro-RO"/>
              </w:rPr>
              <w:t xml:space="preserve">, </w:t>
            </w:r>
            <w:r w:rsidRPr="00C00F2D">
              <w:rPr>
                <w:rFonts w:ascii="Trebuchet MS" w:hAnsi="Trebuchet MS" w:cs="Calibri"/>
                <w:lang w:val="ro-RO"/>
              </w:rPr>
              <w:t>cu modificările și completările ulterioare</w:t>
            </w:r>
            <w:r>
              <w:rPr>
                <w:rFonts w:ascii="Trebuchet MS" w:hAnsi="Trebuchet MS" w:cs="Calibri"/>
                <w:lang w:val="ro-RO"/>
              </w:rPr>
              <w:t>.</w:t>
            </w:r>
          </w:p>
          <w:p w14:paraId="44ABF751" w14:textId="7E011F89" w:rsidR="006A069E" w:rsidRDefault="00FB0014" w:rsidP="00FB0014">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6A069E" w:rsidRPr="00C00F2D">
              <w:rPr>
                <w:rFonts w:ascii="Trebuchet MS" w:eastAsia="SimSun" w:hAnsi="Trebuchet MS" w:cs="Calibri"/>
                <w:bCs/>
                <w:lang w:val="ro-RO"/>
              </w:rPr>
              <w:t>Ordinul nr. 696/2021</w:t>
            </w:r>
            <w:r w:rsidR="006A069E" w:rsidRPr="00EA08AC">
              <w:rPr>
                <w:rFonts w:ascii="Trebuchet MS" w:eastAsia="SimSun" w:hAnsi="Trebuchet MS" w:cs="Calibri"/>
                <w:bCs/>
                <w:lang w:val="ro-RO"/>
              </w:rPr>
              <w:t xml:space="preserve"> pentru modificarea Ordinului ministrului lucrărilor publice, dezvoltării şi administraţiei nr. 4.423/2020 privind stabilirea structurii care asigură coordonarea operaţională a programelor operaţionale regionale pentru perioada de programare 2021-2027</w:t>
            </w:r>
            <w:r>
              <w:rPr>
                <w:rFonts w:ascii="Trebuchet MS" w:eastAsia="SimSun" w:hAnsi="Trebuchet MS" w:cs="Calibri"/>
                <w:bCs/>
                <w:lang w:val="ro-RO"/>
              </w:rPr>
              <w:t>.</w:t>
            </w:r>
          </w:p>
          <w:p w14:paraId="7666C5FA" w14:textId="77777777" w:rsidR="00000F44" w:rsidRDefault="00C83B2E" w:rsidP="00000F44">
            <w:pPr>
              <w:spacing w:after="160" w:line="360" w:lineRule="auto"/>
              <w:jc w:val="both"/>
              <w:rPr>
                <w:rFonts w:ascii="Trebuchet MS" w:eastAsia="SimSun" w:hAnsi="Trebuchet MS" w:cs="Calibri"/>
                <w:bCs/>
                <w:lang w:val="pt-PT"/>
              </w:rPr>
            </w:pPr>
            <w:r w:rsidRPr="0058569A">
              <w:rPr>
                <w:rFonts w:ascii="Trebuchet MS" w:eastAsia="SimSun" w:hAnsi="Trebuchet MS" w:cs="Calibri"/>
                <w:bCs/>
                <w:lang w:val="pt-PT"/>
              </w:rPr>
              <w:t xml:space="preserve">• </w:t>
            </w:r>
            <w:r w:rsidRPr="00FB0014">
              <w:rPr>
                <w:rFonts w:ascii="Trebuchet MS" w:eastAsia="SimSun" w:hAnsi="Trebuchet MS" w:cs="Calibri"/>
                <w:bCs/>
                <w:lang w:val="pt-PT"/>
              </w:rPr>
              <w:t>Ordinul nr. 5.744/2023 al ministrului investițiilor și proiectelor europene pentru aprobarea Ghidului de identitate vizuală "Vizibilitate, transparență și comunicare în perioada de programare 2021-2027", cu modificările și completările ulterioare.</w:t>
            </w:r>
          </w:p>
          <w:p w14:paraId="1FBAC1F2" w14:textId="77777777" w:rsidR="00000F44" w:rsidRDefault="00000F44" w:rsidP="00000F44">
            <w:pPr>
              <w:spacing w:after="160" w:line="360" w:lineRule="auto"/>
              <w:jc w:val="both"/>
              <w:rPr>
                <w:rFonts w:ascii="Trebuchet MS" w:eastAsia="SimSun" w:hAnsi="Trebuchet MS" w:cs="Calibri"/>
                <w:bCs/>
                <w:lang w:val="pt-PT"/>
              </w:rPr>
            </w:pPr>
            <w:r w:rsidRPr="0058569A">
              <w:rPr>
                <w:rFonts w:ascii="Trebuchet MS" w:eastAsia="SimSun" w:hAnsi="Trebuchet MS" w:cs="Calibri"/>
                <w:bCs/>
                <w:lang w:val="pt-PT"/>
              </w:rPr>
              <w:t>•</w:t>
            </w:r>
            <w:r w:rsidR="001F1924" w:rsidRPr="00000F44">
              <w:rPr>
                <w:rFonts w:ascii="Trebuchet MS" w:eastAsia="SimSun" w:hAnsi="Trebuchet MS" w:cs="Calibri"/>
                <w:bCs/>
                <w:lang w:val="pt-PT"/>
              </w:rPr>
              <w:t>Ordonanţa de Urgenţă a Guvernului nr. 57/2019 privind Codul administrativ, cu modificările şi completările ulterioare, cu modificările și completările ulterioare</w:t>
            </w:r>
            <w:r>
              <w:rPr>
                <w:rFonts w:ascii="Trebuchet MS" w:eastAsia="SimSun" w:hAnsi="Trebuchet MS" w:cs="Calibri"/>
                <w:bCs/>
                <w:lang w:val="pt-PT"/>
              </w:rPr>
              <w:t>.</w:t>
            </w:r>
          </w:p>
          <w:p w14:paraId="3B083454" w14:textId="520DCEF1" w:rsidR="00000F44" w:rsidRDefault="00000F44" w:rsidP="00000F44">
            <w:pPr>
              <w:spacing w:after="160" w:line="360" w:lineRule="auto"/>
              <w:jc w:val="both"/>
              <w:rPr>
                <w:rFonts w:ascii="Trebuchet MS" w:hAnsi="Trebuchet MS"/>
                <w:lang w:val="ro-RO"/>
              </w:rPr>
            </w:pPr>
            <w:r w:rsidRPr="0058569A">
              <w:rPr>
                <w:rFonts w:ascii="Trebuchet MS" w:eastAsia="SimSun" w:hAnsi="Trebuchet MS" w:cs="Calibri"/>
                <w:bCs/>
                <w:lang w:val="pt-PT"/>
              </w:rPr>
              <w:t>•</w:t>
            </w:r>
            <w:r w:rsidR="00193AEA" w:rsidRPr="00000F44">
              <w:rPr>
                <w:rFonts w:ascii="Trebuchet MS" w:hAnsi="Trebuchet MS"/>
                <w:lang w:val="ro-RO"/>
              </w:rPr>
              <w:t>Ordonanța de urgență nr.</w:t>
            </w:r>
            <w:r w:rsidR="00E82D2C" w:rsidRPr="00000F44">
              <w:rPr>
                <w:rFonts w:ascii="Trebuchet MS" w:hAnsi="Trebuchet MS"/>
                <w:lang w:val="ro-RO"/>
              </w:rPr>
              <w:t xml:space="preserve"> </w:t>
            </w:r>
            <w:r w:rsidR="00193AEA" w:rsidRPr="00000F44">
              <w:rPr>
                <w:rFonts w:ascii="Trebuchet MS" w:hAnsi="Trebuchet MS"/>
                <w:lang w:val="ro-RO"/>
              </w:rPr>
              <w:t>23/2023 privind instituirea unor măsuri de simplificare şi digitalizare pentru gestionarea fondurilor europene aferente Politicii de coeziune 2021-2027</w:t>
            </w:r>
            <w:r>
              <w:rPr>
                <w:rFonts w:ascii="Trebuchet MS" w:hAnsi="Trebuchet MS"/>
                <w:lang w:val="ro-RO"/>
              </w:rPr>
              <w:t xml:space="preserve">, </w:t>
            </w:r>
            <w:r w:rsidRPr="00000F44">
              <w:rPr>
                <w:rFonts w:ascii="Trebuchet MS" w:eastAsia="SimSun" w:hAnsi="Trebuchet MS" w:cs="Calibri"/>
                <w:bCs/>
                <w:lang w:val="pt-PT"/>
              </w:rPr>
              <w:t>cu modificările și completările ulterioare</w:t>
            </w:r>
            <w:r>
              <w:rPr>
                <w:rFonts w:ascii="Trebuchet MS" w:hAnsi="Trebuchet MS"/>
                <w:lang w:val="ro-RO"/>
              </w:rPr>
              <w:t>.</w:t>
            </w:r>
          </w:p>
          <w:p w14:paraId="36A2EDD2" w14:textId="1D300288" w:rsidR="006A18B6" w:rsidRPr="006A18B6" w:rsidRDefault="00000F44" w:rsidP="00000F44">
            <w:pPr>
              <w:spacing w:after="160" w:line="360" w:lineRule="auto"/>
              <w:jc w:val="both"/>
              <w:rPr>
                <w:rFonts w:ascii="Trebuchet MS" w:hAnsi="Trebuchet MS"/>
                <w:lang w:val="ro-RO"/>
              </w:rPr>
            </w:pPr>
            <w:r w:rsidRPr="0058569A">
              <w:rPr>
                <w:rFonts w:ascii="Trebuchet MS" w:eastAsia="SimSun" w:hAnsi="Trebuchet MS" w:cs="Calibri"/>
                <w:bCs/>
                <w:lang w:val="pt-PT"/>
              </w:rPr>
              <w:t>•</w:t>
            </w:r>
            <w:r w:rsidR="006A18B6" w:rsidRPr="006A18B6">
              <w:rPr>
                <w:rFonts w:ascii="Trebuchet MS" w:hAnsi="Trebuchet MS"/>
                <w:lang w:val="ro-RO"/>
              </w:rPr>
              <w:t>Ordonanta de Guvern nr. 27/2002 privind reglementarea activității de soluționare a petițiilor</w:t>
            </w:r>
            <w:r w:rsidR="00C11C2C">
              <w:rPr>
                <w:rFonts w:ascii="Trebuchet MS" w:hAnsi="Trebuchet MS"/>
                <w:lang w:val="ro-RO"/>
              </w:rPr>
              <w:t xml:space="preserve">, </w:t>
            </w:r>
            <w:r w:rsidR="00C11C2C" w:rsidRPr="00000F44">
              <w:rPr>
                <w:rFonts w:ascii="Trebuchet MS" w:eastAsia="SimSun" w:hAnsi="Trebuchet MS" w:cs="Calibri"/>
                <w:bCs/>
                <w:lang w:val="pt-PT"/>
              </w:rPr>
              <w:t>cu modificările și completările ulterioare</w:t>
            </w:r>
            <w:r w:rsidR="00C11C2C">
              <w:rPr>
                <w:rFonts w:ascii="Trebuchet MS" w:eastAsia="SimSun" w:hAnsi="Trebuchet MS" w:cs="Calibri"/>
                <w:bCs/>
                <w:lang w:val="pt-PT"/>
              </w:rPr>
              <w:t>.</w:t>
            </w:r>
          </w:p>
          <w:p w14:paraId="78035D2C" w14:textId="77777777" w:rsidR="009F77C4" w:rsidRDefault="009F77C4" w:rsidP="009F77C4">
            <w:pPr>
              <w:tabs>
                <w:tab w:val="left" w:pos="176"/>
              </w:tabs>
              <w:spacing w:line="360" w:lineRule="auto"/>
              <w:jc w:val="both"/>
              <w:rPr>
                <w:rFonts w:ascii="Trebuchet MS" w:hAnsi="Trebuchet MS"/>
                <w:lang w:val="ro-RO"/>
              </w:rPr>
            </w:pPr>
            <w:r w:rsidRPr="0058569A">
              <w:rPr>
                <w:rFonts w:ascii="Trebuchet MS" w:eastAsia="SimSun" w:hAnsi="Trebuchet MS" w:cs="Calibri"/>
                <w:bCs/>
                <w:lang w:val="pt-PT"/>
              </w:rPr>
              <w:t>•</w:t>
            </w:r>
            <w:r>
              <w:rPr>
                <w:rFonts w:ascii="Trebuchet MS" w:eastAsia="SimSun" w:hAnsi="Trebuchet MS" w:cs="Calibri"/>
                <w:bCs/>
                <w:lang w:val="pt-PT"/>
              </w:rPr>
              <w:t xml:space="preserve"> </w:t>
            </w:r>
            <w:r w:rsidR="00C0404F" w:rsidRPr="00000F44">
              <w:rPr>
                <w:rFonts w:ascii="Trebuchet MS" w:eastAsia="SimSun" w:hAnsi="Trebuchet MS" w:cs="Calibri"/>
                <w:bCs/>
                <w:lang w:val="ro-RO"/>
              </w:rPr>
              <w:t>Hotărârea Guvernului</w:t>
            </w:r>
            <w:r w:rsidR="00C0404F" w:rsidRPr="00000F44">
              <w:rPr>
                <w:rFonts w:ascii="Trebuchet MS" w:eastAsia="SimSun" w:hAnsi="Trebuchet MS" w:cs="Calibri"/>
                <w:lang w:val="ro-RO"/>
              </w:rPr>
              <w:t xml:space="preserve"> nr. 907/2016, privind etapele de elaborare și conținutul-cadru al documentațiilor tehnico-economice aferente obiectivelor/proiectelor de investiții finanțate din fonduri publice, cu modificările și completările ulterioare</w:t>
            </w:r>
            <w:r>
              <w:rPr>
                <w:rFonts w:ascii="Trebuchet MS" w:eastAsia="SimSun" w:hAnsi="Trebuchet MS" w:cs="Calibri"/>
                <w:lang w:val="ro-RO"/>
              </w:rPr>
              <w:t>.</w:t>
            </w:r>
          </w:p>
          <w:p w14:paraId="5B983FCA" w14:textId="1E70AFD3" w:rsidR="00C0404F" w:rsidRPr="009F77C4" w:rsidRDefault="009F77C4" w:rsidP="009F77C4">
            <w:pPr>
              <w:tabs>
                <w:tab w:val="left" w:pos="176"/>
              </w:tabs>
              <w:spacing w:line="360" w:lineRule="auto"/>
              <w:jc w:val="both"/>
              <w:rPr>
                <w:lang w:val="ro-RO"/>
              </w:rPr>
            </w:pPr>
            <w:r w:rsidRPr="0058569A">
              <w:rPr>
                <w:rFonts w:ascii="Trebuchet MS" w:eastAsia="SimSun" w:hAnsi="Trebuchet MS" w:cs="Calibri"/>
                <w:bCs/>
                <w:lang w:val="pt-PT"/>
              </w:rPr>
              <w:t>•</w:t>
            </w:r>
            <w:r>
              <w:rPr>
                <w:rFonts w:ascii="Trebuchet MS" w:eastAsia="SimSun" w:hAnsi="Trebuchet MS" w:cs="Calibri"/>
                <w:bCs/>
                <w:lang w:val="pt-PT"/>
              </w:rPr>
              <w:t xml:space="preserve"> </w:t>
            </w:r>
            <w:r w:rsidR="00C0404F" w:rsidRPr="009F77C4">
              <w:rPr>
                <w:rFonts w:ascii="Trebuchet MS" w:eastAsia="SimSun" w:hAnsi="Trebuchet MS" w:cs="Calibri"/>
                <w:bCs/>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eastAsia="SimSun" w:hAnsi="Trebuchet MS" w:cs="Calibri"/>
                <w:bCs/>
                <w:lang w:val="ro-RO"/>
              </w:rPr>
              <w:t>, cu modificările şi completările ulterioare</w:t>
            </w:r>
            <w:r w:rsidR="00662C39" w:rsidRPr="009F77C4">
              <w:rPr>
                <w:rFonts w:ascii="Trebuchet MS" w:eastAsia="SimSun" w:hAnsi="Trebuchet MS" w:cs="Calibri"/>
                <w:bCs/>
                <w:lang w:val="ro-RO"/>
              </w:rPr>
              <w:t>;</w:t>
            </w:r>
          </w:p>
          <w:p w14:paraId="7AD40417" w14:textId="727867CC" w:rsidR="00C0404F" w:rsidRPr="00D20CA0" w:rsidRDefault="009F77C4" w:rsidP="009F77C4">
            <w:pPr>
              <w:spacing w:line="360" w:lineRule="auto"/>
              <w:jc w:val="both"/>
              <w:rPr>
                <w:rFonts w:ascii="Trebuchet MS" w:eastAsia="SimSun" w:hAnsi="Trebuchet MS" w:cs="Calibri"/>
                <w:bCs/>
                <w:lang w:val="ro-RO"/>
              </w:rPr>
            </w:pPr>
            <w:r w:rsidRPr="0058569A">
              <w:rPr>
                <w:rFonts w:ascii="Trebuchet MS" w:eastAsia="SimSun" w:hAnsi="Trebuchet MS" w:cs="Calibri"/>
                <w:bCs/>
                <w:lang w:val="pt-PT"/>
              </w:rPr>
              <w:t>•</w:t>
            </w:r>
            <w:r w:rsidR="00C0404F" w:rsidRPr="00C00F2D">
              <w:rPr>
                <w:rFonts w:ascii="Trebuchet MS" w:eastAsia="SimSun" w:hAnsi="Trebuchet MS" w:cs="Calibri"/>
                <w:bCs/>
                <w:lang w:val="ro-RO"/>
              </w:rPr>
              <w:t>Hotărârea Guvernului nr. 873/ 2022 pentru stabilirea cadrului legal privind eligibilitatea cheltuielilor efectuate de beneficiari</w:t>
            </w:r>
            <w:r w:rsidR="00C0404F" w:rsidRPr="00EA08AC">
              <w:rPr>
                <w:rFonts w:ascii="Trebuchet MS" w:eastAsia="SimSun" w:hAnsi="Trebuchet MS" w:cs="Calibri"/>
                <w:bCs/>
                <w:lang w:val="ro-RO"/>
              </w:rPr>
              <w:t xml:space="preserve"> în cadrul operațiunilor finanțate în perioada de programare 2021-2027 prin Fondul european de dezvoltare regională, Fondul social european </w:t>
            </w:r>
            <w:r w:rsidR="00C0404F" w:rsidRPr="00D20CA0">
              <w:rPr>
                <w:rFonts w:ascii="Trebuchet MS" w:eastAsia="SimSun" w:hAnsi="Trebuchet MS" w:cs="Calibri"/>
                <w:bCs/>
                <w:lang w:val="ro-RO"/>
              </w:rPr>
              <w:t>Plus, Fondul de coeziune și Fondul pentru o tranziție justă</w:t>
            </w:r>
            <w:r>
              <w:rPr>
                <w:rFonts w:ascii="Trebuchet MS" w:eastAsia="SimSun" w:hAnsi="Trebuchet MS" w:cs="Calibri"/>
                <w:bCs/>
                <w:lang w:val="ro-RO"/>
              </w:rPr>
              <w:t>, cu modificările şi cmpletările ulterioare.</w:t>
            </w:r>
          </w:p>
          <w:p w14:paraId="359D0B70" w14:textId="6BBCDB44" w:rsidR="00FA44F2" w:rsidRPr="00D20CA0" w:rsidRDefault="00FA44F2" w:rsidP="00C0404F">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Hotărârea Guvernului nr. 942/2017 privind aprobarea Planului naţional de gestionare a deşeurilor</w:t>
            </w:r>
            <w:r w:rsidR="009F77C4">
              <w:rPr>
                <w:rFonts w:ascii="Trebuchet MS" w:eastAsia="SimSun" w:hAnsi="Trebuchet MS" w:cs="Calibri"/>
                <w:bCs/>
                <w:lang w:val="ro-RO"/>
              </w:rPr>
              <w:t>, cu modificările şi cmpletările ulterioare.</w:t>
            </w:r>
          </w:p>
          <w:p w14:paraId="792DD458" w14:textId="4CF2619E" w:rsidR="0057178B" w:rsidRDefault="0057178B" w:rsidP="0057178B">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Hotărârea Guvernului nr. 856/2002 privind evidența gestiunii deșeurilor și pentru aprobarea listei cuprinzând deșeurile, inclusiv deșeurile periculoase, cu modificările şi completările ulterioare</w:t>
            </w:r>
            <w:r w:rsidR="009F77C4">
              <w:rPr>
                <w:rFonts w:ascii="Trebuchet MS" w:eastAsia="SimSun" w:hAnsi="Trebuchet MS" w:cs="Calibri"/>
                <w:bCs/>
                <w:lang w:val="ro-RO"/>
              </w:rPr>
              <w:t>.</w:t>
            </w:r>
          </w:p>
          <w:p w14:paraId="34B1D4E5" w14:textId="77777777" w:rsidR="009F77C4" w:rsidRDefault="002226D2" w:rsidP="0057178B">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lastRenderedPageBreak/>
              <w:t>•Hotărârea Guvernului nr. 490/2022 referitoare la Strategia națională privind drepturile persoanelor cu dizabilităţi "O Românie echitabilă", 2022 – 2027</w:t>
            </w:r>
            <w:r w:rsidR="009F77C4">
              <w:rPr>
                <w:rFonts w:ascii="Trebuchet MS" w:eastAsia="SimSun" w:hAnsi="Trebuchet MS" w:cs="Calibri"/>
                <w:bCs/>
                <w:lang w:val="ro-RO"/>
              </w:rPr>
              <w:t>.</w:t>
            </w:r>
          </w:p>
          <w:p w14:paraId="22332BE7" w14:textId="77777777" w:rsidR="009F77C4" w:rsidRDefault="009F77C4" w:rsidP="009F77C4">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t>•</w:t>
            </w:r>
            <w:r w:rsidR="00926E3E" w:rsidRPr="00D20CA0">
              <w:rPr>
                <w:rFonts w:ascii="Trebuchet MS" w:eastAsia="SimSun" w:hAnsi="Trebuchet MS" w:cs="Calibri"/>
                <w:bCs/>
                <w:lang w:val="ro-RO"/>
              </w:rPr>
              <w:t>Hotărârea nr. 972/2016 pentru aprobarea planurilor de management al riscului la inundaţii aferent celor 11 administraţii bazinale de apă şi fluviului Dunărea de pe teritoriul României</w:t>
            </w:r>
            <w:r>
              <w:rPr>
                <w:rFonts w:ascii="Trebuchet MS" w:eastAsia="SimSun" w:hAnsi="Trebuchet MS" w:cs="Calibri"/>
                <w:bCs/>
                <w:lang w:val="ro-RO"/>
              </w:rPr>
              <w:t>, cu modificările şi completările ulterioare.</w:t>
            </w:r>
          </w:p>
          <w:p w14:paraId="561103DA" w14:textId="3A2C629C" w:rsidR="00C0404F" w:rsidRPr="009F77C4" w:rsidRDefault="009F77C4" w:rsidP="009F77C4">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C0404F" w:rsidRPr="009F77C4">
              <w:rPr>
                <w:rFonts w:ascii="Trebuchet MS" w:hAnsi="Trebuchet MS"/>
                <w:lang w:val="ro-RO"/>
              </w:rPr>
              <w:t>Hotărârea nr. 273/1994 privind aprobarea Regulamentului privind recepţia construcţiilor, cu modificările și completările ulterioare</w:t>
            </w:r>
            <w:r w:rsidR="0017065E" w:rsidRPr="009F77C4">
              <w:rPr>
                <w:rFonts w:ascii="Trebuchet MS" w:hAnsi="Trebuchet MS"/>
                <w:lang w:val="ro-RO"/>
              </w:rPr>
              <w:t>.</w:t>
            </w:r>
          </w:p>
          <w:p w14:paraId="417C5D28" w14:textId="2C46E1D3" w:rsidR="00C83B2E"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sidR="00C83B2E" w:rsidRPr="009F77C4">
              <w:rPr>
                <w:rFonts w:ascii="Trebuchet MS" w:hAnsi="Trebuchet MS"/>
                <w:lang w:val="pt-PT"/>
              </w:rPr>
              <w:t>Hotărârea nr. 525/1996 pentru apropabrea Regulamentului general de urbanism, cu modificările și completările ulterioare</w:t>
            </w:r>
            <w:r>
              <w:rPr>
                <w:rFonts w:ascii="Trebuchet MS" w:hAnsi="Trebuchet MS"/>
                <w:lang w:val="pt-PT"/>
              </w:rPr>
              <w:t>.</w:t>
            </w:r>
          </w:p>
          <w:p w14:paraId="26DF6ED8" w14:textId="583E9E1F" w:rsidR="007642C1"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7642C1" w:rsidRPr="009F77C4">
              <w:rPr>
                <w:rFonts w:ascii="Trebuchet MS" w:hAnsi="Trebuchet MS"/>
                <w:lang w:val="ro-RO"/>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17065E" w:rsidRPr="009F77C4">
              <w:rPr>
                <w:rFonts w:ascii="Trebuchet MS" w:hAnsi="Trebuchet MS"/>
                <w:lang w:val="ro-RO"/>
              </w:rPr>
              <w:t>.</w:t>
            </w:r>
          </w:p>
          <w:p w14:paraId="492C2046" w14:textId="37C9A5D6" w:rsidR="006A18B6"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6A18B6" w:rsidRPr="009F77C4">
              <w:rPr>
                <w:rFonts w:ascii="Trebuchet MS" w:hAnsi="Trebuchet MS"/>
                <w:lang w:val="ro-RO"/>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94B8D69" w14:textId="081B2FAA" w:rsidR="00EF74F6" w:rsidRPr="009F77C4" w:rsidRDefault="009F77C4" w:rsidP="009F77C4">
            <w:pPr>
              <w:tabs>
                <w:tab w:val="left" w:pos="176"/>
                <w:tab w:val="left" w:pos="318"/>
              </w:tabs>
              <w:spacing w:line="360" w:lineRule="auto"/>
              <w:jc w:val="both"/>
              <w:rPr>
                <w:rFonts w:ascii="Trebuchet MS" w:hAnsi="Trebuchet MS"/>
                <w:lang w:val="ro-RO"/>
              </w:rPr>
            </w:pPr>
            <w:r w:rsidRPr="00457CA4">
              <w:rPr>
                <w:rFonts w:ascii="Trebuchet MS" w:eastAsia="SimSun" w:hAnsi="Trebuchet MS" w:cs="Calibri"/>
                <w:bCs/>
                <w:lang w:val="ro-RO"/>
              </w:rPr>
              <w:t xml:space="preserve">• </w:t>
            </w:r>
            <w:r w:rsidR="00EF74F6" w:rsidRPr="00457CA4">
              <w:rPr>
                <w:rFonts w:ascii="Trebuchet MS" w:eastAsia="SimSun" w:hAnsi="Trebuchet MS" w:cs="Calibri"/>
                <w:bCs/>
                <w:lang w:val="pt-PT"/>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46A14BC2" w14:textId="12B8504F" w:rsidR="00654A5B" w:rsidRPr="00A570C2" w:rsidRDefault="00A570C2" w:rsidP="00A570C2">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3C11A5" w:rsidRPr="00A570C2">
              <w:rPr>
                <w:rFonts w:ascii="Trebuchet MS" w:hAnsi="Trebuchet MS"/>
                <w:lang w:val="ro-RO"/>
              </w:rPr>
              <w:t>Ghidul pentru aplicarea Cartei Drepturilor Fundamentale UE în implementarea fondurilor nerambursabile europene elaborat de MIPE</w:t>
            </w:r>
            <w:r w:rsidR="0051644C" w:rsidRPr="00A570C2">
              <w:rPr>
                <w:rFonts w:ascii="Trebuchet MS" w:hAnsi="Trebuchet MS"/>
                <w:lang w:val="ro-RO"/>
              </w:rPr>
              <w:t>.</w:t>
            </w:r>
          </w:p>
          <w:p w14:paraId="28A86763" w14:textId="098B5327" w:rsidR="001F483A" w:rsidRPr="001F483A" w:rsidRDefault="00A570C2" w:rsidP="00A570C2">
            <w:pPr>
              <w:pStyle w:val="Default"/>
              <w:tabs>
                <w:tab w:val="left" w:pos="176"/>
                <w:tab w:val="left" w:pos="318"/>
              </w:tabs>
              <w:spacing w:line="360" w:lineRule="auto"/>
              <w:jc w:val="both"/>
              <w:rPr>
                <w:rFonts w:ascii="Trebuchet MS" w:hAnsi="Trebuchet MS"/>
                <w:color w:val="000000" w:themeColor="text1"/>
                <w:sz w:val="22"/>
                <w:szCs w:val="22"/>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1F483A" w:rsidRPr="00C00F2D">
              <w:rPr>
                <w:rFonts w:ascii="Trebuchet MS" w:hAnsi="Trebuchet MS"/>
                <w:color w:val="000000" w:themeColor="text1"/>
                <w:sz w:val="22"/>
                <w:szCs w:val="22"/>
                <w:lang w:val="ro-RO"/>
              </w:rPr>
              <w:t>Ghid pentru reflectarea Convenției</w:t>
            </w:r>
            <w:r w:rsidR="001F483A" w:rsidRPr="009E19D1">
              <w:rPr>
                <w:rFonts w:ascii="Trebuchet MS" w:hAnsi="Trebuchet MS"/>
                <w:color w:val="000000" w:themeColor="text1"/>
                <w:sz w:val="22"/>
                <w:szCs w:val="22"/>
                <w:lang w:val="ro-RO"/>
              </w:rPr>
              <w:t xml:space="preserve"> ONU privind drepturile persoanelor cu dizabilități în pregătirea și implementarea programelor și proiectelor cu finanțare nerambursabilă alocate României în perioada 2021-</w:t>
            </w:r>
            <w:r w:rsidR="001F483A" w:rsidRPr="00986F8A">
              <w:rPr>
                <w:rFonts w:ascii="Trebuchet MS" w:hAnsi="Trebuchet MS"/>
                <w:color w:val="000000" w:themeColor="text1"/>
                <w:sz w:val="22"/>
                <w:szCs w:val="22"/>
                <w:lang w:val="ro-RO"/>
              </w:rPr>
              <w:t>2027</w:t>
            </w:r>
            <w:r w:rsidR="002226D2" w:rsidRPr="00986F8A">
              <w:rPr>
                <w:rFonts w:ascii="Trebuchet MS" w:hAnsi="Trebuchet MS"/>
                <w:color w:val="000000" w:themeColor="text1"/>
                <w:sz w:val="22"/>
                <w:szCs w:val="22"/>
                <w:lang w:val="ro-RO"/>
              </w:rPr>
              <w:t>, elaborat de MIPE</w:t>
            </w:r>
            <w:r>
              <w:rPr>
                <w:rFonts w:ascii="Trebuchet MS" w:hAnsi="Trebuchet MS"/>
                <w:color w:val="000000" w:themeColor="text1"/>
                <w:sz w:val="22"/>
                <w:szCs w:val="22"/>
                <w:lang w:val="ro-RO"/>
              </w:rPr>
              <w:t>.</w:t>
            </w:r>
          </w:p>
        </w:tc>
      </w:tr>
      <w:bookmarkEnd w:id="17"/>
    </w:tbl>
    <w:p w14:paraId="350AC821" w14:textId="77777777" w:rsidR="00E13B40" w:rsidRPr="00EA08AC" w:rsidRDefault="00E13B40" w:rsidP="008F4CD6">
      <w:pPr>
        <w:spacing w:before="120" w:after="120"/>
        <w:rPr>
          <w:rFonts w:ascii="Trebuchet MS" w:hAnsi="Trebuchet MS"/>
          <w:i/>
          <w:sz w:val="24"/>
          <w:szCs w:val="24"/>
          <w:lang w:val="ro-RO"/>
        </w:rPr>
      </w:pPr>
    </w:p>
    <w:p w14:paraId="36B48D3F" w14:textId="53655370" w:rsidR="008F4CD6" w:rsidRPr="0034782B" w:rsidRDefault="008F4CD6" w:rsidP="000D288D">
      <w:pPr>
        <w:pStyle w:val="Heading1"/>
        <w:rPr>
          <w:rFonts w:ascii="Trebuchet MS" w:hAnsi="Trebuchet MS"/>
          <w:b/>
          <w:bCs/>
          <w:i/>
          <w:sz w:val="28"/>
          <w:szCs w:val="28"/>
          <w:lang w:val="ro-RO"/>
        </w:rPr>
      </w:pPr>
      <w:bookmarkStart w:id="18" w:name="_Toc183761131"/>
      <w:r w:rsidRPr="0034782B">
        <w:rPr>
          <w:rFonts w:ascii="Trebuchet MS" w:hAnsi="Trebuchet MS"/>
          <w:iCs/>
          <w:sz w:val="28"/>
          <w:szCs w:val="28"/>
          <w:lang w:val="ro-RO"/>
        </w:rPr>
        <w:t>3</w:t>
      </w:r>
      <w:r w:rsidRPr="0034782B">
        <w:rPr>
          <w:rFonts w:ascii="Trebuchet MS" w:hAnsi="Trebuchet MS"/>
          <w:sz w:val="28"/>
          <w:szCs w:val="28"/>
          <w:lang w:val="ro-RO"/>
        </w:rPr>
        <w:t>. ASPECTE SPECIFICE APELULUI DE PROIECTE</w:t>
      </w:r>
      <w:bookmarkEnd w:id="18"/>
      <w:r w:rsidRPr="0034782B">
        <w:rPr>
          <w:rFonts w:ascii="Trebuchet MS" w:hAnsi="Trebuchet MS"/>
          <w:b/>
          <w:bCs/>
          <w:i/>
          <w:sz w:val="28"/>
          <w:szCs w:val="28"/>
          <w:lang w:val="ro-RO"/>
        </w:rPr>
        <w:t xml:space="preserve"> </w:t>
      </w:r>
    </w:p>
    <w:p w14:paraId="6A997A21" w14:textId="25DBD929" w:rsidR="006A2568" w:rsidRPr="0034782B" w:rsidRDefault="000D288D" w:rsidP="000D288D">
      <w:pPr>
        <w:pStyle w:val="Heading2"/>
        <w:rPr>
          <w:rFonts w:ascii="Trebuchet MS" w:hAnsi="Trebuchet MS"/>
          <w:lang w:val="ro-RO"/>
        </w:rPr>
      </w:pPr>
      <w:bookmarkStart w:id="19" w:name="_Toc183761132"/>
      <w:r w:rsidRPr="0034782B">
        <w:rPr>
          <w:rFonts w:ascii="Trebuchet MS" w:hAnsi="Trebuchet MS"/>
          <w:lang w:val="ro-RO"/>
        </w:rPr>
        <w:t xml:space="preserve">3.1 </w:t>
      </w:r>
      <w:r w:rsidR="006A2568" w:rsidRPr="0034782B">
        <w:rPr>
          <w:rFonts w:ascii="Trebuchet MS" w:hAnsi="Trebuchet MS"/>
          <w:lang w:val="ro-RO"/>
        </w:rPr>
        <w:t>Tipul de apel</w:t>
      </w:r>
      <w:bookmarkEnd w:id="19"/>
      <w:r w:rsidR="006A2568" w:rsidRPr="0034782B">
        <w:rPr>
          <w:rFonts w:ascii="Trebuchet MS" w:hAnsi="Trebuchet MS"/>
          <w:lang w:val="ro-RO"/>
        </w:rPr>
        <w:t xml:space="preserve"> </w:t>
      </w:r>
      <w:r w:rsidR="006A2568"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6A2568" w:rsidRPr="008F6F08" w14:paraId="1F93FA72" w14:textId="77777777" w:rsidTr="000D31E5">
        <w:tc>
          <w:tcPr>
            <w:tcW w:w="9396" w:type="dxa"/>
          </w:tcPr>
          <w:p w14:paraId="37C2AE3B" w14:textId="0FE8B852" w:rsidR="006A2568" w:rsidRPr="00EA08AC" w:rsidRDefault="00165E06" w:rsidP="0038676F">
            <w:pPr>
              <w:spacing w:before="120" w:after="120" w:line="360" w:lineRule="auto"/>
              <w:jc w:val="both"/>
              <w:rPr>
                <w:rFonts w:ascii="Trebuchet MS" w:hAnsi="Trebuchet MS"/>
                <w:iCs/>
                <w:lang w:val="ro-RO"/>
              </w:rPr>
            </w:pPr>
            <w:r w:rsidRPr="00EA08AC">
              <w:rPr>
                <w:rFonts w:ascii="Trebuchet MS" w:hAnsi="Trebuchet MS"/>
                <w:iCs/>
                <w:lang w:val="ro-RO"/>
              </w:rPr>
              <w:t xml:space="preserve">Prezentul ghid reglementează condițiile de accesare a finanțării pentru apelul de proiecte cu nr. </w:t>
            </w:r>
            <w:r w:rsidR="00043634" w:rsidRPr="00043634">
              <w:rPr>
                <w:rFonts w:ascii="Trebuchet MS" w:hAnsi="Trebuchet MS"/>
                <w:iCs/>
                <w:lang w:val="ro-RO"/>
              </w:rPr>
              <w:t>PRSM/536/PRSM_P2/OP2/RSO2.7/PRSM_A13</w:t>
            </w:r>
            <w:r w:rsidR="006464B5">
              <w:rPr>
                <w:rFonts w:ascii="Trebuchet MS" w:hAnsi="Trebuchet MS"/>
                <w:iCs/>
                <w:lang w:val="ro-RO"/>
              </w:rPr>
              <w:t xml:space="preserve">, </w:t>
            </w:r>
            <w:r w:rsidR="00A200CE" w:rsidRPr="00771A4D">
              <w:rPr>
                <w:rFonts w:ascii="Trebuchet MS" w:hAnsi="Trebuchet MS"/>
                <w:iCs/>
                <w:lang w:val="ro-RO"/>
              </w:rPr>
              <w:t>de tip competitiv</w:t>
            </w:r>
            <w:r w:rsidR="00D64577" w:rsidRPr="00771A4D">
              <w:rPr>
                <w:rFonts w:ascii="Trebuchet MS" w:hAnsi="Trebuchet MS"/>
                <w:iCs/>
                <w:lang w:val="ro-RO"/>
              </w:rPr>
              <w:t>,</w:t>
            </w:r>
            <w:r w:rsidR="00A200CE" w:rsidRPr="00771A4D">
              <w:rPr>
                <w:rFonts w:ascii="Trebuchet MS" w:hAnsi="Trebuchet MS"/>
                <w:iCs/>
                <w:lang w:val="ro-RO"/>
              </w:rPr>
              <w:t xml:space="preserve"> cu termen</w:t>
            </w:r>
            <w:r w:rsidR="00771A4D" w:rsidRPr="00771A4D">
              <w:rPr>
                <w:rFonts w:ascii="Trebuchet MS" w:hAnsi="Trebuchet MS"/>
                <w:iCs/>
                <w:lang w:val="ro-RO"/>
              </w:rPr>
              <w:t>-</w:t>
            </w:r>
            <w:r w:rsidR="0039128A" w:rsidRPr="00771A4D">
              <w:rPr>
                <w:rFonts w:ascii="Trebuchet MS" w:hAnsi="Trebuchet MS"/>
                <w:iCs/>
                <w:lang w:val="ro-RO"/>
              </w:rPr>
              <w:t xml:space="preserve">limită de </w:t>
            </w:r>
            <w:r w:rsidR="002E72E0" w:rsidRPr="00771A4D">
              <w:rPr>
                <w:rFonts w:ascii="Trebuchet MS" w:hAnsi="Trebuchet MS"/>
                <w:iCs/>
                <w:lang w:val="ro-RO"/>
              </w:rPr>
              <w:t>depun</w:t>
            </w:r>
            <w:r w:rsidR="0039128A" w:rsidRPr="00771A4D">
              <w:rPr>
                <w:rFonts w:ascii="Trebuchet MS" w:hAnsi="Trebuchet MS"/>
                <w:iCs/>
                <w:lang w:val="ro-RO"/>
              </w:rPr>
              <w:t>ere</w:t>
            </w:r>
            <w:r w:rsidR="00A200CE" w:rsidRPr="00771A4D">
              <w:rPr>
                <w:rFonts w:ascii="Trebuchet MS" w:hAnsi="Trebuchet MS"/>
                <w:iCs/>
                <w:lang w:val="ro-RO"/>
              </w:rPr>
              <w:t>.</w:t>
            </w:r>
          </w:p>
          <w:p w14:paraId="7BA99B77" w14:textId="14FC5231" w:rsidR="00640980" w:rsidRPr="00EA08AC" w:rsidRDefault="00640980" w:rsidP="0038676F">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lastRenderedPageBreak/>
              <w:t>Proiectele pot fi depuse conform perioadei menționate în cadrul secțiunii 4</w:t>
            </w:r>
            <w:r w:rsidR="00ED2773" w:rsidRPr="00EA08AC">
              <w:rPr>
                <w:rFonts w:ascii="Trebuchet MS" w:eastAsia="SimSun" w:hAnsi="Trebuchet MS" w:cs="Calibri"/>
                <w:bCs/>
                <w:lang w:val="ro-RO"/>
              </w:rPr>
              <w:t>.</w:t>
            </w:r>
            <w:r w:rsidR="002E72E0">
              <w:rPr>
                <w:rFonts w:ascii="Trebuchet MS" w:eastAsia="SimSun" w:hAnsi="Trebuchet MS" w:cs="Calibri"/>
                <w:bCs/>
                <w:lang w:val="ro-RO"/>
              </w:rPr>
              <w:t>3</w:t>
            </w:r>
            <w:r w:rsidRPr="00EA08AC">
              <w:rPr>
                <w:rFonts w:ascii="Trebuchet MS" w:eastAsia="SimSun" w:hAnsi="Trebuchet MS" w:cs="Calibri"/>
                <w:bCs/>
                <w:lang w:val="ro-RO"/>
              </w:rPr>
              <w:t xml:space="preserve"> a prezentului document.</w:t>
            </w:r>
          </w:p>
          <w:p w14:paraId="34BE190B" w14:textId="127B1FBB" w:rsidR="00640980" w:rsidRDefault="00640980" w:rsidP="00EE5379">
            <w:pPr>
              <w:spacing w:line="360" w:lineRule="auto"/>
              <w:jc w:val="both"/>
              <w:rPr>
                <w:rFonts w:ascii="Trebuchet MS" w:hAnsi="Trebuchet MS"/>
                <w:lang w:val="ro-RO"/>
              </w:rPr>
            </w:pPr>
            <w:r w:rsidRPr="002E72E0">
              <w:rPr>
                <w:rFonts w:ascii="Trebuchet MS" w:hAnsi="Trebuchet MS"/>
                <w:lang w:val="ro-RO"/>
              </w:rPr>
              <w:t xml:space="preserve">În cadrul acestui apel vor fi finanțate proiecte care vizează </w:t>
            </w:r>
            <w:r w:rsidR="002E72E0" w:rsidRPr="002E72E0">
              <w:rPr>
                <w:rFonts w:ascii="Trebuchet MS" w:hAnsi="Trebuchet MS"/>
                <w:lang w:val="ro-RO"/>
              </w:rPr>
              <w:t xml:space="preserve">atât </w:t>
            </w:r>
            <w:r w:rsidRPr="002E72E0">
              <w:rPr>
                <w:rFonts w:ascii="Trebuchet MS" w:hAnsi="Trebuchet MS"/>
                <w:lang w:val="ro-RO"/>
              </w:rPr>
              <w:t xml:space="preserve">zona urbană </w:t>
            </w:r>
            <w:r w:rsidR="00D7624D" w:rsidRPr="002E72E0">
              <w:rPr>
                <w:rFonts w:ascii="Trebuchet MS" w:hAnsi="Trebuchet MS"/>
                <w:lang w:val="ro-RO"/>
              </w:rPr>
              <w:t>(municipii reședință de județ, alte municipii, orașe)</w:t>
            </w:r>
            <w:r w:rsidR="00706A39">
              <w:rPr>
                <w:rFonts w:ascii="Trebuchet MS" w:hAnsi="Trebuchet MS"/>
                <w:lang w:val="ro-RO"/>
              </w:rPr>
              <w:t>,</w:t>
            </w:r>
            <w:r w:rsidRPr="002E72E0">
              <w:rPr>
                <w:rFonts w:ascii="Trebuchet MS" w:hAnsi="Trebuchet MS"/>
                <w:lang w:val="ro-RO"/>
              </w:rPr>
              <w:t xml:space="preserve"> inclusiv zonele urbane funcționale ale acestora, </w:t>
            </w:r>
            <w:r w:rsidR="00D7624D" w:rsidRPr="002E72E0">
              <w:rPr>
                <w:rFonts w:ascii="Trebuchet MS" w:hAnsi="Trebuchet MS"/>
                <w:lang w:val="ro-RO"/>
              </w:rPr>
              <w:t>precum și zon</w:t>
            </w:r>
            <w:r w:rsidR="001B3493" w:rsidRPr="002E72E0">
              <w:rPr>
                <w:rFonts w:ascii="Trebuchet MS" w:hAnsi="Trebuchet MS"/>
                <w:lang w:val="ro-RO"/>
              </w:rPr>
              <w:t>a</w:t>
            </w:r>
            <w:r w:rsidR="00D7624D" w:rsidRPr="002E72E0">
              <w:rPr>
                <w:rFonts w:ascii="Trebuchet MS" w:hAnsi="Trebuchet MS"/>
                <w:lang w:val="ro-RO"/>
              </w:rPr>
              <w:t xml:space="preserve"> rural</w:t>
            </w:r>
            <w:r w:rsidR="001B3493" w:rsidRPr="002E72E0">
              <w:rPr>
                <w:rFonts w:ascii="Trebuchet MS" w:hAnsi="Trebuchet MS"/>
                <w:lang w:val="ro-RO"/>
              </w:rPr>
              <w:t>ă</w:t>
            </w:r>
            <w:r w:rsidR="00D7624D" w:rsidRPr="002E72E0">
              <w:rPr>
                <w:rFonts w:ascii="Trebuchet MS" w:hAnsi="Trebuchet MS"/>
                <w:lang w:val="ro-RO"/>
              </w:rPr>
              <w:t xml:space="preserve">, </w:t>
            </w:r>
            <w:r w:rsidRPr="002E72E0">
              <w:rPr>
                <w:rFonts w:ascii="Trebuchet MS" w:hAnsi="Trebuchet MS"/>
                <w:lang w:val="ro-RO"/>
              </w:rPr>
              <w:t>în baza cuprinderii lor în cadrul S</w:t>
            </w:r>
            <w:r w:rsidR="00706A39">
              <w:rPr>
                <w:rFonts w:ascii="Trebuchet MS" w:hAnsi="Trebuchet MS"/>
                <w:lang w:val="ro-RO"/>
              </w:rPr>
              <w:t>trategiilor Integrate de Dezvoltare Urbană</w:t>
            </w:r>
            <w:r w:rsidR="00043634">
              <w:rPr>
                <w:rFonts w:ascii="Trebuchet MS" w:hAnsi="Trebuchet MS"/>
                <w:lang w:val="ro-RO"/>
              </w:rPr>
              <w:t xml:space="preserve"> (în cazul municipiilor reşedinţă de judeţ)</w:t>
            </w:r>
            <w:r w:rsidR="0097479D" w:rsidRPr="002E72E0">
              <w:rPr>
                <w:rFonts w:ascii="Trebuchet MS" w:hAnsi="Trebuchet MS"/>
                <w:lang w:val="ro-RO"/>
              </w:rPr>
              <w:t xml:space="preserve"> sau </w:t>
            </w:r>
            <w:r w:rsidR="00706A39">
              <w:rPr>
                <w:rFonts w:ascii="Trebuchet MS" w:hAnsi="Trebuchet MS"/>
                <w:lang w:val="ro-RO"/>
              </w:rPr>
              <w:t xml:space="preserve">a </w:t>
            </w:r>
            <w:r w:rsidR="00706A39" w:rsidRPr="002E72E0">
              <w:rPr>
                <w:rFonts w:ascii="Trebuchet MS" w:hAnsi="Trebuchet MS"/>
                <w:lang w:val="ro-RO"/>
              </w:rPr>
              <w:t>S</w:t>
            </w:r>
            <w:r w:rsidR="00706A39">
              <w:rPr>
                <w:rFonts w:ascii="Trebuchet MS" w:hAnsi="Trebuchet MS"/>
                <w:lang w:val="ro-RO"/>
              </w:rPr>
              <w:t>trategiilor Integrate de Dezvoltare Județeană</w:t>
            </w:r>
            <w:r w:rsidR="00043634">
              <w:rPr>
                <w:rFonts w:ascii="Trebuchet MS" w:hAnsi="Trebuchet MS"/>
                <w:lang w:val="ro-RO"/>
              </w:rPr>
              <w:t xml:space="preserve"> (în cazul celorlalte municipii, oraşe, zone rurale)</w:t>
            </w:r>
            <w:r w:rsidRPr="002E72E0">
              <w:rPr>
                <w:rFonts w:ascii="Trebuchet MS" w:hAnsi="Trebuchet MS"/>
                <w:lang w:val="ro-RO"/>
              </w:rPr>
              <w:t>.</w:t>
            </w:r>
          </w:p>
          <w:p w14:paraId="6E38C1D7" w14:textId="77777777" w:rsidR="00C4282D" w:rsidRDefault="00C4282D" w:rsidP="00EE5379">
            <w:pPr>
              <w:spacing w:line="360" w:lineRule="auto"/>
              <w:jc w:val="both"/>
              <w:rPr>
                <w:rFonts w:ascii="Trebuchet MS" w:hAnsi="Trebuchet MS"/>
                <w:lang w:val="ro-RO"/>
              </w:rPr>
            </w:pPr>
          </w:p>
          <w:p w14:paraId="6BFB7E0B" w14:textId="1B8ACE1B" w:rsidR="00C4282D" w:rsidRPr="00C4282D" w:rsidRDefault="00C4282D" w:rsidP="00C4282D">
            <w:pPr>
              <w:spacing w:line="360" w:lineRule="auto"/>
              <w:jc w:val="both"/>
              <w:rPr>
                <w:rFonts w:ascii="Trebuchet MS" w:hAnsi="Trebuchet MS"/>
                <w:lang w:val="ro-RO"/>
              </w:rPr>
            </w:pPr>
            <w:r>
              <w:rPr>
                <w:rFonts w:ascii="Trebuchet MS" w:hAnsi="Trebuchet MS"/>
                <w:lang w:val="ro-RO"/>
              </w:rPr>
              <w:t>Prin urmare, d</w:t>
            </w:r>
            <w:r w:rsidRPr="00C4282D">
              <w:rPr>
                <w:rFonts w:ascii="Trebuchet MS" w:hAnsi="Trebuchet MS"/>
                <w:lang w:val="ro-RO"/>
              </w:rPr>
              <w:t>rept instrumente teritoriale se vor utiliza:</w:t>
            </w:r>
          </w:p>
          <w:p w14:paraId="60D44906" w14:textId="37AF4B4A"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xml:space="preserve">• </w:t>
            </w:r>
            <w:r>
              <w:rPr>
                <w:rFonts w:ascii="Trebuchet MS" w:hAnsi="Trebuchet MS"/>
                <w:lang w:val="ro-RO"/>
              </w:rPr>
              <w:t>strategiile integrate de dezvoltare urbană</w:t>
            </w:r>
            <w:r w:rsidRPr="00C4282D">
              <w:rPr>
                <w:rFonts w:ascii="Trebuchet MS" w:hAnsi="Trebuchet MS"/>
                <w:lang w:val="ro-RO"/>
              </w:rPr>
              <w:t xml:space="preserve">, ce vor fi elaborate la nivelul </w:t>
            </w:r>
            <w:r>
              <w:rPr>
                <w:rFonts w:ascii="Trebuchet MS" w:hAnsi="Trebuchet MS"/>
                <w:lang w:val="ro-RO"/>
              </w:rPr>
              <w:t>municipiilor reşedinţă de judeţ</w:t>
            </w:r>
            <w:r w:rsidRPr="00C4282D">
              <w:rPr>
                <w:rFonts w:ascii="Trebuchet MS" w:hAnsi="Trebuchet MS"/>
                <w:lang w:val="ro-RO"/>
              </w:rPr>
              <w:t xml:space="preserve"> și care vor include proiectele aferente MRJ-urilor sau a zonelor urbane funcționale ale acestora</w:t>
            </w:r>
            <w:r>
              <w:rPr>
                <w:rFonts w:ascii="Trebuchet MS" w:hAnsi="Trebuchet MS"/>
                <w:lang w:val="ro-RO"/>
              </w:rPr>
              <w:t>;</w:t>
            </w:r>
          </w:p>
          <w:p w14:paraId="7AC3F807" w14:textId="6741318A"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xml:space="preserve">• </w:t>
            </w:r>
            <w:r>
              <w:rPr>
                <w:rFonts w:ascii="Trebuchet MS" w:hAnsi="Trebuchet MS"/>
                <w:lang w:val="ro-RO"/>
              </w:rPr>
              <w:t>strategiile integrate de dezvoltare judeţeană</w:t>
            </w:r>
            <w:r w:rsidRPr="00C4282D">
              <w:rPr>
                <w:rFonts w:ascii="Trebuchet MS" w:hAnsi="Trebuchet MS"/>
                <w:lang w:val="ro-RO"/>
              </w:rPr>
              <w:t xml:space="preserve">, ce vor fi elaborate la nivelul </w:t>
            </w:r>
            <w:r>
              <w:rPr>
                <w:rFonts w:ascii="Trebuchet MS" w:hAnsi="Trebuchet MS"/>
                <w:lang w:val="ro-RO"/>
              </w:rPr>
              <w:t>consiliilor judeţene</w:t>
            </w:r>
            <w:r w:rsidRPr="00C4282D">
              <w:rPr>
                <w:rFonts w:ascii="Trebuchet MS" w:hAnsi="Trebuchet MS"/>
                <w:lang w:val="ro-RO"/>
              </w:rPr>
              <w:t xml:space="preserve"> și care vor include proiectele aferente localităților rurale, precum și ale zonelor urbane/ZUF ale celorlalte</w:t>
            </w:r>
            <w:r>
              <w:rPr>
                <w:rFonts w:ascii="Trebuchet MS" w:hAnsi="Trebuchet MS"/>
                <w:lang w:val="ro-RO"/>
              </w:rPr>
              <w:t xml:space="preserve"> </w:t>
            </w:r>
            <w:r w:rsidRPr="00C4282D">
              <w:rPr>
                <w:rFonts w:ascii="Trebuchet MS" w:hAnsi="Trebuchet MS"/>
                <w:lang w:val="ro-RO"/>
              </w:rPr>
              <w:t xml:space="preserve">localități urbane, altele decât municipiile reședință de județ. </w:t>
            </w:r>
          </w:p>
          <w:p w14:paraId="4B0F1D2D" w14:textId="77777777"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În ceea ce privește mecanismul de guvernanță al SIDU/SIDJ:</w:t>
            </w:r>
          </w:p>
          <w:p w14:paraId="169862A0" w14:textId="340E5763"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AuT pentru zonele urbane/ zone urbane funcționale ale MRJ vor fi constituite drept structuri interne în cadrul primăriilor MRJ-urilor, cu personal</w:t>
            </w:r>
            <w:r>
              <w:rPr>
                <w:rFonts w:ascii="Trebuchet MS" w:hAnsi="Trebuchet MS"/>
                <w:lang w:val="ro-RO"/>
              </w:rPr>
              <w:t xml:space="preserve"> </w:t>
            </w:r>
            <w:r w:rsidRPr="00C4282D">
              <w:rPr>
                <w:rFonts w:ascii="Trebuchet MS" w:hAnsi="Trebuchet MS"/>
                <w:lang w:val="ro-RO"/>
              </w:rPr>
              <w:t>provenit din departamentele instituţiei primarului/ instituţiilor din subordine, respectând principiul separării funcțiilor;</w:t>
            </w:r>
          </w:p>
          <w:p w14:paraId="6F188704" w14:textId="7F3746EE"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AuT pentru zonele rurale și zonele urbane/ZUF ale celorlalte localități urbane, altele decât MRJ-urile vor fi constituite drept structuri interne în cadrul</w:t>
            </w:r>
            <w:r>
              <w:rPr>
                <w:rFonts w:ascii="Trebuchet MS" w:hAnsi="Trebuchet MS"/>
                <w:lang w:val="ro-RO"/>
              </w:rPr>
              <w:t xml:space="preserve"> </w:t>
            </w:r>
            <w:r w:rsidRPr="00C4282D">
              <w:rPr>
                <w:rFonts w:ascii="Trebuchet MS" w:hAnsi="Trebuchet MS"/>
                <w:lang w:val="ro-RO"/>
              </w:rPr>
              <w:t>CJ-urilor, cu personal provenit din departamentele CJ/instituțiilor din subordine, din reprezentanți ai celorlalte localități urbane, altele decât MRJurile,</w:t>
            </w:r>
            <w:r>
              <w:rPr>
                <w:rFonts w:ascii="Trebuchet MS" w:hAnsi="Trebuchet MS"/>
                <w:lang w:val="ro-RO"/>
              </w:rPr>
              <w:t xml:space="preserve"> </w:t>
            </w:r>
            <w:r w:rsidRPr="00C4282D">
              <w:rPr>
                <w:rFonts w:ascii="Trebuchet MS" w:hAnsi="Trebuchet MS"/>
                <w:lang w:val="ro-RO"/>
              </w:rPr>
              <w:t>din reprezentanți ai comunelor și/ sau tuturor partenerilor relevanți, respectând principiul separării funcțiilor.</w:t>
            </w:r>
          </w:p>
          <w:p w14:paraId="4A77788D" w14:textId="6B6E8FD2"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Proiectele vor fi selectate de către AuT în baza cuprinderii lor în cadrul SIDU/SIDJ, precum și în baza unei analize multicriteriale având ca factori teritoriile</w:t>
            </w:r>
            <w:r>
              <w:rPr>
                <w:rFonts w:ascii="Trebuchet MS" w:hAnsi="Trebuchet MS"/>
                <w:lang w:val="ro-RO"/>
              </w:rPr>
              <w:t xml:space="preserve"> </w:t>
            </w:r>
            <w:r w:rsidRPr="00C4282D">
              <w:rPr>
                <w:rFonts w:ascii="Trebuchet MS" w:hAnsi="Trebuchet MS"/>
                <w:lang w:val="ro-RO"/>
              </w:rPr>
              <w:t>acoperite, grupurile țintă, contribuția proiectului la obiectivul SIDU/SIDJ, sinergia cu documentele strategice relevante și sinergia cu strategiile de cooperare</w:t>
            </w:r>
            <w:r>
              <w:rPr>
                <w:rFonts w:ascii="Trebuchet MS" w:hAnsi="Trebuchet MS"/>
                <w:lang w:val="ro-RO"/>
              </w:rPr>
              <w:t xml:space="preserve"> </w:t>
            </w:r>
            <w:r w:rsidRPr="00C4282D">
              <w:rPr>
                <w:rFonts w:ascii="Trebuchet MS" w:hAnsi="Trebuchet MS"/>
                <w:lang w:val="ro-RO"/>
              </w:rPr>
              <w:t>europeană.</w:t>
            </w:r>
          </w:p>
          <w:p w14:paraId="7DEF95CD" w14:textId="3D957CAA" w:rsidR="00C4282D" w:rsidRPr="002E72E0" w:rsidRDefault="00C4282D" w:rsidP="00C4282D">
            <w:pPr>
              <w:spacing w:line="360" w:lineRule="auto"/>
              <w:jc w:val="both"/>
              <w:rPr>
                <w:rFonts w:ascii="Trebuchet MS" w:hAnsi="Trebuchet MS"/>
                <w:lang w:val="ro-RO"/>
              </w:rPr>
            </w:pPr>
            <w:r w:rsidRPr="00C4282D">
              <w:rPr>
                <w:rFonts w:ascii="Trebuchet MS" w:hAnsi="Trebuchet MS"/>
                <w:lang w:val="ro-RO"/>
              </w:rPr>
              <w:t>AuT vor avea rolul de implementare a SIDU/SIDJ, de selectare și prioritizare a operațiunilor/ proiectelor din strategii, precum și de avizare a conformității</w:t>
            </w:r>
            <w:r>
              <w:rPr>
                <w:rFonts w:ascii="Trebuchet MS" w:hAnsi="Trebuchet MS"/>
                <w:lang w:val="ro-RO"/>
              </w:rPr>
              <w:t xml:space="preserve"> </w:t>
            </w:r>
            <w:r w:rsidRPr="00C4282D">
              <w:rPr>
                <w:rFonts w:ascii="Trebuchet MS" w:hAnsi="Trebuchet MS"/>
                <w:lang w:val="ro-RO"/>
              </w:rPr>
              <w:t>proiectelor individuale ce urmează a fi depuse spre finanțare cu prevederile SIDU/SIDJ.</w:t>
            </w:r>
          </w:p>
          <w:p w14:paraId="6A564FFB" w14:textId="77777777" w:rsidR="0038676F" w:rsidRPr="00EA08AC" w:rsidRDefault="0038676F" w:rsidP="0038676F">
            <w:pPr>
              <w:spacing w:line="360" w:lineRule="auto"/>
              <w:jc w:val="both"/>
              <w:rPr>
                <w:rFonts w:ascii="Trebuchet MS" w:hAnsi="Trebuchet MS"/>
                <w:lang w:val="ro-RO"/>
              </w:rPr>
            </w:pPr>
          </w:p>
          <w:p w14:paraId="1E7EFD8B" w14:textId="5927A434" w:rsidR="0038676F" w:rsidRPr="00EA08AC" w:rsidRDefault="00640980" w:rsidP="0038676F">
            <w:pPr>
              <w:spacing w:line="360" w:lineRule="auto"/>
              <w:jc w:val="both"/>
              <w:rPr>
                <w:rFonts w:ascii="Trebuchet MS" w:hAnsi="Trebuchet MS"/>
                <w:lang w:val="ro-RO"/>
              </w:rPr>
            </w:pPr>
            <w:r w:rsidRPr="000206BC">
              <w:rPr>
                <w:rFonts w:ascii="Trebuchet MS" w:hAnsi="Trebuchet MS"/>
                <w:lang w:val="ro-RO"/>
              </w:rPr>
              <w:t xml:space="preserve">O cerere de finanțare poate să conțină </w:t>
            </w:r>
            <w:r w:rsidR="00356489" w:rsidRPr="000206BC">
              <w:rPr>
                <w:rFonts w:ascii="Trebuchet MS" w:hAnsi="Trebuchet MS"/>
                <w:lang w:val="ro-RO"/>
              </w:rPr>
              <w:t xml:space="preserve">un singur loc de implementare cu o suprafață de minimum </w:t>
            </w:r>
            <w:r w:rsidR="000206BC" w:rsidRPr="000206BC">
              <w:rPr>
                <w:rFonts w:ascii="Trebuchet MS" w:hAnsi="Trebuchet MS"/>
                <w:lang w:val="ro-RO"/>
              </w:rPr>
              <w:t>2</w:t>
            </w:r>
            <w:r w:rsidR="00356489" w:rsidRPr="000206BC">
              <w:rPr>
                <w:rFonts w:ascii="Trebuchet MS" w:hAnsi="Trebuchet MS"/>
                <w:lang w:val="ro-RO"/>
              </w:rPr>
              <w:t xml:space="preserve">500 mp sau </w:t>
            </w:r>
            <w:r w:rsidRPr="000206BC">
              <w:rPr>
                <w:rFonts w:ascii="Trebuchet MS" w:hAnsi="Trebuchet MS"/>
                <w:lang w:val="ro-RO"/>
              </w:rPr>
              <w:t>mai multe loc</w:t>
            </w:r>
            <w:r w:rsidR="00356489" w:rsidRPr="000206BC">
              <w:rPr>
                <w:rFonts w:ascii="Trebuchet MS" w:hAnsi="Trebuchet MS"/>
                <w:lang w:val="ro-RO"/>
              </w:rPr>
              <w:t>uri</w:t>
            </w:r>
            <w:r w:rsidRPr="000206BC">
              <w:rPr>
                <w:rFonts w:ascii="Trebuchet MS" w:hAnsi="Trebuchet MS"/>
                <w:lang w:val="ro-RO"/>
              </w:rPr>
              <w:t xml:space="preserve"> de implementare</w:t>
            </w:r>
            <w:r w:rsidR="00356489" w:rsidRPr="000206BC">
              <w:rPr>
                <w:rFonts w:ascii="Trebuchet MS" w:hAnsi="Trebuchet MS"/>
                <w:lang w:val="ro-RO"/>
              </w:rPr>
              <w:t xml:space="preserve"> a căror </w:t>
            </w:r>
            <w:r w:rsidR="005148E0" w:rsidRPr="000206BC">
              <w:rPr>
                <w:rFonts w:ascii="Trebuchet MS" w:hAnsi="Trebuchet MS"/>
                <w:lang w:val="ro-RO"/>
              </w:rPr>
              <w:t>suprafaț</w:t>
            </w:r>
            <w:r w:rsidR="00356489" w:rsidRPr="000206BC">
              <w:rPr>
                <w:rFonts w:ascii="Trebuchet MS" w:hAnsi="Trebuchet MS"/>
                <w:lang w:val="ro-RO"/>
              </w:rPr>
              <w:t>ă</w:t>
            </w:r>
            <w:r w:rsidR="005148E0" w:rsidRPr="000206BC">
              <w:rPr>
                <w:rFonts w:ascii="Trebuchet MS" w:hAnsi="Trebuchet MS"/>
                <w:lang w:val="ro-RO"/>
              </w:rPr>
              <w:t xml:space="preserve"> cumulată </w:t>
            </w:r>
            <w:r w:rsidR="00356489" w:rsidRPr="000206BC">
              <w:rPr>
                <w:rFonts w:ascii="Trebuchet MS" w:hAnsi="Trebuchet MS"/>
                <w:lang w:val="ro-RO"/>
              </w:rPr>
              <w:t xml:space="preserve">să fie </w:t>
            </w:r>
            <w:r w:rsidR="005148E0" w:rsidRPr="000206BC">
              <w:rPr>
                <w:rFonts w:ascii="Trebuchet MS" w:hAnsi="Trebuchet MS"/>
                <w:lang w:val="ro-RO"/>
              </w:rPr>
              <w:t xml:space="preserve"> de minimum </w:t>
            </w:r>
            <w:r w:rsidR="000206BC" w:rsidRPr="000206BC">
              <w:rPr>
                <w:rFonts w:ascii="Trebuchet MS" w:hAnsi="Trebuchet MS"/>
                <w:lang w:val="ro-RO"/>
              </w:rPr>
              <w:t>2</w:t>
            </w:r>
            <w:r w:rsidR="000E782C" w:rsidRPr="000206BC">
              <w:rPr>
                <w:rFonts w:ascii="Trebuchet MS" w:hAnsi="Trebuchet MS"/>
                <w:lang w:val="ro-RO"/>
              </w:rPr>
              <w:t>5</w:t>
            </w:r>
            <w:r w:rsidRPr="000206BC">
              <w:rPr>
                <w:rFonts w:ascii="Trebuchet MS" w:hAnsi="Trebuchet MS"/>
                <w:lang w:val="ro-RO"/>
              </w:rPr>
              <w:t>00 mp.</w:t>
            </w:r>
            <w:r w:rsidRPr="00EA08AC">
              <w:rPr>
                <w:rFonts w:ascii="Trebuchet MS" w:hAnsi="Trebuchet MS"/>
                <w:lang w:val="ro-RO"/>
              </w:rPr>
              <w:t xml:space="preserve"> </w:t>
            </w:r>
          </w:p>
          <w:p w14:paraId="67354320" w14:textId="77777777" w:rsidR="0038676F" w:rsidRPr="000E782C" w:rsidRDefault="0038676F" w:rsidP="0038676F">
            <w:pPr>
              <w:spacing w:line="360" w:lineRule="auto"/>
              <w:jc w:val="both"/>
              <w:rPr>
                <w:rFonts w:ascii="Trebuchet MS" w:hAnsi="Trebuchet MS"/>
                <w:color w:val="000000" w:themeColor="text1"/>
                <w:lang w:val="ro-RO"/>
              </w:rPr>
            </w:pPr>
          </w:p>
          <w:p w14:paraId="16039C8F" w14:textId="7915FD2E" w:rsidR="009747D1" w:rsidRPr="00EA08AC" w:rsidRDefault="00640980" w:rsidP="0038676F">
            <w:pPr>
              <w:spacing w:line="360" w:lineRule="auto"/>
              <w:jc w:val="both"/>
              <w:rPr>
                <w:rFonts w:ascii="Trebuchet MS" w:hAnsi="Trebuchet MS"/>
                <w:lang w:val="ro-RO"/>
              </w:rPr>
            </w:pPr>
            <w:r w:rsidRPr="00EA08AC">
              <w:rPr>
                <w:rFonts w:ascii="Trebuchet MS" w:hAnsi="Trebuchet MS"/>
                <w:lang w:val="ro-RO"/>
              </w:rPr>
              <w:lastRenderedPageBreak/>
              <w:t xml:space="preserve">Pentru fiecare dintre acestea trebuie să fie respectate criteriile de eligibilitate menționate </w:t>
            </w:r>
            <w:r w:rsidR="00262D3D" w:rsidRPr="00EA08AC">
              <w:rPr>
                <w:rFonts w:ascii="Trebuchet MS" w:hAnsi="Trebuchet MS"/>
                <w:lang w:val="ro-RO"/>
              </w:rPr>
              <w:t>în</w:t>
            </w:r>
            <w:r w:rsidRPr="00EA08AC">
              <w:rPr>
                <w:rFonts w:ascii="Trebuchet MS" w:hAnsi="Trebuchet MS"/>
                <w:lang w:val="ro-RO"/>
              </w:rPr>
              <w:t xml:space="preserve"> prezentul Ghid.</w:t>
            </w:r>
          </w:p>
          <w:p w14:paraId="541FF265" w14:textId="59EF2DAB" w:rsidR="00D7624D" w:rsidRPr="00771A4D" w:rsidRDefault="00D7624D" w:rsidP="00E82D2C">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 xml:space="preserve">În cadrul prezentului apel de proiecte </w:t>
            </w:r>
            <w:r w:rsidR="002D57F2">
              <w:rPr>
                <w:rFonts w:ascii="Trebuchet MS" w:eastAsia="SimSun" w:hAnsi="Trebuchet MS" w:cs="Calibri"/>
                <w:bCs/>
                <w:lang w:val="ro-RO"/>
              </w:rPr>
              <w:t>există</w:t>
            </w:r>
            <w:r w:rsidRPr="00EA08AC">
              <w:rPr>
                <w:rFonts w:ascii="Trebuchet MS" w:eastAsia="SimSun" w:hAnsi="Trebuchet MS" w:cs="Calibri"/>
                <w:bCs/>
                <w:lang w:val="ro-RO"/>
              </w:rPr>
              <w:t xml:space="preserve"> un prag de calitate</w:t>
            </w:r>
            <w:r w:rsidR="00771A4D">
              <w:rPr>
                <w:rFonts w:ascii="Trebuchet MS" w:eastAsia="SimSun" w:hAnsi="Trebuchet MS" w:cs="Calibri"/>
                <w:bCs/>
                <w:lang w:val="ro-RO"/>
              </w:rPr>
              <w:t xml:space="preserve"> </w:t>
            </w:r>
            <w:r w:rsidRPr="00771A4D">
              <w:rPr>
                <w:rFonts w:ascii="Trebuchet MS" w:eastAsia="SimSun" w:hAnsi="Trebuchet MS" w:cs="Calibri"/>
                <w:bCs/>
                <w:lang w:val="ro-RO"/>
              </w:rPr>
              <w:t xml:space="preserve">și </w:t>
            </w:r>
            <w:r w:rsidR="002D57F2">
              <w:rPr>
                <w:rFonts w:ascii="Trebuchet MS" w:eastAsia="SimSun" w:hAnsi="Trebuchet MS" w:cs="Calibri"/>
                <w:bCs/>
                <w:lang w:val="ro-RO"/>
              </w:rPr>
              <w:t xml:space="preserve">un </w:t>
            </w:r>
            <w:r w:rsidRPr="00771A4D">
              <w:rPr>
                <w:rFonts w:ascii="Trebuchet MS" w:eastAsia="SimSun" w:hAnsi="Trebuchet MS" w:cs="Calibri"/>
                <w:bCs/>
                <w:lang w:val="ro-RO"/>
              </w:rPr>
              <w:t>prag de excelență</w:t>
            </w:r>
            <w:r w:rsidR="002D57F2">
              <w:rPr>
                <w:rFonts w:ascii="Trebuchet MS" w:eastAsia="SimSun" w:hAnsi="Trebuchet MS" w:cs="Calibri"/>
                <w:bCs/>
                <w:lang w:val="ro-RO"/>
              </w:rPr>
              <w:t xml:space="preserve"> stabilit pe baza mai multor praguri valorice</w:t>
            </w:r>
            <w:r w:rsidRPr="00771A4D">
              <w:rPr>
                <w:rFonts w:ascii="Trebuchet MS" w:eastAsia="SimSun" w:hAnsi="Trebuchet MS" w:cs="Calibri"/>
                <w:bCs/>
                <w:lang w:val="ro-RO"/>
              </w:rPr>
              <w:t>.</w:t>
            </w:r>
          </w:p>
          <w:p w14:paraId="68A2F25E" w14:textId="77777777" w:rsidR="00D7624D" w:rsidRPr="00771A4D" w:rsidRDefault="00D7624D" w:rsidP="00E82D2C">
            <w:pPr>
              <w:spacing w:line="360" w:lineRule="auto"/>
              <w:jc w:val="both"/>
              <w:rPr>
                <w:rFonts w:ascii="Trebuchet MS" w:eastAsia="SimSun" w:hAnsi="Trebuchet MS" w:cs="Calibri"/>
                <w:bCs/>
                <w:lang w:val="ro-RO"/>
              </w:rPr>
            </w:pPr>
            <w:r w:rsidRPr="00771A4D">
              <w:rPr>
                <w:rFonts w:ascii="Trebuchet MS" w:eastAsia="SimSun" w:hAnsi="Trebuchet MS" w:cs="Calibri"/>
                <w:bCs/>
                <w:lang w:val="ro-RO"/>
              </w:rPr>
              <w:t>Proiectele care nu îndeplinesc cerințele pragului de calitate sunt respinse de la finanțare.</w:t>
            </w:r>
          </w:p>
          <w:p w14:paraId="1CEF3369" w14:textId="002AEEED" w:rsidR="00640980" w:rsidRPr="00EA08AC" w:rsidRDefault="00D7624D" w:rsidP="00EE5379">
            <w:pPr>
              <w:spacing w:line="360" w:lineRule="auto"/>
              <w:jc w:val="both"/>
              <w:rPr>
                <w:rFonts w:ascii="Trebuchet MS" w:eastAsia="SimSun" w:hAnsi="Trebuchet MS" w:cs="Calibri"/>
                <w:bCs/>
                <w:color w:val="FF0000"/>
                <w:lang w:val="ro-RO"/>
              </w:rPr>
            </w:pPr>
            <w:r w:rsidRPr="00771A4D">
              <w:rPr>
                <w:rFonts w:ascii="Trebuchet MS" w:eastAsia="SimSun" w:hAnsi="Trebuchet MS" w:cs="Calibri"/>
                <w:bCs/>
                <w:lang w:val="ro-RO"/>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74589D">
              <w:rPr>
                <w:rFonts w:ascii="Trebuchet MS" w:eastAsia="SimSun" w:hAnsi="Trebuchet MS" w:cs="Calibri"/>
                <w:bCs/>
                <w:lang w:val="ro-RO"/>
              </w:rPr>
              <w:t xml:space="preserve"> </w:t>
            </w:r>
            <w:r w:rsidR="0074589D" w:rsidRPr="008E253B">
              <w:rPr>
                <w:rFonts w:ascii="Trebuchet MS" w:eastAsia="SimSun" w:hAnsi="Trebuchet MS" w:cs="Calibri"/>
                <w:lang w:val="ro-RO"/>
              </w:rPr>
              <w:t>și va fi tratată ca un proiect nou depus.</w:t>
            </w:r>
          </w:p>
        </w:tc>
      </w:tr>
    </w:tbl>
    <w:p w14:paraId="12D88B81" w14:textId="77777777" w:rsidR="002E72E0" w:rsidRPr="002E72E0" w:rsidRDefault="002E72E0" w:rsidP="002E72E0">
      <w:pPr>
        <w:rPr>
          <w:lang w:val="ro-RO"/>
        </w:rPr>
      </w:pPr>
      <w:bookmarkStart w:id="20" w:name="_Hlk134014589"/>
      <w:bookmarkStart w:id="21" w:name="_Toc126842813"/>
    </w:p>
    <w:p w14:paraId="60AF81F2" w14:textId="793677B1" w:rsidR="00A200CE" w:rsidRPr="0034782B" w:rsidRDefault="000D288D" w:rsidP="000D288D">
      <w:pPr>
        <w:pStyle w:val="Heading2"/>
        <w:rPr>
          <w:rFonts w:ascii="Trebuchet MS" w:hAnsi="Trebuchet MS"/>
          <w:lang w:val="ro-RO"/>
        </w:rPr>
      </w:pPr>
      <w:bookmarkStart w:id="22" w:name="_Toc183761133"/>
      <w:r w:rsidRPr="0034782B">
        <w:rPr>
          <w:rFonts w:ascii="Trebuchet MS" w:hAnsi="Trebuchet MS"/>
          <w:bCs/>
          <w:lang w:val="ro-RO"/>
        </w:rPr>
        <w:t xml:space="preserve">3.2 </w:t>
      </w:r>
      <w:r w:rsidR="00A200CE" w:rsidRPr="0034782B">
        <w:rPr>
          <w:rFonts w:ascii="Trebuchet MS" w:hAnsi="Trebuchet MS"/>
          <w:bCs/>
          <w:lang w:val="ro-RO"/>
        </w:rPr>
        <w:t>Forma</w:t>
      </w:r>
      <w:r w:rsidR="00A200CE" w:rsidRPr="0034782B">
        <w:rPr>
          <w:rFonts w:ascii="Trebuchet MS" w:hAnsi="Trebuchet MS"/>
          <w:lang w:val="ro-RO"/>
        </w:rPr>
        <w:t xml:space="preserve"> de sprijin (granturi; instrumentele financiare; premii)</w:t>
      </w:r>
      <w:bookmarkEnd w:id="22"/>
    </w:p>
    <w:tbl>
      <w:tblPr>
        <w:tblStyle w:val="TableGrid"/>
        <w:tblW w:w="0" w:type="auto"/>
        <w:tblLook w:val="04A0" w:firstRow="1" w:lastRow="0" w:firstColumn="1" w:lastColumn="0" w:noHBand="0" w:noVBand="1"/>
      </w:tblPr>
      <w:tblGrid>
        <w:gridCol w:w="9396"/>
      </w:tblGrid>
      <w:tr w:rsidR="00A200CE" w:rsidRPr="008F6F08" w14:paraId="0374F77A" w14:textId="77777777" w:rsidTr="000D31E5">
        <w:tc>
          <w:tcPr>
            <w:tcW w:w="9396" w:type="dxa"/>
          </w:tcPr>
          <w:bookmarkEnd w:id="20"/>
          <w:p w14:paraId="481908D7" w14:textId="4652F59B" w:rsidR="00A200CE" w:rsidRPr="00EA08AC" w:rsidRDefault="00A200CE" w:rsidP="000D31E5">
            <w:pPr>
              <w:spacing w:before="120" w:after="120"/>
              <w:rPr>
                <w:rFonts w:ascii="Trebuchet MS" w:hAnsi="Trebuchet MS"/>
                <w:iCs/>
                <w:lang w:val="ro-RO"/>
              </w:rPr>
            </w:pPr>
            <w:r w:rsidRPr="00EA08AC">
              <w:rPr>
                <w:rFonts w:ascii="Trebuchet MS" w:hAnsi="Trebuchet MS"/>
                <w:iCs/>
                <w:lang w:val="ro-RO"/>
              </w:rPr>
              <w:t xml:space="preserve">Forma de sprijin </w:t>
            </w:r>
            <w:r w:rsidR="00AE7731" w:rsidRPr="00EA08AC">
              <w:rPr>
                <w:rFonts w:ascii="Trebuchet MS" w:hAnsi="Trebuchet MS"/>
                <w:iCs/>
                <w:lang w:val="ro-RO"/>
              </w:rPr>
              <w:t>utilizată în cadrul prezentului apel de proiecte este grantul nerambursabil.</w:t>
            </w:r>
          </w:p>
        </w:tc>
      </w:tr>
    </w:tbl>
    <w:p w14:paraId="65382D7C" w14:textId="77777777" w:rsidR="008361B1" w:rsidRPr="008361B1" w:rsidRDefault="008361B1" w:rsidP="008361B1">
      <w:pPr>
        <w:rPr>
          <w:lang w:val="ro-RO"/>
        </w:rPr>
      </w:pPr>
    </w:p>
    <w:p w14:paraId="120B57B3" w14:textId="69EC95B0" w:rsidR="00A200CE" w:rsidRPr="0034782B" w:rsidRDefault="000D288D" w:rsidP="000D288D">
      <w:pPr>
        <w:pStyle w:val="Heading2"/>
        <w:rPr>
          <w:rFonts w:ascii="Trebuchet MS" w:hAnsi="Trebuchet MS"/>
          <w:lang w:val="ro-RO"/>
        </w:rPr>
      </w:pPr>
      <w:bookmarkStart w:id="23" w:name="_Toc183761134"/>
      <w:r w:rsidRPr="0034782B">
        <w:rPr>
          <w:rFonts w:ascii="Trebuchet MS" w:hAnsi="Trebuchet MS"/>
          <w:bCs/>
          <w:lang w:val="ro-RO"/>
        </w:rPr>
        <w:t xml:space="preserve">3.3 </w:t>
      </w:r>
      <w:r w:rsidR="00A200CE" w:rsidRPr="0034782B">
        <w:rPr>
          <w:rFonts w:ascii="Trebuchet MS" w:hAnsi="Trebuchet MS"/>
          <w:bCs/>
          <w:lang w:val="ro-RO"/>
        </w:rPr>
        <w:t>Bugetul</w:t>
      </w:r>
      <w:r w:rsidR="00A200CE" w:rsidRPr="0034782B">
        <w:rPr>
          <w:rFonts w:ascii="Trebuchet MS" w:hAnsi="Trebuchet MS"/>
          <w:lang w:val="ro-RO"/>
        </w:rPr>
        <w:t xml:space="preserve"> alocat apelului de proiecte</w:t>
      </w:r>
      <w:bookmarkEnd w:id="23"/>
      <w:r w:rsidR="00A200CE" w:rsidRPr="0034782B">
        <w:rPr>
          <w:rFonts w:ascii="Trebuchet MS" w:hAnsi="Trebuchet MS"/>
          <w:lang w:val="ro-RO"/>
        </w:rPr>
        <w:t xml:space="preserve"> </w:t>
      </w:r>
      <w:r w:rsidR="00A200CE"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A200CE" w:rsidRPr="008F6F08" w14:paraId="4D30F91E" w14:textId="77777777" w:rsidTr="000D31E5">
        <w:tc>
          <w:tcPr>
            <w:tcW w:w="9396" w:type="dxa"/>
          </w:tcPr>
          <w:p w14:paraId="20B83C81" w14:textId="77C3ACBB" w:rsidR="002F3CEE" w:rsidRPr="00F80BF5" w:rsidRDefault="00A200CE" w:rsidP="00B21707">
            <w:pPr>
              <w:spacing w:before="120" w:after="120" w:line="360" w:lineRule="auto"/>
              <w:rPr>
                <w:rFonts w:ascii="Trebuchet MS" w:hAnsi="Trebuchet MS"/>
                <w:iCs/>
                <w:lang w:val="ro-RO"/>
              </w:rPr>
            </w:pPr>
            <w:r w:rsidRPr="00F80BF5">
              <w:rPr>
                <w:rFonts w:ascii="Trebuchet MS" w:hAnsi="Trebuchet MS"/>
                <w:iCs/>
                <w:lang w:val="ro-RO"/>
              </w:rPr>
              <w:t xml:space="preserve">Alocarea financiară pentru acest apel de proiecte este </w:t>
            </w:r>
            <w:r w:rsidR="00994909" w:rsidRPr="00F80BF5">
              <w:rPr>
                <w:rFonts w:ascii="Trebuchet MS" w:hAnsi="Trebuchet MS"/>
                <w:iCs/>
                <w:lang w:val="ro-RO"/>
              </w:rPr>
              <w:t xml:space="preserve">66.269.411, </w:t>
            </w:r>
            <w:r w:rsidR="0022049B">
              <w:rPr>
                <w:rFonts w:ascii="Trebuchet MS" w:hAnsi="Trebuchet MS"/>
                <w:iCs/>
                <w:lang w:val="ro-RO"/>
              </w:rPr>
              <w:t>76</w:t>
            </w:r>
            <w:r w:rsidR="00EE5379" w:rsidRPr="00F80BF5">
              <w:rPr>
                <w:rFonts w:ascii="Trebuchet MS" w:hAnsi="Trebuchet MS"/>
                <w:iCs/>
                <w:lang w:val="ro-RO"/>
              </w:rPr>
              <w:t xml:space="preserve"> E</w:t>
            </w:r>
            <w:r w:rsidRPr="00F80BF5">
              <w:rPr>
                <w:rFonts w:ascii="Trebuchet MS" w:hAnsi="Trebuchet MS"/>
                <w:iCs/>
                <w:lang w:val="ro-RO"/>
              </w:rPr>
              <w:t>uro, din care</w:t>
            </w:r>
            <w:r w:rsidR="00B21707" w:rsidRPr="00F80BF5">
              <w:rPr>
                <w:rFonts w:ascii="Trebuchet MS" w:hAnsi="Trebuchet MS"/>
                <w:iCs/>
                <w:lang w:val="ro-RO"/>
              </w:rPr>
              <w:t>:</w:t>
            </w:r>
          </w:p>
          <w:p w14:paraId="6BEAD028" w14:textId="1AEE2186" w:rsidR="002F3CEE" w:rsidRPr="00F80BF5" w:rsidRDefault="00994909">
            <w:pPr>
              <w:pStyle w:val="ListParagraph"/>
              <w:numPr>
                <w:ilvl w:val="0"/>
                <w:numId w:val="7"/>
              </w:numPr>
              <w:spacing w:before="120" w:after="120" w:line="360" w:lineRule="auto"/>
              <w:rPr>
                <w:rFonts w:ascii="Trebuchet MS" w:hAnsi="Trebuchet MS"/>
                <w:iCs/>
                <w:lang w:val="ro-RO"/>
              </w:rPr>
            </w:pPr>
            <w:r w:rsidRPr="00F80BF5">
              <w:rPr>
                <w:rFonts w:ascii="Trebuchet MS" w:hAnsi="Trebuchet MS"/>
                <w:iCs/>
                <w:lang w:val="ro-RO"/>
              </w:rPr>
              <w:t xml:space="preserve">FEDR - </w:t>
            </w:r>
            <w:r w:rsidR="006B1053" w:rsidRPr="00F80BF5">
              <w:rPr>
                <w:rFonts w:ascii="Trebuchet MS" w:hAnsi="Trebuchet MS"/>
                <w:iCs/>
                <w:lang w:val="ro-RO"/>
              </w:rPr>
              <w:t xml:space="preserve">56.329.000,00 </w:t>
            </w:r>
            <w:r w:rsidR="00EE5379" w:rsidRPr="00F80BF5">
              <w:rPr>
                <w:rFonts w:ascii="Trebuchet MS" w:hAnsi="Trebuchet MS"/>
                <w:iCs/>
                <w:lang w:val="ro-RO"/>
              </w:rPr>
              <w:t>E</w:t>
            </w:r>
            <w:r w:rsidR="00A200CE" w:rsidRPr="00F80BF5">
              <w:rPr>
                <w:rFonts w:ascii="Trebuchet MS" w:hAnsi="Trebuchet MS"/>
                <w:iCs/>
                <w:lang w:val="ro-RO"/>
              </w:rPr>
              <w:t>uro</w:t>
            </w:r>
            <w:r w:rsidR="00B21707" w:rsidRPr="00F80BF5">
              <w:rPr>
                <w:rFonts w:ascii="Trebuchet MS" w:hAnsi="Trebuchet MS"/>
                <w:iCs/>
                <w:lang w:val="ro-RO"/>
              </w:rPr>
              <w:t>;</w:t>
            </w:r>
            <w:r w:rsidR="00A200CE" w:rsidRPr="00F80BF5">
              <w:rPr>
                <w:rFonts w:ascii="Trebuchet MS" w:hAnsi="Trebuchet MS"/>
                <w:iCs/>
                <w:lang w:val="ro-RO"/>
              </w:rPr>
              <w:t xml:space="preserve"> </w:t>
            </w:r>
          </w:p>
          <w:p w14:paraId="726F9EF7" w14:textId="5BF2793A" w:rsidR="00200B0C" w:rsidRPr="00227A2F" w:rsidRDefault="00994909" w:rsidP="00200B0C">
            <w:pPr>
              <w:pStyle w:val="ListParagraph"/>
              <w:numPr>
                <w:ilvl w:val="0"/>
                <w:numId w:val="7"/>
              </w:numPr>
              <w:spacing w:before="120" w:after="120" w:line="360" w:lineRule="auto"/>
              <w:jc w:val="both"/>
              <w:rPr>
                <w:rFonts w:ascii="Trebuchet MS" w:eastAsia="SimSun" w:hAnsi="Trebuchet MS" w:cs="Calibri"/>
                <w:bCs/>
                <w:lang w:val="ro-RO"/>
              </w:rPr>
            </w:pPr>
            <w:r w:rsidRPr="00F80BF5">
              <w:rPr>
                <w:rFonts w:ascii="Trebuchet MS" w:hAnsi="Trebuchet MS"/>
                <w:iCs/>
                <w:lang w:val="ro-RO"/>
              </w:rPr>
              <w:t>Buget de stat</w:t>
            </w:r>
            <w:r w:rsidR="006B1053" w:rsidRPr="00F80BF5">
              <w:rPr>
                <w:rFonts w:ascii="Trebuchet MS" w:hAnsi="Trebuchet MS"/>
                <w:iCs/>
                <w:lang w:val="ro-RO"/>
              </w:rPr>
              <w:t xml:space="preserve"> </w:t>
            </w:r>
            <w:r w:rsidRPr="00F80BF5">
              <w:rPr>
                <w:rFonts w:ascii="Trebuchet MS" w:hAnsi="Trebuchet MS"/>
                <w:iCs/>
                <w:lang w:val="ro-RO"/>
              </w:rPr>
              <w:t xml:space="preserve">- </w:t>
            </w:r>
            <w:r w:rsidR="006B1053" w:rsidRPr="00F80BF5">
              <w:rPr>
                <w:rFonts w:ascii="Trebuchet MS" w:hAnsi="Trebuchet MS"/>
                <w:iCs/>
                <w:lang w:val="ro-RO"/>
              </w:rPr>
              <w:t>9.940.411,</w:t>
            </w:r>
            <w:r w:rsidR="00153E16">
              <w:rPr>
                <w:rFonts w:ascii="Trebuchet MS" w:hAnsi="Trebuchet MS"/>
                <w:iCs/>
                <w:lang w:val="ro-RO"/>
              </w:rPr>
              <w:t>76</w:t>
            </w:r>
            <w:r w:rsidR="006B1053" w:rsidRPr="00F80BF5">
              <w:rPr>
                <w:rFonts w:ascii="Trebuchet MS" w:hAnsi="Trebuchet MS"/>
                <w:iCs/>
                <w:lang w:val="ro-RO"/>
              </w:rPr>
              <w:t xml:space="preserve"> </w:t>
            </w:r>
            <w:r w:rsidR="00EE5379" w:rsidRPr="00F80BF5">
              <w:rPr>
                <w:rFonts w:ascii="Trebuchet MS" w:hAnsi="Trebuchet MS"/>
                <w:iCs/>
                <w:lang w:val="ro-RO"/>
              </w:rPr>
              <w:t>E</w:t>
            </w:r>
            <w:r w:rsidR="00A200CE" w:rsidRPr="00F80BF5">
              <w:rPr>
                <w:rFonts w:ascii="Trebuchet MS" w:hAnsi="Trebuchet MS"/>
                <w:iCs/>
                <w:lang w:val="ro-RO"/>
              </w:rPr>
              <w:t>uro</w:t>
            </w:r>
            <w:r w:rsidRPr="00F80BF5">
              <w:rPr>
                <w:rFonts w:ascii="Trebuchet MS" w:hAnsi="Trebuchet MS"/>
                <w:iCs/>
                <w:lang w:val="ro-RO"/>
              </w:rPr>
              <w:t>.</w:t>
            </w:r>
          </w:p>
          <w:p w14:paraId="3F325CD2" w14:textId="77777777" w:rsidR="00200B0C" w:rsidRPr="00227A2F" w:rsidRDefault="00200B0C" w:rsidP="00200B0C">
            <w:pPr>
              <w:spacing w:line="360" w:lineRule="auto"/>
              <w:jc w:val="both"/>
              <w:rPr>
                <w:rFonts w:ascii="Trebuchet MS" w:hAnsi="Trebuchet MS" w:cstheme="minorHAnsi"/>
                <w:lang w:val="pt-PT"/>
              </w:rPr>
            </w:pPr>
            <w:r w:rsidRPr="00227A2F">
              <w:rPr>
                <w:rFonts w:ascii="Trebuchet MS" w:hAnsi="Trebuchet MS" w:cstheme="minorHAnsi"/>
                <w:lang w:val="pt-PT"/>
              </w:rPr>
              <w:t>În conformitate cu prevederile art. 15, lit. b) din O.U.G. nr. 133/2021, în funcție de disponibilitatea fondurilor, AM PRSM poate supracontracta peste limita bugetului alocat apelului de proiecte.</w:t>
            </w:r>
          </w:p>
          <w:p w14:paraId="58303A14" w14:textId="2E90BB6B" w:rsidR="00200B0C" w:rsidRPr="00227A2F" w:rsidRDefault="00200B0C" w:rsidP="00200B0C">
            <w:pPr>
              <w:spacing w:line="360" w:lineRule="auto"/>
              <w:jc w:val="both"/>
              <w:rPr>
                <w:rFonts w:ascii="Trebuchet MS" w:hAnsi="Trebuchet MS" w:cs="Calibri"/>
                <w:szCs w:val="20"/>
                <w:lang w:val="pt-PT" w:eastAsia="ro-RO"/>
              </w:rPr>
            </w:pPr>
            <w:r w:rsidRPr="00227A2F">
              <w:rPr>
                <w:rFonts w:ascii="Trebuchet MS" w:hAnsi="Trebuchet MS" w:cstheme="minorHAnsi"/>
                <w:lang w:val="pt-PT"/>
              </w:rPr>
              <w:t>Pentru informarea corectă a potențialilor solicitanți, AM PRSM va publica lunar pe website-ul programului situația proiectelor depuse și gradul de acoperire a alocării financiare disponibile.</w:t>
            </w:r>
          </w:p>
        </w:tc>
      </w:tr>
    </w:tbl>
    <w:p w14:paraId="0BAECA63" w14:textId="77777777" w:rsidR="00C90D62" w:rsidRPr="002E72E0" w:rsidRDefault="00C90D62" w:rsidP="00C90D62">
      <w:pPr>
        <w:rPr>
          <w:lang w:val="ro-RO"/>
        </w:rPr>
      </w:pPr>
    </w:p>
    <w:p w14:paraId="6FB2829C" w14:textId="38AA06D2" w:rsidR="00EA30F7" w:rsidRPr="004F4C21" w:rsidRDefault="000D288D" w:rsidP="000D288D">
      <w:pPr>
        <w:pStyle w:val="Heading2"/>
        <w:rPr>
          <w:rFonts w:ascii="Trebuchet MS" w:hAnsi="Trebuchet MS"/>
          <w:lang w:val="ro-RO"/>
        </w:rPr>
      </w:pPr>
      <w:bookmarkStart w:id="24" w:name="_Toc183761135"/>
      <w:r w:rsidRPr="004F4C21">
        <w:rPr>
          <w:rFonts w:ascii="Trebuchet MS" w:hAnsi="Trebuchet MS"/>
          <w:lang w:val="ro-RO"/>
        </w:rPr>
        <w:t xml:space="preserve">3.4 </w:t>
      </w:r>
      <w:r w:rsidR="00EA30F7" w:rsidRPr="004F4C21">
        <w:rPr>
          <w:rFonts w:ascii="Trebuchet MS" w:hAnsi="Trebuchet MS"/>
          <w:lang w:val="ro-RO"/>
        </w:rPr>
        <w:t>Rata de cofinanțare</w:t>
      </w:r>
      <w:bookmarkEnd w:id="24"/>
      <w:r w:rsidR="00EA30F7" w:rsidRPr="004F4C21">
        <w:rPr>
          <w:rFonts w:ascii="Trebuchet MS" w:hAnsi="Trebuchet MS"/>
          <w:lang w:val="ro-RO"/>
        </w:rPr>
        <w:t xml:space="preserve"> </w:t>
      </w:r>
      <w:r w:rsidR="00EA30F7"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EA30F7" w:rsidRPr="00EA08AC" w14:paraId="566030CC" w14:textId="77777777" w:rsidTr="000D31E5">
        <w:tc>
          <w:tcPr>
            <w:tcW w:w="9396" w:type="dxa"/>
          </w:tcPr>
          <w:p w14:paraId="7AC3BD67" w14:textId="55FCB27A" w:rsidR="00EA30F7" w:rsidRPr="00EA08AC" w:rsidRDefault="00974817" w:rsidP="00B21707">
            <w:pPr>
              <w:spacing w:before="120" w:after="120" w:line="360" w:lineRule="auto"/>
              <w:jc w:val="both"/>
              <w:rPr>
                <w:rFonts w:ascii="Trebuchet MS" w:hAnsi="Trebuchet MS"/>
                <w:iCs/>
                <w:lang w:val="ro-RO"/>
              </w:rPr>
            </w:pPr>
            <w:r w:rsidRPr="00EA08AC">
              <w:rPr>
                <w:rFonts w:ascii="Trebuchet MS" w:hAnsi="Trebuchet MS"/>
                <w:iCs/>
                <w:lang w:val="ro-RO"/>
              </w:rPr>
              <w:t>P</w:t>
            </w:r>
            <w:r w:rsidR="00EA30F7" w:rsidRPr="00EA08AC">
              <w:rPr>
                <w:rFonts w:ascii="Trebuchet MS" w:hAnsi="Trebuchet MS"/>
                <w:iCs/>
                <w:lang w:val="ro-RO"/>
              </w:rPr>
              <w:t xml:space="preserve">entru întocmirea bugetului cererii de finanțare se vor lua în calcul următoarele rate </w:t>
            </w:r>
            <w:r w:rsidRPr="00EA08AC">
              <w:rPr>
                <w:rFonts w:ascii="Trebuchet MS" w:hAnsi="Trebuchet MS"/>
                <w:iCs/>
                <w:lang w:val="ro-RO"/>
              </w:rPr>
              <w:t>aplicabile cheltuielilor eligibile</w:t>
            </w:r>
            <w:r w:rsidR="00EA30F7" w:rsidRPr="00EA08AC">
              <w:rPr>
                <w:rFonts w:ascii="Trebuchet MS" w:hAnsi="Trebuchet MS"/>
                <w:iCs/>
                <w:lang w:val="ro-RO"/>
              </w:rPr>
              <w:t>:</w:t>
            </w:r>
          </w:p>
          <w:p w14:paraId="130C4177" w14:textId="632F6761" w:rsidR="00EA30F7" w:rsidRPr="001A73EC" w:rsidRDefault="00EA30F7">
            <w:pPr>
              <w:pStyle w:val="ListParagraph"/>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FEDR</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um</w:t>
            </w:r>
            <w:r w:rsidRPr="001A73EC">
              <w:rPr>
                <w:rFonts w:ascii="Trebuchet MS" w:hAnsi="Trebuchet MS"/>
                <w:b/>
                <w:bCs/>
                <w:iCs/>
                <w:lang w:val="ro-RO"/>
              </w:rPr>
              <w:t xml:space="preserve"> 8</w:t>
            </w:r>
            <w:r w:rsidR="006B1053" w:rsidRPr="001A73EC">
              <w:rPr>
                <w:rFonts w:ascii="Trebuchet MS" w:hAnsi="Trebuchet MS"/>
                <w:b/>
                <w:bCs/>
                <w:iCs/>
                <w:lang w:val="ro-RO"/>
              </w:rPr>
              <w:t>5</w:t>
            </w:r>
            <w:r w:rsidRPr="001A73EC">
              <w:rPr>
                <w:rFonts w:ascii="Trebuchet MS" w:hAnsi="Trebuchet MS"/>
                <w:b/>
                <w:bCs/>
                <w:iCs/>
                <w:lang w:val="ro-RO"/>
              </w:rPr>
              <w:t>%</w:t>
            </w:r>
            <w:r w:rsidR="001A73EC">
              <w:rPr>
                <w:rFonts w:ascii="Trebuchet MS" w:hAnsi="Trebuchet MS"/>
                <w:b/>
                <w:bCs/>
                <w:iCs/>
                <w:lang w:val="ro-RO"/>
              </w:rPr>
              <w:t>;</w:t>
            </w:r>
          </w:p>
          <w:p w14:paraId="32B61BD6" w14:textId="0171A640" w:rsidR="00511052" w:rsidRPr="001A73EC" w:rsidRDefault="00EA30F7">
            <w:pPr>
              <w:pStyle w:val="ListParagraph"/>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 xml:space="preserve">Buget de </w:t>
            </w:r>
            <w:r w:rsidR="001A73EC">
              <w:rPr>
                <w:rFonts w:ascii="Trebuchet MS" w:hAnsi="Trebuchet MS"/>
                <w:b/>
                <w:bCs/>
                <w:iCs/>
                <w:lang w:val="ro-RO"/>
              </w:rPr>
              <w:t>s</w:t>
            </w:r>
            <w:r w:rsidRPr="001A73EC">
              <w:rPr>
                <w:rFonts w:ascii="Trebuchet MS" w:hAnsi="Trebuchet MS"/>
                <w:b/>
                <w:bCs/>
                <w:iCs/>
                <w:lang w:val="ro-RO"/>
              </w:rPr>
              <w:t>tat</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 xml:space="preserve">um </w:t>
            </w:r>
            <w:r w:rsidRPr="001A73EC">
              <w:rPr>
                <w:rFonts w:ascii="Trebuchet MS" w:hAnsi="Trebuchet MS"/>
                <w:b/>
                <w:bCs/>
                <w:iCs/>
                <w:lang w:val="ro-RO"/>
              </w:rPr>
              <w:t>13%</w:t>
            </w:r>
            <w:r w:rsidR="001A73EC">
              <w:rPr>
                <w:rFonts w:ascii="Trebuchet MS" w:hAnsi="Trebuchet MS"/>
                <w:b/>
                <w:bCs/>
                <w:iCs/>
                <w:lang w:val="ro-RO"/>
              </w:rPr>
              <w:t>;</w:t>
            </w:r>
          </w:p>
          <w:p w14:paraId="2E498AD7" w14:textId="7076FF90" w:rsidR="00EA30F7" w:rsidRPr="001A73EC" w:rsidRDefault="00511052">
            <w:pPr>
              <w:pStyle w:val="ListParagraph"/>
              <w:numPr>
                <w:ilvl w:val="0"/>
                <w:numId w:val="25"/>
              </w:numPr>
              <w:spacing w:before="120" w:after="120" w:line="360" w:lineRule="auto"/>
              <w:jc w:val="both"/>
              <w:rPr>
                <w:rFonts w:ascii="Trebuchet MS" w:hAnsi="Trebuchet MS"/>
                <w:iCs/>
                <w:lang w:val="ro-RO"/>
              </w:rPr>
            </w:pPr>
            <w:r w:rsidRPr="001A73EC">
              <w:rPr>
                <w:rFonts w:ascii="Trebuchet MS" w:hAnsi="Trebuchet MS"/>
                <w:b/>
                <w:bCs/>
                <w:iCs/>
                <w:lang w:val="ro-RO"/>
              </w:rPr>
              <w:t>B</w:t>
            </w:r>
            <w:r w:rsidR="00EA30F7" w:rsidRPr="001A73EC">
              <w:rPr>
                <w:rFonts w:ascii="Trebuchet MS" w:hAnsi="Trebuchet MS"/>
                <w:b/>
                <w:bCs/>
                <w:iCs/>
                <w:lang w:val="ro-RO"/>
              </w:rPr>
              <w:t>eneficiar</w:t>
            </w:r>
            <w:r w:rsidR="001A73EC">
              <w:rPr>
                <w:rFonts w:ascii="Trebuchet MS" w:hAnsi="Trebuchet MS"/>
                <w:b/>
                <w:bCs/>
                <w:iCs/>
                <w:lang w:val="ro-RO"/>
              </w:rPr>
              <w:t xml:space="preserve"> - </w:t>
            </w:r>
            <w:r w:rsidR="00974817" w:rsidRPr="001A73EC">
              <w:rPr>
                <w:rFonts w:ascii="Trebuchet MS" w:hAnsi="Trebuchet MS"/>
                <w:b/>
                <w:bCs/>
                <w:iCs/>
                <w:lang w:val="ro-RO"/>
              </w:rPr>
              <w:t>min</w:t>
            </w:r>
            <w:r w:rsidR="004F4C21" w:rsidRPr="001A73EC">
              <w:rPr>
                <w:rFonts w:ascii="Trebuchet MS" w:hAnsi="Trebuchet MS"/>
                <w:b/>
                <w:bCs/>
                <w:iCs/>
                <w:lang w:val="ro-RO"/>
              </w:rPr>
              <w:t>im</w:t>
            </w:r>
            <w:r w:rsidR="001A73EC">
              <w:rPr>
                <w:rFonts w:ascii="Trebuchet MS" w:hAnsi="Trebuchet MS"/>
                <w:b/>
                <w:bCs/>
                <w:iCs/>
                <w:lang w:val="ro-RO"/>
              </w:rPr>
              <w:t>um</w:t>
            </w:r>
            <w:r w:rsidR="00974817" w:rsidRPr="001A73EC">
              <w:rPr>
                <w:rFonts w:ascii="Trebuchet MS" w:hAnsi="Trebuchet MS"/>
                <w:b/>
                <w:bCs/>
                <w:iCs/>
                <w:lang w:val="ro-RO"/>
              </w:rPr>
              <w:t xml:space="preserve"> </w:t>
            </w:r>
            <w:r w:rsidR="00EA30F7" w:rsidRPr="001A73EC">
              <w:rPr>
                <w:rFonts w:ascii="Trebuchet MS" w:hAnsi="Trebuchet MS"/>
                <w:b/>
                <w:bCs/>
                <w:iCs/>
                <w:lang w:val="ro-RO"/>
              </w:rPr>
              <w:t>2%</w:t>
            </w:r>
            <w:r w:rsidR="001A73EC">
              <w:rPr>
                <w:rFonts w:ascii="Trebuchet MS" w:hAnsi="Trebuchet MS"/>
                <w:b/>
                <w:bCs/>
                <w:iCs/>
                <w:lang w:val="ro-RO"/>
              </w:rPr>
              <w:t>.</w:t>
            </w:r>
          </w:p>
        </w:tc>
      </w:tr>
    </w:tbl>
    <w:p w14:paraId="2106A888" w14:textId="77777777" w:rsidR="004F4C21" w:rsidRPr="002E72E0" w:rsidRDefault="004F4C21" w:rsidP="004F4C21">
      <w:pPr>
        <w:rPr>
          <w:lang w:val="ro-RO"/>
        </w:rPr>
      </w:pPr>
    </w:p>
    <w:p w14:paraId="40DB6E04" w14:textId="0B7DAA68" w:rsidR="00EA30F7" w:rsidRPr="004F4C21" w:rsidRDefault="000D288D" w:rsidP="000D288D">
      <w:pPr>
        <w:pStyle w:val="Heading2"/>
        <w:rPr>
          <w:rFonts w:ascii="Trebuchet MS" w:hAnsi="Trebuchet MS"/>
          <w:lang w:val="ro-RO"/>
        </w:rPr>
      </w:pPr>
      <w:bookmarkStart w:id="25" w:name="_Toc183761136"/>
      <w:r w:rsidRPr="004F4C21">
        <w:rPr>
          <w:rFonts w:ascii="Trebuchet MS" w:hAnsi="Trebuchet MS"/>
          <w:lang w:val="ro-RO"/>
        </w:rPr>
        <w:lastRenderedPageBreak/>
        <w:t xml:space="preserve">3.5 </w:t>
      </w:r>
      <w:r w:rsidR="00EA30F7" w:rsidRPr="004F4C21">
        <w:rPr>
          <w:rFonts w:ascii="Trebuchet MS" w:hAnsi="Trebuchet MS"/>
          <w:lang w:val="ro-RO"/>
        </w:rPr>
        <w:t>Zona/zonele geografică(e) vizată(e) de apelul de proiecte</w:t>
      </w:r>
      <w:bookmarkEnd w:id="25"/>
      <w:r w:rsidR="00EA30F7" w:rsidRPr="004F4C21">
        <w:rPr>
          <w:rFonts w:ascii="Trebuchet MS" w:hAnsi="Trebuchet MS"/>
          <w:lang w:val="ro-RO"/>
        </w:rPr>
        <w:t xml:space="preserve"> </w:t>
      </w:r>
      <w:r w:rsidR="00EA30F7"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EA30F7" w:rsidRPr="001425DB" w14:paraId="6C6115DB" w14:textId="77777777" w:rsidTr="000D31E5">
        <w:tc>
          <w:tcPr>
            <w:tcW w:w="9396" w:type="dxa"/>
          </w:tcPr>
          <w:p w14:paraId="45B1309B" w14:textId="5D65230D" w:rsidR="00DA7C74" w:rsidRPr="00D5057A" w:rsidRDefault="00DA7C74" w:rsidP="00DA7C74">
            <w:pPr>
              <w:spacing w:line="360" w:lineRule="auto"/>
              <w:jc w:val="both"/>
              <w:rPr>
                <w:rFonts w:ascii="Trebuchet MS" w:eastAsia="SimSun" w:hAnsi="Trebuchet MS" w:cs="Calibri"/>
                <w:bCs/>
                <w:lang w:val="ro-RO"/>
              </w:rPr>
            </w:pPr>
            <w:r w:rsidRPr="00D5057A">
              <w:rPr>
                <w:rFonts w:ascii="Trebuchet MS" w:eastAsia="SimSun" w:hAnsi="Trebuchet MS" w:cs="Calibri"/>
                <w:bCs/>
                <w:lang w:val="ro-RO"/>
              </w:rPr>
              <w:t>Prezentul apel de proiecte acoperă întreaga regiune Sud-Muntenia ș</w:t>
            </w:r>
            <w:r w:rsidRPr="00D5057A">
              <w:rPr>
                <w:rFonts w:ascii="Trebuchet MS" w:hAnsi="Trebuchet MS" w:cs="Calibri"/>
                <w:bCs/>
                <w:lang w:val="ro-RO"/>
              </w:rPr>
              <w:t xml:space="preserve">i se aplică investițiilor realizate în cele șapte județe din regiunea de dezvoltare Sud-Muntenia, respectiv Argeș, </w:t>
            </w:r>
            <w:r w:rsidRPr="00D5057A">
              <w:rPr>
                <w:rFonts w:ascii="Trebuchet MS" w:eastAsia="SimSun" w:hAnsi="Trebuchet MS" w:cs="Calibri"/>
                <w:bCs/>
                <w:lang w:val="ro-RO"/>
              </w:rPr>
              <w:t>Călărași, Dâmbovița, Giurgiu, Ialomița, Prahova și Teleorman.</w:t>
            </w:r>
          </w:p>
          <w:p w14:paraId="3D18682B" w14:textId="3E93C174" w:rsidR="009027C6" w:rsidRPr="0062645F" w:rsidRDefault="00DA7C74" w:rsidP="00DA7C74">
            <w:pPr>
              <w:spacing w:line="360" w:lineRule="auto"/>
              <w:jc w:val="both"/>
              <w:rPr>
                <w:rFonts w:ascii="Trebuchet MS" w:hAnsi="Trebuchet MS"/>
                <w:lang w:val="ro-RO"/>
              </w:rPr>
            </w:pPr>
            <w:proofErr w:type="spellStart"/>
            <w:r w:rsidRPr="004C3B6C">
              <w:rPr>
                <w:rFonts w:ascii="Trebuchet MS" w:eastAsia="SimSun" w:hAnsi="Trebuchet MS" w:cs="Calibri"/>
                <w:bCs/>
              </w:rPr>
              <w:t>Investițiile</w:t>
            </w:r>
            <w:proofErr w:type="spellEnd"/>
            <w:r w:rsidRPr="004C3B6C">
              <w:rPr>
                <w:rFonts w:ascii="Trebuchet MS" w:eastAsia="SimSun" w:hAnsi="Trebuchet MS" w:cs="Calibri"/>
                <w:bCs/>
              </w:rPr>
              <w:t xml:space="preserve"> pot fi </w:t>
            </w:r>
            <w:proofErr w:type="spellStart"/>
            <w:r w:rsidRPr="004C3B6C">
              <w:rPr>
                <w:rFonts w:ascii="Trebuchet MS" w:eastAsia="SimSun" w:hAnsi="Trebuchet MS" w:cs="Calibri"/>
                <w:bCs/>
              </w:rPr>
              <w:t>realizate</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atât</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în</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mediul</w:t>
            </w:r>
            <w:proofErr w:type="spellEnd"/>
            <w:r w:rsidRPr="004C3B6C">
              <w:rPr>
                <w:rFonts w:ascii="Trebuchet MS" w:eastAsia="SimSun" w:hAnsi="Trebuchet MS" w:cs="Calibri"/>
                <w:bCs/>
              </w:rPr>
              <w:t xml:space="preserve"> rural </w:t>
            </w:r>
            <w:proofErr w:type="spellStart"/>
            <w:r w:rsidRPr="004C3B6C">
              <w:rPr>
                <w:rFonts w:ascii="Trebuchet MS" w:eastAsia="SimSun" w:hAnsi="Trebuchet MS" w:cs="Calibri"/>
                <w:bCs/>
              </w:rPr>
              <w:t>cât</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și</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în</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mediul</w:t>
            </w:r>
            <w:proofErr w:type="spellEnd"/>
            <w:r w:rsidRPr="004C3B6C">
              <w:rPr>
                <w:rFonts w:ascii="Trebuchet MS" w:eastAsia="SimSun" w:hAnsi="Trebuchet MS" w:cs="Calibri"/>
                <w:bCs/>
              </w:rPr>
              <w:t xml:space="preserve"> urban</w:t>
            </w:r>
            <w:r w:rsidR="00D6476D">
              <w:rPr>
                <w:rFonts w:ascii="Trebuchet MS" w:eastAsia="SimSun" w:hAnsi="Trebuchet MS" w:cs="Calibri"/>
                <w:bCs/>
              </w:rPr>
              <w:t xml:space="preserve">. </w:t>
            </w:r>
          </w:p>
        </w:tc>
      </w:tr>
    </w:tbl>
    <w:p w14:paraId="0E45BCC7" w14:textId="77777777" w:rsidR="009043E8" w:rsidRPr="002E72E0" w:rsidRDefault="009043E8" w:rsidP="004F4C21">
      <w:pPr>
        <w:rPr>
          <w:lang w:val="ro-RO"/>
        </w:rPr>
      </w:pPr>
    </w:p>
    <w:p w14:paraId="71D8AD8D" w14:textId="3DD126A7" w:rsidR="00566CCA" w:rsidRPr="004F4C21" w:rsidRDefault="000D288D" w:rsidP="000D288D">
      <w:pPr>
        <w:pStyle w:val="Heading2"/>
        <w:rPr>
          <w:rFonts w:ascii="Trebuchet MS" w:hAnsi="Trebuchet MS"/>
          <w:lang w:val="ro-RO"/>
        </w:rPr>
      </w:pPr>
      <w:bookmarkStart w:id="26" w:name="_Toc183761137"/>
      <w:r w:rsidRPr="004F4C21">
        <w:rPr>
          <w:rFonts w:ascii="Trebuchet MS" w:hAnsi="Trebuchet MS"/>
          <w:lang w:val="ro-RO"/>
        </w:rPr>
        <w:t xml:space="preserve">3.6 </w:t>
      </w:r>
      <w:r w:rsidR="00566CCA" w:rsidRPr="004F4C21">
        <w:rPr>
          <w:rFonts w:ascii="Trebuchet MS" w:hAnsi="Trebuchet MS"/>
          <w:lang w:val="ro-RO"/>
        </w:rPr>
        <w:t>Acțiuni sprijinite în cadrul apelului</w:t>
      </w:r>
      <w:bookmarkEnd w:id="21"/>
      <w:bookmarkEnd w:id="26"/>
      <w:r w:rsidR="00566CCA" w:rsidRPr="004F4C21">
        <w:rPr>
          <w:rFonts w:ascii="Trebuchet MS" w:hAnsi="Trebuchet MS"/>
          <w:lang w:val="ro-RO"/>
        </w:rPr>
        <w:t xml:space="preserve"> </w:t>
      </w:r>
      <w:r w:rsidR="00566CCA"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8F6F08" w14:paraId="6C62F13D" w14:textId="77777777" w:rsidTr="000D31E5">
        <w:tc>
          <w:tcPr>
            <w:tcW w:w="9396" w:type="dxa"/>
          </w:tcPr>
          <w:p w14:paraId="5F174097" w14:textId="5E3A644D" w:rsidR="006B1053" w:rsidRPr="004D776D" w:rsidRDefault="004D776D" w:rsidP="005C1B5D">
            <w:pPr>
              <w:pStyle w:val="ListParagraph"/>
              <w:tabs>
                <w:tab w:val="left" w:pos="180"/>
                <w:tab w:val="left" w:pos="720"/>
              </w:tabs>
              <w:spacing w:before="240" w:after="120" w:line="360" w:lineRule="auto"/>
              <w:ind w:left="0"/>
              <w:jc w:val="both"/>
              <w:rPr>
                <w:rFonts w:ascii="Trebuchet MS" w:hAnsi="Trebuchet MS" w:cs="Calibri"/>
                <w:lang w:val="ro-RO"/>
              </w:rPr>
            </w:pPr>
            <w:r>
              <w:rPr>
                <w:rFonts w:ascii="Trebuchet MS" w:hAnsi="Trebuchet MS" w:cs="Calibri"/>
                <w:lang w:val="ro-RO"/>
              </w:rPr>
              <w:t>În cadrul acestui apel de proiecte se vor finanța</w:t>
            </w:r>
            <w:r w:rsidR="006A069E" w:rsidRPr="004D776D">
              <w:rPr>
                <w:rFonts w:ascii="Trebuchet MS" w:hAnsi="Trebuchet MS" w:cs="Calibri"/>
                <w:lang w:val="ro-RO"/>
              </w:rPr>
              <w:t xml:space="preserve"> următoarel</w:t>
            </w:r>
            <w:r w:rsidR="00BC0929" w:rsidRPr="004D776D">
              <w:rPr>
                <w:rFonts w:ascii="Trebuchet MS" w:hAnsi="Trebuchet MS" w:cs="Calibri"/>
                <w:lang w:val="ro-RO"/>
              </w:rPr>
              <w:t>e</w:t>
            </w:r>
            <w:r w:rsidR="006A069E" w:rsidRPr="004D776D">
              <w:rPr>
                <w:rFonts w:ascii="Trebuchet MS" w:hAnsi="Trebuchet MS" w:cs="Calibri"/>
                <w:lang w:val="ro-RO"/>
              </w:rPr>
              <w:t xml:space="preserve"> tipuri de </w:t>
            </w:r>
            <w:r w:rsidR="00BC0929" w:rsidRPr="004D776D">
              <w:rPr>
                <w:rFonts w:ascii="Trebuchet MS" w:hAnsi="Trebuchet MS" w:cs="Calibri"/>
                <w:lang w:val="ro-RO"/>
              </w:rPr>
              <w:t>acțiuni</w:t>
            </w:r>
            <w:r w:rsidR="006A069E" w:rsidRPr="004D776D">
              <w:rPr>
                <w:rFonts w:ascii="Trebuchet MS" w:hAnsi="Trebuchet MS" w:cs="Calibri"/>
                <w:lang w:val="ro-RO"/>
              </w:rPr>
              <w:t>:</w:t>
            </w:r>
          </w:p>
          <w:p w14:paraId="6814CE09" w14:textId="300D256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r</w:t>
            </w:r>
            <w:r w:rsidRPr="00D6476D">
              <w:rPr>
                <w:rFonts w:ascii="Trebuchet MS" w:hAnsi="Trebuchet MS" w:cs="Calibri"/>
                <w:lang w:val="ro-RO"/>
              </w:rPr>
              <w:t>ealizarea/amenajarea de parcuri și grădini publice, inclusiv „parcuri de buzunar”, păduri urbane, grădini botanice, zone verzi existente care ar putea</w:t>
            </w:r>
            <w:r>
              <w:rPr>
                <w:rFonts w:ascii="Trebuchet MS" w:hAnsi="Trebuchet MS" w:cs="Calibri"/>
                <w:lang w:val="ro-RO"/>
              </w:rPr>
              <w:t xml:space="preserve"> </w:t>
            </w:r>
            <w:r w:rsidRPr="00D6476D">
              <w:rPr>
                <w:rFonts w:ascii="Trebuchet MS" w:hAnsi="Trebuchet MS" w:cs="Calibri"/>
                <w:lang w:val="ro-RO"/>
              </w:rPr>
              <w:t>fi reabilitate ca și IVA;</w:t>
            </w:r>
          </w:p>
          <w:p w14:paraId="55FA1202" w14:textId="3AC91511"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s</w:t>
            </w:r>
            <w:r w:rsidRPr="00D6476D">
              <w:rPr>
                <w:rFonts w:ascii="Trebuchet MS" w:hAnsi="Trebuchet MS" w:cs="Calibri"/>
                <w:lang w:val="ro-RO"/>
              </w:rPr>
              <w:t>isteme durabile de drenaj la scară mică, inclusiv, dar fără a se limita la pavaje permeabile, acoperișuri și pereți verzi; câmpie mlăștinoasa, iazuri de</w:t>
            </w:r>
            <w:r>
              <w:rPr>
                <w:rFonts w:ascii="Trebuchet MS" w:hAnsi="Trebuchet MS" w:cs="Calibri"/>
                <w:lang w:val="ro-RO"/>
              </w:rPr>
              <w:t xml:space="preserve"> </w:t>
            </w:r>
            <w:r w:rsidRPr="00D6476D">
              <w:rPr>
                <w:rFonts w:ascii="Trebuchet MS" w:hAnsi="Trebuchet MS" w:cs="Calibri"/>
                <w:lang w:val="ro-RO"/>
              </w:rPr>
              <w:t>retenție, zone umede construite folosind soluțiile bazate pe natură;</w:t>
            </w:r>
          </w:p>
          <w:p w14:paraId="7591C17F" w14:textId="7F18028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c</w:t>
            </w:r>
            <w:r w:rsidRPr="00D6476D">
              <w:rPr>
                <w:rFonts w:ascii="Trebuchet MS" w:hAnsi="Trebuchet MS" w:cs="Calibri"/>
                <w:lang w:val="ro-RO"/>
              </w:rPr>
              <w:t>olectarea apei pluviale și realizarea de bazine de retenție sau alte forme de stocare a apei pentru furnizarea de servicii eco sistemice;</w:t>
            </w:r>
          </w:p>
          <w:p w14:paraId="21A3834D" w14:textId="73786B4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a</w:t>
            </w:r>
            <w:r w:rsidRPr="00D6476D">
              <w:rPr>
                <w:rFonts w:ascii="Trebuchet MS" w:hAnsi="Trebuchet MS" w:cs="Calibri"/>
                <w:lang w:val="ro-RO"/>
              </w:rPr>
              <w:t>menajarea terenurilor slab utilizate sau abandonate prin aducerea terenului la starea inițială în vederea refacerii ecosistemului sub formă de spații</w:t>
            </w:r>
            <w:r>
              <w:rPr>
                <w:rFonts w:ascii="Trebuchet MS" w:hAnsi="Trebuchet MS" w:cs="Calibri"/>
                <w:lang w:val="ro-RO"/>
              </w:rPr>
              <w:t xml:space="preserve"> </w:t>
            </w:r>
            <w:r w:rsidRPr="00D6476D">
              <w:rPr>
                <w:rFonts w:ascii="Trebuchet MS" w:hAnsi="Trebuchet MS" w:cs="Calibri"/>
                <w:lang w:val="ro-RO"/>
              </w:rPr>
              <w:t>verzi naturale și semi-naturale (păduri, tufișuri, pajiști, zone umede (mlaștini), lacuri și râuri/pâraie, zone stâncoase etc.);</w:t>
            </w:r>
          </w:p>
          <w:p w14:paraId="18F0ED7A" w14:textId="16DF3574"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î</w:t>
            </w:r>
            <w:r w:rsidRPr="00D6476D">
              <w:rPr>
                <w:rFonts w:ascii="Trebuchet MS" w:hAnsi="Trebuchet MS" w:cs="Calibri"/>
                <w:lang w:val="ro-RO"/>
              </w:rPr>
              <w:t>mpădurirea și reîmpădurirea zonelor expuse la alunecări de teren care înconjoară orașele și sunt localizate în intravilanul localităților;</w:t>
            </w:r>
          </w:p>
          <w:p w14:paraId="163C4C14" w14:textId="362D2199" w:rsidR="00D6476D" w:rsidRDefault="00D6476D" w:rsidP="00D6476D">
            <w:pPr>
              <w:pStyle w:val="ListParagraph"/>
              <w:numPr>
                <w:ilvl w:val="0"/>
                <w:numId w:val="22"/>
              </w:numPr>
              <w:tabs>
                <w:tab w:val="left" w:pos="34"/>
                <w:tab w:val="left" w:pos="180"/>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c</w:t>
            </w:r>
            <w:r w:rsidRPr="00D6476D">
              <w:rPr>
                <w:rFonts w:ascii="Trebuchet MS" w:hAnsi="Trebuchet MS" w:cs="Calibri"/>
                <w:lang w:val="ro-RO"/>
              </w:rPr>
              <w:t>rearea de coridoare verzi – albastre prin reabilitarea, regularizarea, dragarea și amenajarea râurilor, lacurilor și canalelor, inclusiv a malurilor</w:t>
            </w:r>
            <w:r>
              <w:rPr>
                <w:rFonts w:ascii="Trebuchet MS" w:hAnsi="Trebuchet MS" w:cs="Calibri"/>
                <w:lang w:val="ro-RO"/>
              </w:rPr>
              <w:t xml:space="preserve"> </w:t>
            </w:r>
            <w:r w:rsidRPr="00D6476D">
              <w:rPr>
                <w:rFonts w:ascii="Trebuchet MS" w:hAnsi="Trebuchet MS" w:cs="Calibri"/>
                <w:lang w:val="ro-RO"/>
              </w:rPr>
              <w:t>acestora în vederea utilizării durabile pentru pietoni, bicicliști, activități educaționale, etc și crearea spațiilor de biodiversitate.</w:t>
            </w:r>
          </w:p>
          <w:p w14:paraId="19644BFA" w14:textId="0BB768CE" w:rsidR="00691B34" w:rsidRPr="00D6476D" w:rsidRDefault="009043E8" w:rsidP="00D6476D">
            <w:pPr>
              <w:tabs>
                <w:tab w:val="left" w:pos="34"/>
                <w:tab w:val="left" w:pos="180"/>
                <w:tab w:val="left" w:pos="720"/>
              </w:tabs>
              <w:spacing w:line="360" w:lineRule="auto"/>
              <w:jc w:val="both"/>
              <w:rPr>
                <w:rFonts w:ascii="Trebuchet MS" w:hAnsi="Trebuchet MS" w:cs="Calibri"/>
                <w:lang w:val="ro-RO"/>
              </w:rPr>
            </w:pPr>
            <w:r w:rsidRPr="00D6476D">
              <w:rPr>
                <w:rFonts w:ascii="Trebuchet MS" w:hAnsi="Trebuchet MS" w:cs="Calibri"/>
                <w:lang w:val="ro-RO"/>
              </w:rPr>
              <w:t>P</w:t>
            </w:r>
            <w:r w:rsidR="00691B34" w:rsidRPr="00D6476D">
              <w:rPr>
                <w:rFonts w:ascii="Trebuchet MS" w:hAnsi="Trebuchet MS" w:cs="Calibri"/>
                <w:lang w:val="ro-RO"/>
              </w:rPr>
              <w:t xml:space="preserve">entru acțiunile indicative de mai sus se vor finanța și </w:t>
            </w:r>
            <w:r w:rsidR="00732236" w:rsidRPr="00D6476D">
              <w:rPr>
                <w:rFonts w:ascii="Trebuchet MS" w:hAnsi="Trebuchet MS" w:cs="Calibri"/>
                <w:lang w:val="ro-RO"/>
              </w:rPr>
              <w:t xml:space="preserve">următoarele </w:t>
            </w:r>
            <w:r w:rsidR="00691B34" w:rsidRPr="00D6476D">
              <w:rPr>
                <w:rFonts w:ascii="Trebuchet MS" w:hAnsi="Trebuchet MS" w:cs="Calibri"/>
                <w:lang w:val="ro-RO"/>
              </w:rPr>
              <w:t>activități conexe:</w:t>
            </w:r>
          </w:p>
          <w:p w14:paraId="346BC70E" w14:textId="67C2F94B" w:rsidR="00691B34" w:rsidRPr="004D776D" w:rsidRDefault="00691B34" w:rsidP="00D6476D">
            <w:pPr>
              <w:pStyle w:val="ListParagraph"/>
              <w:numPr>
                <w:ilvl w:val="0"/>
                <w:numId w:val="22"/>
              </w:numPr>
              <w:tabs>
                <w:tab w:val="left" w:pos="34"/>
                <w:tab w:val="left" w:pos="720"/>
              </w:tabs>
              <w:spacing w:after="120" w:line="360" w:lineRule="auto"/>
              <w:ind w:left="176" w:firstLine="0"/>
              <w:jc w:val="both"/>
              <w:rPr>
                <w:rFonts w:ascii="Trebuchet MS" w:hAnsi="Trebuchet MS" w:cs="Calibri"/>
                <w:lang w:val="ro-RO"/>
              </w:rPr>
            </w:pPr>
            <w:r w:rsidRPr="004D776D">
              <w:rPr>
                <w:rFonts w:ascii="Trebuchet MS" w:hAnsi="Trebuchet MS" w:cs="Calibri"/>
                <w:lang w:val="ro-RO"/>
              </w:rPr>
              <w:t>activități ce vor asigura accesibilizarea spațiilor verzi, durabilitatea și funcționalitatea investițiilor (ex. alei pietonale, piste de biciclete, mobilier urban realizat din materiale ecologice, sisteme inteligente de iluminat, microsisteme de irigații, etc);</w:t>
            </w:r>
          </w:p>
          <w:p w14:paraId="393B2481" w14:textId="036C3507" w:rsidR="00064BBF" w:rsidRDefault="00691B34">
            <w:pPr>
              <w:pStyle w:val="ListParagraph"/>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sidRPr="004D776D">
              <w:rPr>
                <w:rFonts w:ascii="Trebuchet MS" w:hAnsi="Trebuchet MS" w:cs="Calibri"/>
                <w:lang w:val="ro-RO"/>
              </w:rPr>
              <w:t>activități privind întărirea capacității administrative a beneficiarilor în domeniul planificării și dezvoltării (elaborarea/actualizarea planurilor pentru infrastructură verde-albastră etc).</w:t>
            </w:r>
          </w:p>
          <w:p w14:paraId="0C2B0289" w14:textId="77777777" w:rsidR="00790F7F" w:rsidRDefault="00064BBF" w:rsidP="006C59E4">
            <w:pPr>
              <w:pStyle w:val="ListParagraph"/>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lastRenderedPageBreak/>
              <w:t xml:space="preserve">Vor avea prioritate la finanțare proiectele care contribuie la soluționarea provocărilor de mediu identificate și care utilizează soluțiile bazate pe natură. </w:t>
            </w:r>
          </w:p>
          <w:p w14:paraId="27A12707" w14:textId="3A69E961" w:rsidR="00064BBF" w:rsidRPr="004D776D" w:rsidRDefault="00064BBF" w:rsidP="006C59E4">
            <w:pPr>
              <w:pStyle w:val="ListParagraph"/>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t>Dacă vor fi identificate potențiale efecte asupra mediului, vor fi propuse măsuri de atenuare a impactului acestora.</w:t>
            </w:r>
          </w:p>
        </w:tc>
      </w:tr>
    </w:tbl>
    <w:p w14:paraId="442B7439" w14:textId="77777777" w:rsidR="00735D4A" w:rsidRPr="002E72E0" w:rsidRDefault="00735D4A" w:rsidP="00735D4A">
      <w:pPr>
        <w:rPr>
          <w:lang w:val="ro-RO"/>
        </w:rPr>
      </w:pPr>
    </w:p>
    <w:p w14:paraId="590F0F7B" w14:textId="170E069C" w:rsidR="008A040E" w:rsidRPr="00735D4A" w:rsidRDefault="000D288D" w:rsidP="000D288D">
      <w:pPr>
        <w:pStyle w:val="Heading2"/>
        <w:rPr>
          <w:rFonts w:ascii="Trebuchet MS" w:hAnsi="Trebuchet MS"/>
          <w:lang w:val="ro-RO"/>
        </w:rPr>
      </w:pPr>
      <w:bookmarkStart w:id="27" w:name="_Toc183761138"/>
      <w:r w:rsidRPr="00735D4A">
        <w:rPr>
          <w:rFonts w:ascii="Trebuchet MS" w:hAnsi="Trebuchet MS"/>
          <w:lang w:val="ro-RO"/>
        </w:rPr>
        <w:t xml:space="preserve">3.7 </w:t>
      </w:r>
      <w:r w:rsidR="008A040E" w:rsidRPr="00735D4A">
        <w:rPr>
          <w:rFonts w:ascii="Trebuchet MS" w:hAnsi="Trebuchet MS"/>
          <w:lang w:val="ro-RO"/>
        </w:rPr>
        <w:t>Grup țintă vizat de apelul de proiecte</w:t>
      </w:r>
      <w:bookmarkEnd w:id="27"/>
      <w:r w:rsidR="008A040E" w:rsidRPr="00735D4A">
        <w:rPr>
          <w:rFonts w:ascii="Trebuchet MS" w:hAnsi="Trebuchet MS"/>
          <w:lang w:val="ro-RO"/>
        </w:rPr>
        <w:tab/>
      </w:r>
    </w:p>
    <w:tbl>
      <w:tblPr>
        <w:tblStyle w:val="TableGrid"/>
        <w:tblW w:w="0" w:type="auto"/>
        <w:tblLook w:val="04A0" w:firstRow="1" w:lastRow="0" w:firstColumn="1" w:lastColumn="0" w:noHBand="0" w:noVBand="1"/>
      </w:tblPr>
      <w:tblGrid>
        <w:gridCol w:w="9396"/>
      </w:tblGrid>
      <w:tr w:rsidR="008A040E" w:rsidRPr="008F6F08" w14:paraId="5A7AA2A8" w14:textId="77777777" w:rsidTr="000D31E5">
        <w:tc>
          <w:tcPr>
            <w:tcW w:w="9396" w:type="dxa"/>
          </w:tcPr>
          <w:p w14:paraId="2849A7C1" w14:textId="77777777" w:rsidR="00735D4A" w:rsidRDefault="00735D4A" w:rsidP="005C1B5D">
            <w:pPr>
              <w:pStyle w:val="ListParagraph"/>
              <w:spacing w:line="360" w:lineRule="auto"/>
              <w:ind w:left="432"/>
              <w:jc w:val="both"/>
              <w:rPr>
                <w:rFonts w:ascii="Trebuchet MS" w:hAnsi="Trebuchet MS"/>
                <w:iCs/>
                <w:color w:val="FF0000"/>
                <w:lang w:val="ro-RO"/>
              </w:rPr>
            </w:pPr>
          </w:p>
          <w:p w14:paraId="51A349F5" w14:textId="3B3A9774" w:rsidR="002F3CEE" w:rsidRPr="00735D4A" w:rsidRDefault="002F3CEE" w:rsidP="008361B1">
            <w:pPr>
              <w:pStyle w:val="ListParagraph"/>
              <w:spacing w:line="360" w:lineRule="auto"/>
              <w:ind w:left="34"/>
              <w:jc w:val="both"/>
              <w:rPr>
                <w:rFonts w:ascii="Trebuchet MS" w:hAnsi="Trebuchet MS"/>
                <w:iCs/>
                <w:lang w:val="ro-RO"/>
              </w:rPr>
            </w:pPr>
            <w:r w:rsidRPr="00735D4A">
              <w:rPr>
                <w:rFonts w:ascii="Trebuchet MS" w:hAnsi="Trebuchet MS"/>
                <w:iCs/>
                <w:lang w:val="ro-RO"/>
              </w:rPr>
              <w:t>Principalele grupuri țintă</w:t>
            </w:r>
            <w:r w:rsidR="00735D4A" w:rsidRPr="00735D4A">
              <w:rPr>
                <w:rFonts w:ascii="Trebuchet MS" w:hAnsi="Trebuchet MS"/>
                <w:iCs/>
                <w:lang w:val="ro-RO"/>
              </w:rPr>
              <w:t xml:space="preserve">, </w:t>
            </w:r>
            <w:r w:rsidR="00735D4A" w:rsidRPr="008E253B">
              <w:rPr>
                <w:rFonts w:ascii="Trebuchet MS" w:hAnsi="Trebuchet MS" w:cs="TimesNewRomanPSMT"/>
                <w:lang w:val="pt-PT"/>
              </w:rPr>
              <w:t>vizate în cadrul prezentului apel de proiecte, sunt</w:t>
            </w:r>
            <w:r w:rsidRPr="00735D4A">
              <w:rPr>
                <w:rFonts w:ascii="Trebuchet MS" w:hAnsi="Trebuchet MS"/>
                <w:iCs/>
                <w:lang w:val="ro-RO"/>
              </w:rPr>
              <w:t>:</w:t>
            </w:r>
          </w:p>
          <w:p w14:paraId="54F18C35" w14:textId="7777777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autoritățile și instituțiile publice locale și centrale;</w:t>
            </w:r>
          </w:p>
          <w:p w14:paraId="519CB255" w14:textId="30369B8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mediul de afaceri;</w:t>
            </w:r>
          </w:p>
          <w:p w14:paraId="31D1D8E5" w14:textId="5B59F740" w:rsidR="0009218D" w:rsidRPr="00EA08AC" w:rsidRDefault="009D343C" w:rsidP="008361B1">
            <w:pPr>
              <w:spacing w:line="360" w:lineRule="auto"/>
              <w:jc w:val="both"/>
              <w:rPr>
                <w:rFonts w:ascii="Trebuchet MS" w:hAnsi="Trebuchet MS"/>
                <w:iCs/>
                <w:lang w:val="ro-RO"/>
              </w:rPr>
            </w:pPr>
            <w:r w:rsidRPr="00735D4A">
              <w:rPr>
                <w:rFonts w:ascii="Trebuchet MS" w:hAnsi="Trebuchet MS"/>
                <w:iCs/>
                <w:lang w:val="ro-RO"/>
              </w:rPr>
              <w:t>- populația municipiilor, orașelor și comunelor</w:t>
            </w:r>
            <w:r w:rsidR="00790F7F">
              <w:rPr>
                <w:rFonts w:ascii="Trebuchet MS" w:hAnsi="Trebuchet MS"/>
                <w:iCs/>
                <w:lang w:val="ro-RO"/>
              </w:rPr>
              <w:t>.</w:t>
            </w:r>
          </w:p>
        </w:tc>
      </w:tr>
    </w:tbl>
    <w:p w14:paraId="2D6331B9" w14:textId="77777777" w:rsidR="00735D4A" w:rsidRPr="002E72E0" w:rsidRDefault="00735D4A" w:rsidP="00735D4A">
      <w:pPr>
        <w:rPr>
          <w:lang w:val="ro-RO"/>
        </w:rPr>
      </w:pPr>
      <w:bookmarkStart w:id="28" w:name="_Hlk134017620"/>
    </w:p>
    <w:p w14:paraId="7F53331E" w14:textId="52167DD5" w:rsidR="008A040E" w:rsidRPr="00735D4A" w:rsidRDefault="000D288D" w:rsidP="000D288D">
      <w:pPr>
        <w:pStyle w:val="Heading2"/>
        <w:rPr>
          <w:rFonts w:ascii="Trebuchet MS" w:hAnsi="Trebuchet MS"/>
          <w:lang w:val="ro-RO"/>
        </w:rPr>
      </w:pPr>
      <w:bookmarkStart w:id="29" w:name="_Toc183761139"/>
      <w:r w:rsidRPr="00735D4A">
        <w:rPr>
          <w:rFonts w:ascii="Trebuchet MS" w:hAnsi="Trebuchet MS"/>
          <w:lang w:val="ro-RO"/>
        </w:rPr>
        <w:t xml:space="preserve">3.8 </w:t>
      </w:r>
      <w:r w:rsidR="008A040E" w:rsidRPr="00735D4A">
        <w:rPr>
          <w:rFonts w:ascii="Trebuchet MS" w:hAnsi="Trebuchet MS"/>
          <w:lang w:val="ro-RO"/>
        </w:rPr>
        <w:t>Indicatori</w:t>
      </w:r>
      <w:bookmarkEnd w:id="29"/>
    </w:p>
    <w:bookmarkEnd w:id="28"/>
    <w:p w14:paraId="35DD0760" w14:textId="56EF3C93" w:rsidR="008A040E" w:rsidRPr="00735D4A" w:rsidRDefault="008A040E" w:rsidP="000D288D">
      <w:pPr>
        <w:pStyle w:val="Heading4"/>
        <w:rPr>
          <w:rFonts w:ascii="Trebuchet MS" w:hAnsi="Trebuchet MS"/>
          <w:sz w:val="24"/>
          <w:szCs w:val="24"/>
          <w:lang w:val="ro-RO"/>
        </w:rPr>
      </w:pPr>
      <w:r w:rsidRPr="00735D4A">
        <w:rPr>
          <w:rFonts w:ascii="Trebuchet MS" w:hAnsi="Trebuchet MS"/>
          <w:sz w:val="24"/>
          <w:szCs w:val="24"/>
          <w:lang w:val="ro-RO"/>
        </w:rPr>
        <w:tab/>
      </w:r>
      <w:r w:rsidR="000D288D" w:rsidRPr="00735D4A">
        <w:rPr>
          <w:rFonts w:ascii="Trebuchet MS" w:hAnsi="Trebuchet MS"/>
          <w:sz w:val="24"/>
          <w:szCs w:val="24"/>
          <w:lang w:val="ro-RO"/>
        </w:rPr>
        <w:t xml:space="preserve">3.8.1 </w:t>
      </w:r>
      <w:r w:rsidRPr="00735D4A">
        <w:rPr>
          <w:rFonts w:ascii="Trebuchet MS" w:hAnsi="Trebuchet MS"/>
          <w:sz w:val="24"/>
          <w:szCs w:val="24"/>
          <w:lang w:val="ro-RO"/>
        </w:rPr>
        <w:t xml:space="preserve">Indicatori de realizare </w:t>
      </w:r>
    </w:p>
    <w:tbl>
      <w:tblPr>
        <w:tblStyle w:val="TableGrid"/>
        <w:tblW w:w="0" w:type="auto"/>
        <w:tblLook w:val="04A0" w:firstRow="1" w:lastRow="0" w:firstColumn="1" w:lastColumn="0" w:noHBand="0" w:noVBand="1"/>
      </w:tblPr>
      <w:tblGrid>
        <w:gridCol w:w="9396"/>
      </w:tblGrid>
      <w:tr w:rsidR="008A040E" w:rsidRPr="008F6F08" w14:paraId="2FF2916E" w14:textId="77777777" w:rsidTr="000D31E5">
        <w:tc>
          <w:tcPr>
            <w:tcW w:w="9396" w:type="dxa"/>
          </w:tcPr>
          <w:p w14:paraId="6DE6BD23" w14:textId="77777777" w:rsidR="00735D4A" w:rsidRDefault="00735D4A" w:rsidP="00735D4A">
            <w:pPr>
              <w:spacing w:line="360" w:lineRule="auto"/>
              <w:jc w:val="both"/>
              <w:rPr>
                <w:rFonts w:ascii="Trebuchet MS" w:hAnsi="Trebuchet MS"/>
                <w:b/>
                <w:bCs/>
                <w:iCs/>
                <w:color w:val="FF0000"/>
                <w:lang w:val="ro-RO"/>
              </w:rPr>
            </w:pPr>
          </w:p>
          <w:p w14:paraId="51945C5E" w14:textId="191C4DF0" w:rsidR="008A040E" w:rsidRPr="003B1D95" w:rsidRDefault="008A040E" w:rsidP="00735D4A">
            <w:pPr>
              <w:spacing w:line="360" w:lineRule="auto"/>
              <w:jc w:val="both"/>
              <w:rPr>
                <w:rFonts w:ascii="Trebuchet MS" w:hAnsi="Trebuchet MS"/>
                <w:iCs/>
                <w:lang w:val="ro-RO"/>
              </w:rPr>
            </w:pPr>
            <w:r w:rsidRPr="00B13031">
              <w:rPr>
                <w:rFonts w:ascii="Trebuchet MS" w:hAnsi="Trebuchet MS"/>
                <w:b/>
                <w:bCs/>
                <w:iCs/>
                <w:u w:val="single"/>
                <w:lang w:val="ro-RO"/>
              </w:rPr>
              <w:t>RCO</w:t>
            </w:r>
            <w:r w:rsidR="009D343C" w:rsidRPr="00B13031">
              <w:rPr>
                <w:rFonts w:ascii="Trebuchet MS" w:hAnsi="Trebuchet MS"/>
                <w:b/>
                <w:bCs/>
                <w:iCs/>
                <w:u w:val="single"/>
                <w:lang w:val="ro-RO"/>
              </w:rPr>
              <w:t>36</w:t>
            </w:r>
            <w:r w:rsidRPr="003B1D95">
              <w:rPr>
                <w:rFonts w:ascii="Trebuchet MS" w:hAnsi="Trebuchet MS"/>
                <w:iCs/>
                <w:lang w:val="ro-RO"/>
              </w:rPr>
              <w:t xml:space="preserve"> – </w:t>
            </w:r>
            <w:r w:rsidR="009D343C" w:rsidRPr="003B1D95">
              <w:rPr>
                <w:rFonts w:ascii="Trebuchet MS" w:hAnsi="Trebuchet MS"/>
                <w:iCs/>
                <w:lang w:val="ro-RO"/>
              </w:rPr>
              <w:t>Infrastructuri verzi care beneficiază de sprijin pentru alte scopuri decât</w:t>
            </w:r>
            <w:r w:rsidR="005C1B5D" w:rsidRPr="003B1D95">
              <w:rPr>
                <w:rFonts w:ascii="Trebuchet MS" w:hAnsi="Trebuchet MS"/>
                <w:iCs/>
                <w:lang w:val="ro-RO"/>
              </w:rPr>
              <w:t xml:space="preserve"> </w:t>
            </w:r>
            <w:r w:rsidR="009D343C" w:rsidRPr="003B1D95">
              <w:rPr>
                <w:rFonts w:ascii="Trebuchet MS" w:hAnsi="Trebuchet MS"/>
                <w:iCs/>
                <w:lang w:val="ro-RO"/>
              </w:rPr>
              <w:t>adaptarea la schimbările climatice</w:t>
            </w:r>
            <w:r w:rsidR="005C1B5D" w:rsidRPr="003B1D95">
              <w:rPr>
                <w:rFonts w:ascii="Trebuchet MS" w:hAnsi="Trebuchet MS"/>
                <w:iCs/>
                <w:lang w:val="ro-RO"/>
              </w:rPr>
              <w:t xml:space="preserve"> </w:t>
            </w:r>
            <w:r w:rsidR="0087220F" w:rsidRPr="003B1D95">
              <w:rPr>
                <w:rFonts w:ascii="Trebuchet MS" w:hAnsi="Trebuchet MS"/>
                <w:iCs/>
                <w:lang w:val="ro-RO"/>
              </w:rPr>
              <w:t>- hectare</w:t>
            </w:r>
          </w:p>
          <w:p w14:paraId="6034DF65" w14:textId="7A89DAC6" w:rsidR="0087220F" w:rsidRDefault="00735D4A" w:rsidP="008B539D">
            <w:pPr>
              <w:spacing w:line="360" w:lineRule="auto"/>
              <w:jc w:val="both"/>
              <w:rPr>
                <w:rFonts w:ascii="Trebuchet MS" w:hAnsi="Trebuchet MS"/>
                <w:iCs/>
                <w:lang w:val="ro-RO"/>
              </w:rPr>
            </w:pPr>
            <w:r w:rsidRPr="003B1D95">
              <w:rPr>
                <w:rFonts w:ascii="Trebuchet MS" w:hAnsi="Trebuchet MS"/>
                <w:iCs/>
                <w:lang w:val="ro-RO"/>
              </w:rPr>
              <w:t>Acest indicator reprezintă s</w:t>
            </w:r>
            <w:r w:rsidR="0087220F" w:rsidRPr="003B1D95">
              <w:rPr>
                <w:rFonts w:ascii="Trebuchet MS" w:hAnsi="Trebuchet MS"/>
                <w:iCs/>
                <w:lang w:val="ro-RO"/>
              </w:rPr>
              <w:t>uprafața infrastructurii verzi</w:t>
            </w:r>
            <w:r w:rsidR="00BB144C">
              <w:rPr>
                <w:rFonts w:ascii="Trebuchet MS" w:hAnsi="Trebuchet MS"/>
                <w:iCs/>
                <w:lang w:val="ro-RO"/>
              </w:rPr>
              <w:t>-albastre</w:t>
            </w:r>
            <w:r w:rsidR="0087220F" w:rsidRPr="003B1D95">
              <w:rPr>
                <w:rFonts w:ascii="Trebuchet MS" w:hAnsi="Trebuchet MS"/>
                <w:iCs/>
                <w:lang w:val="ro-RO"/>
              </w:rPr>
              <w:t xml:space="preserve"> nou construită sau </w:t>
            </w:r>
            <w:r w:rsidR="00BB144C">
              <w:rPr>
                <w:rFonts w:ascii="Trebuchet MS" w:hAnsi="Trebuchet MS"/>
                <w:iCs/>
                <w:lang w:val="ro-RO"/>
              </w:rPr>
              <w:t>îmbunătățită</w:t>
            </w:r>
            <w:r w:rsidR="0087220F" w:rsidRPr="003B1D95">
              <w:rPr>
                <w:rFonts w:ascii="Trebuchet MS" w:hAnsi="Trebuchet MS"/>
                <w:iCs/>
                <w:lang w:val="ro-RO"/>
              </w:rPr>
              <w:t xml:space="preserve"> și sprijinită pentru alte scopuri decât adaptarea la schimbările climatice. </w:t>
            </w:r>
          </w:p>
          <w:p w14:paraId="5BBDF884" w14:textId="1FB540B4" w:rsidR="000367DE" w:rsidRPr="003B1D95" w:rsidRDefault="000367DE" w:rsidP="008B539D">
            <w:pPr>
              <w:spacing w:line="360" w:lineRule="auto"/>
              <w:jc w:val="both"/>
              <w:rPr>
                <w:rFonts w:ascii="Trebuchet MS" w:hAnsi="Trebuchet MS"/>
                <w:iCs/>
                <w:lang w:val="ro-RO"/>
              </w:rPr>
            </w:pPr>
            <w:r w:rsidRPr="00B64AEC">
              <w:rPr>
                <w:rFonts w:ascii="Trebuchet MS" w:hAnsi="Trebuchet MS"/>
                <w:iCs/>
                <w:lang w:val="ro-RO"/>
              </w:rPr>
              <w:t>Întreținerea este exclusă.</w:t>
            </w:r>
          </w:p>
          <w:p w14:paraId="45509940" w14:textId="0542BF23" w:rsidR="0087220F" w:rsidRPr="003B1D95" w:rsidRDefault="001F1C8A" w:rsidP="00B13031">
            <w:pPr>
              <w:spacing w:line="360" w:lineRule="auto"/>
              <w:jc w:val="both"/>
              <w:rPr>
                <w:rFonts w:ascii="Trebuchet MS" w:hAnsi="Trebuchet MS"/>
                <w:iCs/>
                <w:lang w:val="ro-RO"/>
              </w:rPr>
            </w:pPr>
            <w:r w:rsidRPr="003B1D95">
              <w:rPr>
                <w:rFonts w:ascii="Trebuchet MS" w:hAnsi="Trebuchet MS"/>
                <w:iCs/>
                <w:lang w:val="ro-RO"/>
              </w:rPr>
              <w:t xml:space="preserve">Indicatorul </w:t>
            </w:r>
            <w:r w:rsidR="00BB144C" w:rsidRPr="00BB144C">
              <w:rPr>
                <w:rFonts w:ascii="Trebuchet MS" w:hAnsi="Trebuchet MS"/>
                <w:iCs/>
                <w:lang w:val="ro-RO"/>
              </w:rPr>
              <w:t>se măsoară la finalizarea și punerea în funcțiune a output-ului din cadrul proiectului sprijinit.</w:t>
            </w:r>
          </w:p>
          <w:p w14:paraId="7306C3A8" w14:textId="035A7D29"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74</w:t>
            </w:r>
            <w:r w:rsidRPr="003B1D95">
              <w:rPr>
                <w:rFonts w:ascii="Trebuchet MS" w:hAnsi="Trebuchet MS"/>
                <w:iCs/>
                <w:lang w:val="ro-RO"/>
              </w:rPr>
              <w:t xml:space="preserve"> - Populația vizată de proiecte derulate în cadrul strategiilor de dezvoltare teritorială integrată - persoane</w:t>
            </w:r>
          </w:p>
          <w:p w14:paraId="55DED179" w14:textId="77777777" w:rsidR="006A2395" w:rsidRDefault="001F6E08" w:rsidP="003B1D95">
            <w:pPr>
              <w:spacing w:line="360" w:lineRule="auto"/>
              <w:jc w:val="both"/>
              <w:rPr>
                <w:rFonts w:ascii="Trebuchet MS" w:hAnsi="Trebuchet MS"/>
                <w:iCs/>
                <w:lang w:val="ro-RO"/>
              </w:rPr>
            </w:pPr>
            <w:r w:rsidRPr="003B1D95">
              <w:rPr>
                <w:rFonts w:ascii="Trebuchet MS" w:hAnsi="Trebuchet MS"/>
                <w:iCs/>
                <w:lang w:val="ro-RO"/>
              </w:rPr>
              <w:t>Acest indicator reprezintă n</w:t>
            </w:r>
            <w:r w:rsidR="001F1C8A" w:rsidRPr="003B1D95">
              <w:rPr>
                <w:rFonts w:ascii="Trebuchet MS" w:hAnsi="Trebuchet MS"/>
                <w:iCs/>
                <w:lang w:val="ro-RO"/>
              </w:rPr>
              <w:t>umărul de persoane acoperite de proiecte susținute de fonduri în cadrul strategiilor de dezvoltare teritorială integrată.</w:t>
            </w:r>
            <w:r w:rsidRPr="003B1D95">
              <w:rPr>
                <w:rFonts w:ascii="Trebuchet MS" w:hAnsi="Trebuchet MS"/>
                <w:iCs/>
                <w:lang w:val="ro-RO"/>
              </w:rPr>
              <w:t xml:space="preserve"> </w:t>
            </w:r>
          </w:p>
          <w:p w14:paraId="6CD34A6A" w14:textId="7E55190E" w:rsidR="006A2395" w:rsidRDefault="006F2E39" w:rsidP="003B1D95">
            <w:pPr>
              <w:spacing w:line="360" w:lineRule="auto"/>
              <w:jc w:val="both"/>
              <w:rPr>
                <w:rFonts w:ascii="Trebuchet MS" w:hAnsi="Trebuchet MS" w:cstheme="minorHAnsi"/>
                <w:lang w:val="ro-RO"/>
              </w:rPr>
            </w:pPr>
            <w:r w:rsidRPr="006F2E39">
              <w:rPr>
                <w:rFonts w:ascii="Trebuchet MS" w:hAnsi="Trebuchet MS" w:cstheme="minorHAnsi"/>
                <w:lang w:val="ro-RO"/>
              </w:rPr>
              <w:t>P</w:t>
            </w:r>
            <w:r w:rsidR="001F6E08" w:rsidRPr="006F2E39">
              <w:rPr>
                <w:rFonts w:ascii="Trebuchet MS" w:hAnsi="Trebuchet MS" w:cstheme="minorHAnsi"/>
                <w:lang w:val="ro-RO"/>
              </w:rPr>
              <w:t>opulația</w:t>
            </w:r>
            <w:r w:rsidR="00231BE0" w:rsidRPr="006F2E39">
              <w:rPr>
                <w:rFonts w:ascii="Trebuchet MS" w:hAnsi="Trebuchet MS" w:cstheme="minorHAnsi"/>
                <w:lang w:val="ro-RO"/>
              </w:rPr>
              <w:t xml:space="preserve"> vizată</w:t>
            </w:r>
            <w:r w:rsidR="001F6E08" w:rsidRPr="006F2E39">
              <w:rPr>
                <w:rFonts w:ascii="Trebuchet MS" w:hAnsi="Trebuchet MS" w:cstheme="minorHAnsi"/>
                <w:lang w:val="ro-RO"/>
              </w:rPr>
              <w:t xml:space="preserve"> </w:t>
            </w:r>
            <w:r w:rsidRPr="006F2E39">
              <w:rPr>
                <w:rFonts w:ascii="Trebuchet MS" w:hAnsi="Trebuchet MS" w:cstheme="minorHAnsi"/>
                <w:lang w:val="ro-RO"/>
              </w:rPr>
              <w:t xml:space="preserve">este reprezentată de </w:t>
            </w:r>
            <w:r w:rsidR="001F6E08" w:rsidRPr="006F2E39">
              <w:rPr>
                <w:rFonts w:ascii="Trebuchet MS" w:hAnsi="Trebuchet MS" w:cstheme="minorHAnsi"/>
                <w:lang w:val="ro-RO"/>
              </w:rPr>
              <w:t>populația care locuiește în localitățile vizate de proiecte.</w:t>
            </w:r>
            <w:r w:rsidR="003B1D95">
              <w:rPr>
                <w:rFonts w:ascii="Trebuchet MS" w:hAnsi="Trebuchet MS" w:cstheme="minorHAnsi"/>
                <w:lang w:val="ro-RO"/>
              </w:rPr>
              <w:t xml:space="preserve"> </w:t>
            </w:r>
          </w:p>
          <w:p w14:paraId="5F8BFBF9" w14:textId="79C65069" w:rsidR="006A2395" w:rsidRDefault="003B1D95" w:rsidP="003B1D95">
            <w:pPr>
              <w:spacing w:line="360" w:lineRule="auto"/>
              <w:jc w:val="both"/>
              <w:rPr>
                <w:rFonts w:ascii="Trebuchet MS" w:hAnsi="Trebuchet MS" w:cstheme="minorHAnsi"/>
                <w:lang w:val="ro-RO"/>
              </w:rPr>
            </w:pPr>
            <w:r>
              <w:rPr>
                <w:rFonts w:ascii="Trebuchet MS" w:hAnsi="Trebuchet MS" w:cstheme="minorHAnsi"/>
                <w:lang w:val="ro-RO"/>
              </w:rPr>
              <w:t>Se va avea în vedere e</w:t>
            </w:r>
            <w:r w:rsidRPr="003B1D95">
              <w:rPr>
                <w:rFonts w:ascii="Trebuchet MS" w:hAnsi="Trebuchet MS" w:cstheme="minorHAnsi"/>
                <w:lang w:val="ro-RO"/>
              </w:rPr>
              <w:t>liminarea contabilizării duble la nivelul obiectivului specific</w:t>
            </w:r>
            <w:r w:rsidR="008563E8">
              <w:rPr>
                <w:rFonts w:ascii="Trebuchet MS" w:hAnsi="Trebuchet MS" w:cstheme="minorHAnsi"/>
                <w:lang w:val="ro-RO"/>
              </w:rPr>
              <w:t xml:space="preserve"> </w:t>
            </w:r>
            <w:r w:rsidR="008563E8" w:rsidRPr="003B1D95">
              <w:rPr>
                <w:rFonts w:ascii="Trebuchet MS" w:hAnsi="Trebuchet MS" w:cstheme="minorHAnsi"/>
                <w:lang w:val="ro-RO"/>
              </w:rPr>
              <w:t>a populației care beneficiază de mai multe proiecte pentru aceeași strategie</w:t>
            </w:r>
            <w:r w:rsidRPr="003B1D95">
              <w:rPr>
                <w:rFonts w:ascii="Trebuchet MS" w:hAnsi="Trebuchet MS" w:cstheme="minorHAnsi"/>
                <w:lang w:val="ro-RO"/>
              </w:rPr>
              <w:t>.</w:t>
            </w:r>
            <w:r>
              <w:rPr>
                <w:rFonts w:ascii="Trebuchet MS" w:hAnsi="Trebuchet MS" w:cstheme="minorHAnsi"/>
                <w:lang w:val="ro-RO"/>
              </w:rPr>
              <w:t xml:space="preserve"> </w:t>
            </w:r>
          </w:p>
          <w:p w14:paraId="6E5E1E2A" w14:textId="73DEE226"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 xml:space="preserve">Indicatorul se măsoară la </w:t>
            </w:r>
            <w:r w:rsidR="00912B55" w:rsidRPr="00912B55">
              <w:rPr>
                <w:rFonts w:ascii="Trebuchet MS" w:hAnsi="Trebuchet MS"/>
                <w:iCs/>
                <w:lang w:val="ro-RO"/>
              </w:rPr>
              <w:t>finalizarea output-ului din proiectul susținut</w:t>
            </w:r>
            <w:r w:rsidRPr="003B1D95">
              <w:rPr>
                <w:rFonts w:ascii="Trebuchet MS" w:hAnsi="Trebuchet MS"/>
                <w:iCs/>
                <w:lang w:val="ro-RO"/>
              </w:rPr>
              <w:t>.</w:t>
            </w:r>
          </w:p>
          <w:p w14:paraId="2BB82181" w14:textId="234F29CF"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75</w:t>
            </w:r>
            <w:r w:rsidRPr="003B1D95">
              <w:rPr>
                <w:rFonts w:ascii="Trebuchet MS" w:hAnsi="Trebuchet MS"/>
                <w:iCs/>
                <w:lang w:val="ro-RO"/>
              </w:rPr>
              <w:t xml:space="preserve"> - Strategii de dezvoltare teritorială integrată care beneficiază de sprijin – contribuții la strategii</w:t>
            </w:r>
          </w:p>
          <w:p w14:paraId="48646A6B" w14:textId="77777777" w:rsidR="008563E8" w:rsidRDefault="008563E8" w:rsidP="008B539D">
            <w:pPr>
              <w:spacing w:line="360" w:lineRule="auto"/>
              <w:jc w:val="both"/>
              <w:rPr>
                <w:rFonts w:ascii="Trebuchet MS" w:hAnsi="Trebuchet MS"/>
                <w:iCs/>
                <w:lang w:val="ro-RO"/>
              </w:rPr>
            </w:pPr>
          </w:p>
          <w:p w14:paraId="51EA093C" w14:textId="31B9E32E" w:rsidR="001F1C8A" w:rsidRPr="003B1D95" w:rsidRDefault="008563E8" w:rsidP="008B539D">
            <w:pPr>
              <w:spacing w:line="360" w:lineRule="auto"/>
              <w:jc w:val="both"/>
              <w:rPr>
                <w:rFonts w:ascii="Trebuchet MS" w:hAnsi="Trebuchet MS"/>
                <w:iCs/>
                <w:lang w:val="ro-RO"/>
              </w:rPr>
            </w:pPr>
            <w:r>
              <w:rPr>
                <w:rFonts w:ascii="Trebuchet MS" w:hAnsi="Trebuchet MS"/>
                <w:iCs/>
                <w:lang w:val="ro-RO"/>
              </w:rPr>
              <w:lastRenderedPageBreak/>
              <w:t>Acest indicator măsoară n</w:t>
            </w:r>
            <w:r w:rsidR="001F1C8A" w:rsidRPr="003B1D95">
              <w:rPr>
                <w:rFonts w:ascii="Trebuchet MS" w:hAnsi="Trebuchet MS"/>
                <w:iCs/>
                <w:lang w:val="ro-RO"/>
              </w:rPr>
              <w:t>umărul de contribuții la strategiile de dezvoltare teritorială integrată raportate de fiecare obiectiv specific care contribuie din fonduri în conformitate cu articolul 28 (a) și (c) din RDC.</w:t>
            </w:r>
          </w:p>
          <w:p w14:paraId="1A71258E" w14:textId="7C883430"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Valorile indicatorului măsoară</w:t>
            </w:r>
            <w:r w:rsidR="0078063E">
              <w:rPr>
                <w:rFonts w:ascii="Trebuchet MS" w:hAnsi="Trebuchet MS"/>
                <w:iCs/>
                <w:lang w:val="ro-RO"/>
              </w:rPr>
              <w:t xml:space="preserve">, </w:t>
            </w:r>
            <w:r w:rsidRPr="003B1D95">
              <w:rPr>
                <w:rFonts w:ascii="Trebuchet MS" w:hAnsi="Trebuchet MS"/>
                <w:iCs/>
                <w:lang w:val="ro-RO"/>
              </w:rPr>
              <w:t>așadar, la nivel de obiectiv specific, numărul de contribuții financiare la strategiile teritoriale.</w:t>
            </w:r>
          </w:p>
          <w:p w14:paraId="7B70C2EA" w14:textId="01BA7B80" w:rsidR="0087220F" w:rsidRPr="00EA08AC" w:rsidRDefault="001F1C8A" w:rsidP="008B539D">
            <w:pPr>
              <w:spacing w:line="360" w:lineRule="auto"/>
              <w:jc w:val="both"/>
              <w:rPr>
                <w:rFonts w:ascii="Trebuchet MS" w:hAnsi="Trebuchet MS"/>
                <w:iCs/>
                <w:lang w:val="ro-RO"/>
              </w:rPr>
            </w:pPr>
            <w:r w:rsidRPr="003B1D95">
              <w:rPr>
                <w:rFonts w:ascii="Trebuchet MS" w:hAnsi="Trebuchet MS"/>
                <w:iCs/>
                <w:lang w:val="ro-RO"/>
              </w:rPr>
              <w:t>Indicatorul se măsoară la finalizarea primului proiect sprijinit în cadrul strategiei teritoriale integrate.</w:t>
            </w:r>
          </w:p>
        </w:tc>
      </w:tr>
    </w:tbl>
    <w:p w14:paraId="05166705" w14:textId="77777777" w:rsidR="008361B1" w:rsidRPr="002E72E0" w:rsidRDefault="008361B1" w:rsidP="003B1D95">
      <w:pPr>
        <w:rPr>
          <w:lang w:val="ro-RO"/>
        </w:rPr>
      </w:pPr>
    </w:p>
    <w:p w14:paraId="07C1FDB5" w14:textId="52B9FE42" w:rsidR="008A040E" w:rsidRPr="003B1D95" w:rsidRDefault="008A040E" w:rsidP="000D288D">
      <w:pPr>
        <w:pStyle w:val="Heading4"/>
        <w:rPr>
          <w:rFonts w:ascii="Trebuchet MS" w:hAnsi="Trebuchet MS"/>
          <w:sz w:val="24"/>
          <w:szCs w:val="24"/>
          <w:lang w:val="ro-RO"/>
        </w:rPr>
      </w:pPr>
      <w:r w:rsidRPr="003B1D95">
        <w:rPr>
          <w:rFonts w:ascii="Trebuchet MS" w:hAnsi="Trebuchet MS"/>
          <w:sz w:val="24"/>
          <w:szCs w:val="24"/>
          <w:lang w:val="ro-RO"/>
        </w:rPr>
        <w:tab/>
      </w:r>
      <w:r w:rsidR="000D288D" w:rsidRPr="003B1D95">
        <w:rPr>
          <w:rFonts w:ascii="Trebuchet MS" w:hAnsi="Trebuchet MS"/>
          <w:sz w:val="24"/>
          <w:szCs w:val="24"/>
          <w:lang w:val="ro-RO"/>
        </w:rPr>
        <w:t xml:space="preserve">3.8.2 </w:t>
      </w:r>
      <w:r w:rsidRPr="003B1D95">
        <w:rPr>
          <w:rFonts w:ascii="Trebuchet MS" w:hAnsi="Trebuchet MS"/>
          <w:sz w:val="24"/>
          <w:szCs w:val="24"/>
          <w:lang w:val="ro-RO"/>
        </w:rPr>
        <w:t xml:space="preserve">Indicatori de rezultat </w:t>
      </w:r>
    </w:p>
    <w:tbl>
      <w:tblPr>
        <w:tblStyle w:val="TableGrid"/>
        <w:tblW w:w="0" w:type="auto"/>
        <w:tblLook w:val="04A0" w:firstRow="1" w:lastRow="0" w:firstColumn="1" w:lastColumn="0" w:noHBand="0" w:noVBand="1"/>
      </w:tblPr>
      <w:tblGrid>
        <w:gridCol w:w="9396"/>
      </w:tblGrid>
      <w:tr w:rsidR="008A040E" w:rsidRPr="008F6F08" w14:paraId="7678F843" w14:textId="77777777" w:rsidTr="000D31E5">
        <w:tc>
          <w:tcPr>
            <w:tcW w:w="9396" w:type="dxa"/>
          </w:tcPr>
          <w:p w14:paraId="08042DEE" w14:textId="77777777" w:rsidR="003B1D95" w:rsidRDefault="003B1D95" w:rsidP="0087220F">
            <w:pPr>
              <w:autoSpaceDE w:val="0"/>
              <w:autoSpaceDN w:val="0"/>
              <w:adjustRightInd w:val="0"/>
              <w:spacing w:line="360" w:lineRule="auto"/>
              <w:jc w:val="both"/>
              <w:rPr>
                <w:rFonts w:ascii="Trebuchet MS" w:hAnsi="Trebuchet MS"/>
                <w:iCs/>
                <w:color w:val="FF0000"/>
                <w:lang w:val="ro-RO"/>
              </w:rPr>
            </w:pPr>
          </w:p>
          <w:p w14:paraId="2555B11D" w14:textId="4346A3BC" w:rsidR="00AB6ED7" w:rsidRPr="00165883" w:rsidRDefault="008A040E" w:rsidP="0087220F">
            <w:pPr>
              <w:autoSpaceDE w:val="0"/>
              <w:autoSpaceDN w:val="0"/>
              <w:adjustRightInd w:val="0"/>
              <w:spacing w:line="360" w:lineRule="auto"/>
              <w:jc w:val="both"/>
              <w:rPr>
                <w:rFonts w:ascii="Trebuchet MS" w:hAnsi="Trebuchet MS"/>
                <w:iCs/>
                <w:lang w:val="ro-RO"/>
              </w:rPr>
            </w:pPr>
            <w:r w:rsidRPr="004C5A1E">
              <w:rPr>
                <w:rFonts w:ascii="Trebuchet MS" w:hAnsi="Trebuchet MS"/>
                <w:b/>
                <w:bCs/>
                <w:iCs/>
                <w:u w:val="single"/>
                <w:lang w:val="ro-RO"/>
              </w:rPr>
              <w:t>RCR</w:t>
            </w:r>
            <w:r w:rsidR="0087220F" w:rsidRPr="004C5A1E">
              <w:rPr>
                <w:rFonts w:ascii="Trebuchet MS" w:hAnsi="Trebuchet MS"/>
                <w:b/>
                <w:bCs/>
                <w:iCs/>
                <w:u w:val="single"/>
                <w:lang w:val="ro-RO"/>
              </w:rPr>
              <w:t>95</w:t>
            </w:r>
            <w:r w:rsidRPr="00165883">
              <w:rPr>
                <w:rFonts w:ascii="Trebuchet MS" w:hAnsi="Trebuchet MS"/>
                <w:iCs/>
                <w:lang w:val="ro-RO"/>
              </w:rPr>
              <w:t xml:space="preserve"> – </w:t>
            </w:r>
            <w:r w:rsidR="0087220F" w:rsidRPr="00165883">
              <w:rPr>
                <w:rFonts w:ascii="Trebuchet MS" w:hAnsi="Trebuchet MS"/>
                <w:iCs/>
                <w:lang w:val="ro-RO"/>
              </w:rPr>
              <w:t>Populația care are acces la infrastructuri verzi noi sau îmbunătățite</w:t>
            </w:r>
            <w:r w:rsidR="009C0369" w:rsidRPr="00165883">
              <w:rPr>
                <w:rFonts w:ascii="Trebuchet MS" w:hAnsi="Trebuchet MS"/>
                <w:iCs/>
                <w:lang w:val="ro-RO"/>
              </w:rPr>
              <w:t xml:space="preserve"> </w:t>
            </w:r>
            <w:r w:rsidR="003A69D0" w:rsidRPr="00165883">
              <w:rPr>
                <w:rFonts w:ascii="Trebuchet MS" w:hAnsi="Trebuchet MS"/>
                <w:iCs/>
                <w:lang w:val="ro-RO"/>
              </w:rPr>
              <w:t>- persoane</w:t>
            </w:r>
          </w:p>
          <w:p w14:paraId="382ECCF1" w14:textId="6E45B3E7" w:rsidR="0087220F" w:rsidRPr="00EA08AC" w:rsidRDefault="003B1D95" w:rsidP="0087220F">
            <w:pPr>
              <w:autoSpaceDE w:val="0"/>
              <w:autoSpaceDN w:val="0"/>
              <w:adjustRightInd w:val="0"/>
              <w:spacing w:line="360" w:lineRule="auto"/>
              <w:jc w:val="both"/>
              <w:rPr>
                <w:rFonts w:ascii="Trebuchet MS" w:hAnsi="Trebuchet MS"/>
                <w:iCs/>
                <w:color w:val="FF0000"/>
                <w:lang w:val="ro-RO"/>
              </w:rPr>
            </w:pPr>
            <w:r w:rsidRPr="00165883">
              <w:rPr>
                <w:rFonts w:ascii="Trebuchet MS" w:hAnsi="Trebuchet MS"/>
                <w:iCs/>
                <w:lang w:val="ro-RO"/>
              </w:rPr>
              <w:t>Acest indicator reprezintă p</w:t>
            </w:r>
            <w:r w:rsidR="00127965" w:rsidRPr="00165883">
              <w:rPr>
                <w:rFonts w:ascii="Trebuchet MS" w:hAnsi="Trebuchet MS"/>
                <w:iCs/>
                <w:lang w:val="ro-RO"/>
              </w:rPr>
              <w:t xml:space="preserve">opulația estimată </w:t>
            </w:r>
            <w:r w:rsidR="00F50183" w:rsidRPr="00165883">
              <w:rPr>
                <w:rFonts w:ascii="Trebuchet MS" w:hAnsi="Trebuchet MS"/>
                <w:iCs/>
                <w:lang w:val="ro-RO"/>
              </w:rPr>
              <w:t>ca având acces la infrastructurile verzi realizate în cadrul proiectului și se măsoară la finalizarea și punerea în funcțiune a infrastructuri</w:t>
            </w:r>
            <w:r w:rsidR="00AB7587" w:rsidRPr="00165883">
              <w:rPr>
                <w:rFonts w:ascii="Trebuchet MS" w:hAnsi="Trebuchet MS"/>
                <w:iCs/>
                <w:lang w:val="ro-RO"/>
              </w:rPr>
              <w:t>lor</w:t>
            </w:r>
            <w:r w:rsidR="00F50183" w:rsidRPr="00165883">
              <w:rPr>
                <w:rFonts w:ascii="Trebuchet MS" w:hAnsi="Trebuchet MS"/>
                <w:iCs/>
                <w:lang w:val="ro-RO"/>
              </w:rPr>
              <w:t xml:space="preserve"> verzi.</w:t>
            </w:r>
          </w:p>
        </w:tc>
      </w:tr>
    </w:tbl>
    <w:p w14:paraId="45FC0DD3" w14:textId="77777777" w:rsidR="003B1D95" w:rsidRPr="002E72E0" w:rsidRDefault="003B1D95" w:rsidP="003B1D95">
      <w:pPr>
        <w:rPr>
          <w:lang w:val="ro-RO"/>
        </w:rPr>
      </w:pPr>
    </w:p>
    <w:p w14:paraId="19D923D2" w14:textId="33BA3472" w:rsidR="008A040E" w:rsidRPr="003B1D95" w:rsidRDefault="000D288D" w:rsidP="000D288D">
      <w:pPr>
        <w:pStyle w:val="Heading4"/>
        <w:rPr>
          <w:rFonts w:ascii="Trebuchet MS" w:hAnsi="Trebuchet MS"/>
          <w:sz w:val="24"/>
          <w:szCs w:val="24"/>
          <w:lang w:val="ro-RO"/>
        </w:rPr>
      </w:pPr>
      <w:r w:rsidRPr="003B1D95">
        <w:rPr>
          <w:rFonts w:ascii="Trebuchet MS" w:hAnsi="Trebuchet MS"/>
          <w:sz w:val="24"/>
          <w:szCs w:val="24"/>
          <w:lang w:val="ro-RO"/>
        </w:rPr>
        <w:t xml:space="preserve">3.8.3 </w:t>
      </w:r>
      <w:r w:rsidR="008A040E" w:rsidRPr="003B1D95">
        <w:rPr>
          <w:rFonts w:ascii="Trebuchet MS" w:hAnsi="Trebuchet MS"/>
          <w:sz w:val="24"/>
          <w:szCs w:val="24"/>
          <w:lang w:val="ro-RO"/>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EA08AC" w14:paraId="3F335327" w14:textId="77777777" w:rsidTr="000D31E5">
        <w:tc>
          <w:tcPr>
            <w:tcW w:w="9396" w:type="dxa"/>
          </w:tcPr>
          <w:p w14:paraId="3A3FDDF8" w14:textId="4287105E" w:rsidR="001F1C8A" w:rsidRPr="00EA08AC" w:rsidRDefault="008A040E" w:rsidP="003B1D95">
            <w:pPr>
              <w:spacing w:before="240" w:after="120" w:line="360" w:lineRule="auto"/>
              <w:jc w:val="both"/>
              <w:rPr>
                <w:rFonts w:ascii="Trebuchet MS" w:hAnsi="Trebuchet MS"/>
                <w:iCs/>
                <w:lang w:val="ro-RO"/>
              </w:rPr>
            </w:pPr>
            <w:r w:rsidRPr="00EA08AC">
              <w:rPr>
                <w:rFonts w:ascii="Trebuchet MS" w:hAnsi="Trebuchet MS"/>
                <w:iCs/>
                <w:lang w:val="ro-RO"/>
              </w:rPr>
              <w:t xml:space="preserve">Nu </w:t>
            </w:r>
            <w:r w:rsidR="003B1D95">
              <w:rPr>
                <w:rFonts w:ascii="Trebuchet MS" w:hAnsi="Trebuchet MS"/>
                <w:iCs/>
                <w:lang w:val="ro-RO"/>
              </w:rPr>
              <w:t>este cazul</w:t>
            </w:r>
          </w:p>
        </w:tc>
      </w:tr>
    </w:tbl>
    <w:p w14:paraId="1E0F2C1E" w14:textId="77777777" w:rsidR="00655773" w:rsidRPr="00EA08AC" w:rsidRDefault="00655773" w:rsidP="00655773">
      <w:pPr>
        <w:rPr>
          <w:lang w:val="ro-RO"/>
        </w:rPr>
      </w:pPr>
      <w:bookmarkStart w:id="30" w:name="_Toc126842817"/>
    </w:p>
    <w:p w14:paraId="078DB1F7" w14:textId="6433FF7B" w:rsidR="00566CCA" w:rsidRPr="003B1D95" w:rsidRDefault="000D288D" w:rsidP="000D288D">
      <w:pPr>
        <w:pStyle w:val="Heading2"/>
        <w:rPr>
          <w:rFonts w:ascii="Trebuchet MS" w:hAnsi="Trebuchet MS"/>
          <w:lang w:val="ro-RO"/>
        </w:rPr>
      </w:pPr>
      <w:bookmarkStart w:id="31" w:name="_Toc183761140"/>
      <w:r w:rsidRPr="003B1D95">
        <w:rPr>
          <w:rFonts w:ascii="Trebuchet MS" w:hAnsi="Trebuchet MS"/>
          <w:lang w:val="ro-RO"/>
        </w:rPr>
        <w:t xml:space="preserve">3.9 </w:t>
      </w:r>
      <w:r w:rsidR="00566CCA" w:rsidRPr="003B1D95">
        <w:rPr>
          <w:rFonts w:ascii="Trebuchet MS" w:hAnsi="Trebuchet MS"/>
          <w:lang w:val="ro-RO"/>
        </w:rPr>
        <w:t>Rezultatele așteptate</w:t>
      </w:r>
      <w:bookmarkEnd w:id="30"/>
      <w:bookmarkEnd w:id="31"/>
      <w:r w:rsidR="00566CCA" w:rsidRPr="003B1D95">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8F6F08" w14:paraId="018B0452" w14:textId="77777777" w:rsidTr="000D31E5">
        <w:tc>
          <w:tcPr>
            <w:tcW w:w="9396" w:type="dxa"/>
          </w:tcPr>
          <w:p w14:paraId="316BD587" w14:textId="77777777" w:rsidR="00BF742D" w:rsidRDefault="00BF742D" w:rsidP="00436119">
            <w:pPr>
              <w:spacing w:line="360" w:lineRule="auto"/>
              <w:jc w:val="both"/>
              <w:rPr>
                <w:rFonts w:ascii="Calibri" w:hAnsi="Calibri" w:cs="Calibri"/>
                <w:szCs w:val="20"/>
                <w:lang w:val="ro-RO"/>
              </w:rPr>
            </w:pPr>
          </w:p>
          <w:p w14:paraId="3CE8229B" w14:textId="2009C233" w:rsidR="006A069E" w:rsidRPr="00D00833" w:rsidRDefault="006A069E" w:rsidP="00436119">
            <w:pPr>
              <w:spacing w:line="360" w:lineRule="auto"/>
              <w:jc w:val="both"/>
              <w:rPr>
                <w:rFonts w:ascii="Trebuchet MS" w:hAnsi="Trebuchet MS" w:cs="Calibri"/>
                <w:szCs w:val="20"/>
                <w:lang w:val="ro-RO"/>
              </w:rPr>
            </w:pPr>
            <w:r w:rsidRPr="00D00833">
              <w:rPr>
                <w:rFonts w:ascii="Calibri" w:hAnsi="Calibri" w:cs="Calibri"/>
                <w:szCs w:val="20"/>
                <w:lang w:val="ro-RO"/>
              </w:rPr>
              <w:t>Ȋ</w:t>
            </w:r>
            <w:r w:rsidRPr="00D00833">
              <w:rPr>
                <w:rFonts w:ascii="Trebuchet MS" w:hAnsi="Trebuchet MS" w:cs="Calibri"/>
                <w:szCs w:val="20"/>
                <w:lang w:val="ro-RO"/>
              </w:rPr>
              <w:t>n cadrul fiec</w:t>
            </w:r>
            <w:r w:rsidRPr="00D00833">
              <w:rPr>
                <w:rFonts w:ascii="Trebuchet MS" w:hAnsi="Trebuchet MS" w:cs="Trebuchet MS"/>
                <w:szCs w:val="20"/>
                <w:lang w:val="ro-RO"/>
              </w:rPr>
              <w:t>ă</w:t>
            </w:r>
            <w:r w:rsidRPr="00D00833">
              <w:rPr>
                <w:rFonts w:ascii="Trebuchet MS" w:hAnsi="Trebuchet MS" w:cs="Calibri"/>
                <w:szCs w:val="20"/>
                <w:lang w:val="ro-RO"/>
              </w:rPr>
              <w:t>rei cereri de finan</w:t>
            </w:r>
            <w:r w:rsidRPr="00D00833">
              <w:rPr>
                <w:rFonts w:ascii="Trebuchet MS" w:hAnsi="Trebuchet MS" w:cs="Trebuchet MS"/>
                <w:szCs w:val="20"/>
                <w:lang w:val="ro-RO"/>
              </w:rPr>
              <w:t>ț</w:t>
            </w:r>
            <w:r w:rsidRPr="00D00833">
              <w:rPr>
                <w:rFonts w:ascii="Trebuchet MS" w:hAnsi="Trebuchet MS" w:cs="Calibri"/>
                <w:szCs w:val="20"/>
                <w:lang w:val="ro-RO"/>
              </w:rPr>
              <w:t>are se vor men</w:t>
            </w:r>
            <w:r w:rsidRPr="00D00833">
              <w:rPr>
                <w:rFonts w:ascii="Trebuchet MS" w:hAnsi="Trebuchet MS" w:cs="Trebuchet MS"/>
                <w:szCs w:val="20"/>
                <w:lang w:val="ro-RO"/>
              </w:rPr>
              <w:t>ţ</w:t>
            </w:r>
            <w:r w:rsidRPr="00D00833">
              <w:rPr>
                <w:rFonts w:ascii="Trebuchet MS" w:hAnsi="Trebuchet MS" w:cs="Calibri"/>
                <w:szCs w:val="20"/>
                <w:lang w:val="ro-RO"/>
              </w:rPr>
              <w:t>iona rezultatele a</w:t>
            </w:r>
            <w:r w:rsidRPr="00D00833">
              <w:rPr>
                <w:rFonts w:ascii="Trebuchet MS" w:hAnsi="Trebuchet MS" w:cs="Trebuchet MS"/>
                <w:szCs w:val="20"/>
                <w:lang w:val="ro-RO"/>
              </w:rPr>
              <w:t>ş</w:t>
            </w:r>
            <w:r w:rsidRPr="00D00833">
              <w:rPr>
                <w:rFonts w:ascii="Trebuchet MS" w:hAnsi="Trebuchet MS" w:cs="Calibri"/>
                <w:szCs w:val="20"/>
                <w:lang w:val="ro-RO"/>
              </w:rPr>
              <w:t xml:space="preserve">teptate </w:t>
            </w:r>
            <w:r w:rsidRPr="00D00833">
              <w:rPr>
                <w:rFonts w:ascii="Trebuchet MS" w:hAnsi="Trebuchet MS" w:cs="Trebuchet MS"/>
                <w:szCs w:val="20"/>
                <w:lang w:val="ro-RO"/>
              </w:rPr>
              <w:t>î</w:t>
            </w:r>
            <w:r w:rsidRPr="00D00833">
              <w:rPr>
                <w:rFonts w:ascii="Trebuchet MS" w:hAnsi="Trebuchet MS" w:cs="Calibri"/>
                <w:szCs w:val="20"/>
                <w:lang w:val="ro-RO"/>
              </w:rPr>
              <w:t>n corelare cu activit</w:t>
            </w:r>
            <w:r w:rsidRPr="00D00833">
              <w:rPr>
                <w:rFonts w:ascii="Trebuchet MS" w:hAnsi="Trebuchet MS" w:cs="Trebuchet MS"/>
                <w:szCs w:val="20"/>
                <w:lang w:val="ro-RO"/>
              </w:rPr>
              <w:t>ăţ</w:t>
            </w:r>
            <w:r w:rsidRPr="00D00833">
              <w:rPr>
                <w:rFonts w:ascii="Trebuchet MS" w:hAnsi="Trebuchet MS" w:cs="Calibri"/>
                <w:szCs w:val="20"/>
                <w:lang w:val="ro-RO"/>
              </w:rPr>
              <w:t>ile propuse prin proiect.</w:t>
            </w:r>
          </w:p>
          <w:p w14:paraId="7CBE43FE" w14:textId="77777777" w:rsidR="00B369E2" w:rsidRPr="00D00833" w:rsidRDefault="00B369E2" w:rsidP="00436119">
            <w:pPr>
              <w:spacing w:line="360" w:lineRule="auto"/>
              <w:jc w:val="both"/>
              <w:rPr>
                <w:rFonts w:ascii="Trebuchet MS" w:hAnsi="Trebuchet MS" w:cs="Calibri"/>
                <w:szCs w:val="20"/>
                <w:lang w:val="ro-RO"/>
              </w:rPr>
            </w:pPr>
          </w:p>
          <w:p w14:paraId="308458CB" w14:textId="064413F5" w:rsidR="006A069E" w:rsidRPr="00D00833" w:rsidRDefault="00B87BF1" w:rsidP="00436119">
            <w:pPr>
              <w:spacing w:line="360" w:lineRule="auto"/>
              <w:jc w:val="both"/>
              <w:rPr>
                <w:rFonts w:ascii="Trebuchet MS" w:hAnsi="Trebuchet MS" w:cs="Calibri"/>
                <w:szCs w:val="20"/>
                <w:lang w:val="ro-RO"/>
              </w:rPr>
            </w:pPr>
            <w:r w:rsidRPr="00D00833">
              <w:rPr>
                <w:rFonts w:ascii="Trebuchet MS" w:hAnsi="Trebuchet MS" w:cs="Calibri"/>
                <w:szCs w:val="20"/>
                <w:lang w:val="ro-RO"/>
              </w:rPr>
              <w:t>Rezultatele așteptate sunt:</w:t>
            </w:r>
          </w:p>
          <w:p w14:paraId="7A52089B" w14:textId="528E6557" w:rsidR="003A69D0" w:rsidRPr="00B265E3" w:rsidRDefault="003A69D0" w:rsidP="00BF742D">
            <w:pPr>
              <w:spacing w:line="360" w:lineRule="auto"/>
              <w:jc w:val="both"/>
              <w:rPr>
                <w:rFonts w:ascii="Trebuchet MS" w:hAnsi="Trebuchet MS" w:cs="Calibri"/>
                <w:lang w:val="ro-RO"/>
              </w:rPr>
            </w:pPr>
            <w:r w:rsidRPr="00B265E3">
              <w:rPr>
                <w:rFonts w:ascii="Trebuchet MS" w:hAnsi="Trebuchet MS" w:cs="Calibri"/>
                <w:lang w:val="ro-RO"/>
              </w:rPr>
              <w:t>-</w:t>
            </w: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uprafața</w:t>
            </w:r>
            <w:r w:rsidRPr="00B265E3">
              <w:rPr>
                <w:rFonts w:ascii="Trebuchet MS" w:hAnsi="Trebuchet MS" w:cs="Calibri"/>
                <w:lang w:val="ro-RO"/>
              </w:rPr>
              <w:t xml:space="preserve"> </w:t>
            </w:r>
            <w:r w:rsidR="00BE1894" w:rsidRPr="00B265E3">
              <w:rPr>
                <w:rFonts w:ascii="Trebuchet MS" w:hAnsi="Trebuchet MS" w:cs="Calibri"/>
                <w:lang w:val="ro-RO"/>
              </w:rPr>
              <w:t>spațiu verde (</w:t>
            </w:r>
            <w:r w:rsidRPr="00B265E3">
              <w:rPr>
                <w:rFonts w:ascii="Trebuchet MS" w:hAnsi="Trebuchet MS" w:cs="Calibri"/>
                <w:lang w:val="ro-RO"/>
              </w:rPr>
              <w:t>parcuri</w:t>
            </w:r>
            <w:r w:rsidR="00BE1894" w:rsidRPr="00B265E3">
              <w:rPr>
                <w:rFonts w:ascii="Trebuchet MS" w:hAnsi="Trebuchet MS" w:cs="Calibri"/>
                <w:lang w:val="ro-RO"/>
              </w:rPr>
              <w:t xml:space="preserve">/ </w:t>
            </w:r>
            <w:r w:rsidRPr="00B265E3">
              <w:rPr>
                <w:rFonts w:ascii="Trebuchet MS" w:hAnsi="Trebuchet MS" w:cs="Calibri"/>
                <w:lang w:val="ro-RO"/>
              </w:rPr>
              <w:t>grădini publice</w:t>
            </w:r>
            <w:r w:rsidR="00BE1894" w:rsidRPr="00B265E3">
              <w:rPr>
                <w:rFonts w:ascii="Trebuchet MS" w:hAnsi="Trebuchet MS" w:cs="Calibri"/>
                <w:lang w:val="ro-RO"/>
              </w:rPr>
              <w:t xml:space="preserve">/ </w:t>
            </w:r>
            <w:r w:rsidRPr="00B265E3">
              <w:rPr>
                <w:rFonts w:ascii="Trebuchet MS" w:hAnsi="Trebuchet MS" w:cs="Calibri"/>
                <w:lang w:val="ro-RO"/>
              </w:rPr>
              <w:t>păduri urbane</w:t>
            </w:r>
            <w:r w:rsidR="00BE1894" w:rsidRPr="00B265E3">
              <w:rPr>
                <w:rFonts w:ascii="Trebuchet MS" w:hAnsi="Trebuchet MS" w:cs="Calibri"/>
                <w:lang w:val="ro-RO"/>
              </w:rPr>
              <w:t>/ spații naturale și semi-naturale etc</w:t>
            </w:r>
            <w:r w:rsidR="005434D3">
              <w:rPr>
                <w:rFonts w:ascii="Trebuchet MS" w:hAnsi="Trebuchet MS" w:cs="Calibri"/>
                <w:lang w:val="ro-RO"/>
              </w:rPr>
              <w:t>.</w:t>
            </w:r>
            <w:r w:rsidR="00BE1894" w:rsidRPr="00B265E3">
              <w:rPr>
                <w:rFonts w:ascii="Trebuchet MS" w:hAnsi="Trebuchet MS" w:cs="Calibri"/>
                <w:lang w:val="ro-RO"/>
              </w:rPr>
              <w:t xml:space="preserve">) </w:t>
            </w:r>
            <w:r w:rsidR="00B369E2" w:rsidRPr="00B265E3">
              <w:rPr>
                <w:rFonts w:ascii="Trebuchet MS" w:hAnsi="Trebuchet MS" w:cs="Calibri"/>
                <w:lang w:val="ro-RO"/>
              </w:rPr>
              <w:t xml:space="preserve">– </w:t>
            </w:r>
            <w:r w:rsidRPr="00B265E3">
              <w:rPr>
                <w:rFonts w:ascii="Trebuchet MS" w:hAnsi="Trebuchet MS" w:cs="Calibri"/>
                <w:lang w:val="ro-RO"/>
              </w:rPr>
              <w:t>mp</w:t>
            </w:r>
            <w:r w:rsidR="00B369E2" w:rsidRPr="00B265E3">
              <w:rPr>
                <w:rFonts w:ascii="Trebuchet MS" w:hAnsi="Trebuchet MS" w:cs="Calibri"/>
                <w:lang w:val="ro-RO"/>
              </w:rPr>
              <w:t>;</w:t>
            </w:r>
          </w:p>
          <w:p w14:paraId="4A4949F2" w14:textId="5474764D" w:rsidR="003A69D0" w:rsidRPr="00B265E3" w:rsidRDefault="003A69D0" w:rsidP="00BF742D">
            <w:pPr>
              <w:spacing w:line="360" w:lineRule="auto"/>
              <w:jc w:val="both"/>
              <w:rPr>
                <w:rFonts w:ascii="Trebuchet MS" w:hAnsi="Trebuchet MS" w:cs="Calibri"/>
                <w:szCs w:val="20"/>
                <w:lang w:val="ro-RO"/>
              </w:rPr>
            </w:pP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uprafață spațiu verde pe locuitor – mp/locuitor</w:t>
            </w:r>
            <w:r w:rsidR="00B369E2" w:rsidRPr="00B265E3">
              <w:rPr>
                <w:rFonts w:ascii="Trebuchet MS" w:hAnsi="Trebuchet MS" w:cs="Calibri"/>
                <w:szCs w:val="20"/>
                <w:lang w:val="ro-RO"/>
              </w:rPr>
              <w:t>;</w:t>
            </w:r>
          </w:p>
          <w:p w14:paraId="3885E71F" w14:textId="0B1759FF" w:rsidR="00180F12" w:rsidRDefault="00180F12" w:rsidP="00BF742D">
            <w:pPr>
              <w:tabs>
                <w:tab w:val="left" w:pos="180"/>
                <w:tab w:val="left" w:pos="720"/>
              </w:tabs>
              <w:spacing w:line="360" w:lineRule="auto"/>
              <w:jc w:val="both"/>
              <w:rPr>
                <w:rFonts w:ascii="Trebuchet MS" w:hAnsi="Trebuchet MS" w:cs="Calibri"/>
                <w:lang w:val="ro-RO"/>
              </w:rPr>
            </w:pPr>
            <w:r w:rsidRPr="000206BC">
              <w:rPr>
                <w:rFonts w:ascii="Trebuchet MS" w:hAnsi="Trebuchet MS" w:cs="Calibri"/>
                <w:lang w:val="ro-RO"/>
              </w:rPr>
              <w:t>-</w:t>
            </w:r>
            <w:r w:rsidRPr="000206BC">
              <w:rPr>
                <w:lang w:val="ro-RO"/>
              </w:rPr>
              <w:t xml:space="preserve"> </w:t>
            </w:r>
            <w:r w:rsidRPr="000206BC">
              <w:rPr>
                <w:rFonts w:ascii="Trebuchet MS" w:hAnsi="Trebuchet MS" w:cs="Calibri"/>
                <w:lang w:val="ro-RO"/>
              </w:rPr>
              <w:tab/>
            </w:r>
            <w:r w:rsidR="00BE1894" w:rsidRPr="000206BC">
              <w:rPr>
                <w:rFonts w:ascii="Trebuchet MS" w:hAnsi="Trebuchet MS" w:cs="Calibri"/>
                <w:lang w:val="ro-RO"/>
              </w:rPr>
              <w:t>s</w:t>
            </w:r>
            <w:r w:rsidRPr="000206BC">
              <w:rPr>
                <w:rFonts w:ascii="Trebuchet MS" w:hAnsi="Trebuchet MS" w:cs="Calibri"/>
                <w:lang w:val="ro-RO"/>
              </w:rPr>
              <w:t>uprafața de teren împădurită sau reîmpădurită - hectare;</w:t>
            </w:r>
          </w:p>
          <w:p w14:paraId="779D77E9" w14:textId="0BFDDB77" w:rsidR="00B265E3" w:rsidRDefault="00B265E3" w:rsidP="00BF742D">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t>- mobilier urban – număr;</w:t>
            </w:r>
          </w:p>
          <w:p w14:paraId="0455D3D7" w14:textId="7C544993" w:rsidR="00B265E3" w:rsidRPr="008E253B" w:rsidRDefault="00B265E3" w:rsidP="00BF742D">
            <w:pPr>
              <w:spacing w:line="360" w:lineRule="auto"/>
              <w:jc w:val="both"/>
              <w:rPr>
                <w:rFonts w:ascii="Trebuchet MS" w:hAnsi="Trebuchet MS" w:cs="Calibri"/>
                <w:szCs w:val="20"/>
                <w:lang w:val="pt-PT"/>
              </w:rPr>
            </w:pPr>
            <w:r w:rsidRPr="00B265E3">
              <w:rPr>
                <w:rFonts w:ascii="Trebuchet MS" w:hAnsi="Trebuchet MS" w:cs="Calibri"/>
                <w:lang w:val="ro-RO"/>
              </w:rPr>
              <w:t xml:space="preserve">- </w:t>
            </w:r>
            <w:r w:rsidRPr="008E253B">
              <w:rPr>
                <w:rFonts w:ascii="Trebuchet MS" w:hAnsi="Trebuchet MS" w:cs="Calibri"/>
                <w:lang w:val="pt-PT"/>
              </w:rPr>
              <w:t>p</w:t>
            </w:r>
            <w:r w:rsidRPr="008E253B">
              <w:rPr>
                <w:rFonts w:ascii="Trebuchet MS" w:hAnsi="Trebuchet MS" w:cs="Calibri"/>
                <w:szCs w:val="20"/>
                <w:lang w:val="pt-PT"/>
              </w:rPr>
              <w:t>iste de biciclete – lungime</w:t>
            </w:r>
            <w:r w:rsidR="005434D3" w:rsidRPr="008E253B">
              <w:rPr>
                <w:rFonts w:ascii="Trebuchet MS" w:hAnsi="Trebuchet MS" w:cs="Calibri"/>
                <w:szCs w:val="20"/>
                <w:lang w:val="pt-PT"/>
              </w:rPr>
              <w:t>, Km.</w:t>
            </w:r>
            <w:r w:rsidRPr="008E253B">
              <w:rPr>
                <w:rFonts w:ascii="Trebuchet MS" w:hAnsi="Trebuchet MS" w:cs="Calibri"/>
                <w:szCs w:val="20"/>
                <w:lang w:val="pt-PT"/>
              </w:rPr>
              <w:t>;</w:t>
            </w:r>
          </w:p>
          <w:p w14:paraId="3A51C30E" w14:textId="2DEC56A2" w:rsidR="00B265E3" w:rsidRPr="008E253B" w:rsidRDefault="00B265E3" w:rsidP="00BF742D">
            <w:pPr>
              <w:spacing w:line="360" w:lineRule="auto"/>
              <w:jc w:val="both"/>
              <w:rPr>
                <w:rFonts w:ascii="Trebuchet MS" w:hAnsi="Trebuchet MS" w:cs="Calibri"/>
                <w:szCs w:val="20"/>
                <w:lang w:val="pt-PT"/>
              </w:rPr>
            </w:pPr>
            <w:r w:rsidRPr="008E253B">
              <w:rPr>
                <w:rFonts w:ascii="Trebuchet MS" w:hAnsi="Trebuchet MS" w:cs="Calibri"/>
                <w:szCs w:val="20"/>
                <w:lang w:val="pt-PT"/>
              </w:rPr>
              <w:t>- suprafețe pietonale – mp;</w:t>
            </w:r>
          </w:p>
          <w:p w14:paraId="0A247051" w14:textId="0A71E65F" w:rsidR="00AF4A3E" w:rsidRPr="008E253B" w:rsidRDefault="00AF4A3E" w:rsidP="00BF742D">
            <w:pPr>
              <w:spacing w:line="360" w:lineRule="auto"/>
              <w:jc w:val="both"/>
              <w:rPr>
                <w:rFonts w:ascii="Trebuchet MS" w:hAnsi="Trebuchet MS" w:cs="Calibri"/>
                <w:szCs w:val="20"/>
                <w:lang w:val="pt-PT"/>
              </w:rPr>
            </w:pPr>
            <w:r w:rsidRPr="008E253B">
              <w:rPr>
                <w:rFonts w:ascii="Trebuchet MS" w:hAnsi="Trebuchet MS" w:cs="Calibri"/>
                <w:szCs w:val="20"/>
                <w:lang w:val="pt-PT"/>
              </w:rPr>
              <w:t>- campanii de conștientizare – nr.</w:t>
            </w:r>
          </w:p>
          <w:p w14:paraId="35D9FEA9" w14:textId="4D244351" w:rsidR="00B265E3" w:rsidRPr="008E253B" w:rsidRDefault="00AF4A3E" w:rsidP="00AF4A3E">
            <w:pPr>
              <w:spacing w:line="360" w:lineRule="auto"/>
              <w:jc w:val="both"/>
              <w:rPr>
                <w:rFonts w:ascii="Trebuchet MS" w:hAnsi="Trebuchet MS" w:cs="Calibri"/>
                <w:szCs w:val="20"/>
                <w:lang w:val="pt-PT"/>
              </w:rPr>
            </w:pPr>
            <w:r w:rsidRPr="008E253B">
              <w:rPr>
                <w:rFonts w:ascii="Trebuchet MS" w:hAnsi="Trebuchet MS" w:cs="Calibri"/>
                <w:szCs w:val="20"/>
                <w:lang w:val="pt-PT"/>
              </w:rPr>
              <w:t>- activități de creștere a capacității administrative – nr.</w:t>
            </w:r>
          </w:p>
          <w:p w14:paraId="7BFEEE00" w14:textId="77777777" w:rsidR="00AF4A3E" w:rsidRDefault="00AF4A3E" w:rsidP="00436119">
            <w:pPr>
              <w:spacing w:line="360" w:lineRule="auto"/>
              <w:jc w:val="both"/>
              <w:rPr>
                <w:rFonts w:ascii="Trebuchet MS" w:hAnsi="Trebuchet MS" w:cs="Calibri"/>
                <w:lang w:val="ro-RO"/>
              </w:rPr>
            </w:pPr>
          </w:p>
          <w:p w14:paraId="34A38DFD" w14:textId="03374FD9" w:rsidR="00DA693E" w:rsidRPr="00D00833" w:rsidRDefault="006A069E" w:rsidP="00436119">
            <w:pPr>
              <w:spacing w:line="360" w:lineRule="auto"/>
              <w:jc w:val="both"/>
              <w:rPr>
                <w:rFonts w:ascii="Trebuchet MS" w:hAnsi="Trebuchet MS"/>
                <w:iCs/>
                <w:szCs w:val="20"/>
                <w:lang w:val="ro-RO"/>
              </w:rPr>
            </w:pPr>
            <w:r w:rsidRPr="00D00833">
              <w:rPr>
                <w:rFonts w:ascii="Trebuchet MS" w:hAnsi="Trebuchet MS" w:cs="Calibri"/>
                <w:szCs w:val="20"/>
                <w:lang w:val="ro-RO"/>
              </w:rPr>
              <w:lastRenderedPageBreak/>
              <w:t>Realizarea rezultatelor asumate este obligatorie în perioada de implementare</w:t>
            </w:r>
            <w:r w:rsidR="00717889" w:rsidRPr="00D00833">
              <w:rPr>
                <w:rFonts w:ascii="Trebuchet MS" w:hAnsi="Trebuchet MS" w:cs="Calibri"/>
                <w:szCs w:val="20"/>
                <w:lang w:val="ro-RO"/>
              </w:rPr>
              <w:t>.</w:t>
            </w:r>
          </w:p>
        </w:tc>
      </w:tr>
    </w:tbl>
    <w:p w14:paraId="3549487C" w14:textId="77777777" w:rsidR="00D96414" w:rsidRPr="00EA08AC" w:rsidRDefault="00D96414" w:rsidP="00D96414">
      <w:pPr>
        <w:rPr>
          <w:lang w:val="ro-RO"/>
        </w:rPr>
      </w:pPr>
    </w:p>
    <w:p w14:paraId="341FB3DC" w14:textId="7BCEA72B" w:rsidR="000C147D" w:rsidRPr="00D96414" w:rsidRDefault="000D288D" w:rsidP="000D288D">
      <w:pPr>
        <w:pStyle w:val="Heading2"/>
        <w:rPr>
          <w:rFonts w:asciiTheme="minorHAnsi" w:hAnsiTheme="minorHAnsi" w:cstheme="minorHAnsi"/>
          <w:lang w:val="ro-RO"/>
        </w:rPr>
      </w:pPr>
      <w:bookmarkStart w:id="32" w:name="_Toc183761141"/>
      <w:r w:rsidRPr="00D96414">
        <w:rPr>
          <w:rFonts w:asciiTheme="minorHAnsi" w:hAnsiTheme="minorHAnsi" w:cstheme="minorHAnsi"/>
          <w:lang w:val="ro-RO"/>
        </w:rPr>
        <w:t xml:space="preserve">3.10 </w:t>
      </w:r>
      <w:r w:rsidR="000C147D" w:rsidRPr="00D96414">
        <w:rPr>
          <w:rFonts w:asciiTheme="minorHAnsi" w:hAnsiTheme="minorHAnsi" w:cstheme="minorHAnsi"/>
          <w:lang w:val="ro-RO"/>
        </w:rPr>
        <w:t>Operațiune de importanță strategică</w:t>
      </w:r>
      <w:bookmarkEnd w:id="32"/>
      <w:r w:rsidR="000C147D" w:rsidRPr="00D96414">
        <w:rPr>
          <w:rFonts w:asciiTheme="minorHAnsi" w:hAnsiTheme="minorHAnsi" w:cstheme="minorHAnsi"/>
          <w:lang w:val="ro-RO"/>
        </w:rPr>
        <w:t xml:space="preserve"> </w:t>
      </w:r>
      <w:r w:rsidR="000C147D" w:rsidRPr="00D96414">
        <w:rPr>
          <w:rFonts w:asciiTheme="minorHAnsi" w:hAnsiTheme="minorHAnsi" w:cstheme="minorHAnsi"/>
          <w:lang w:val="ro-RO"/>
        </w:rPr>
        <w:tab/>
      </w:r>
    </w:p>
    <w:tbl>
      <w:tblPr>
        <w:tblStyle w:val="TableGrid"/>
        <w:tblW w:w="0" w:type="auto"/>
        <w:tblLook w:val="04A0" w:firstRow="1" w:lastRow="0" w:firstColumn="1" w:lastColumn="0" w:noHBand="0" w:noVBand="1"/>
      </w:tblPr>
      <w:tblGrid>
        <w:gridCol w:w="9396"/>
      </w:tblGrid>
      <w:tr w:rsidR="000C147D" w:rsidRPr="00EA08AC" w14:paraId="275E53D8" w14:textId="77777777" w:rsidTr="000D31E5">
        <w:tc>
          <w:tcPr>
            <w:tcW w:w="9396" w:type="dxa"/>
          </w:tcPr>
          <w:p w14:paraId="3F43CEB9" w14:textId="10066B06" w:rsidR="000C147D" w:rsidRPr="00EA08AC" w:rsidRDefault="00436119" w:rsidP="000D31E5">
            <w:pP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tc>
      </w:tr>
    </w:tbl>
    <w:p w14:paraId="5CE29AFC" w14:textId="77777777" w:rsidR="00D96414" w:rsidRPr="00EA08AC" w:rsidRDefault="00D96414" w:rsidP="00D96414">
      <w:pPr>
        <w:rPr>
          <w:lang w:val="ro-RO"/>
        </w:rPr>
      </w:pPr>
    </w:p>
    <w:p w14:paraId="3975BF05" w14:textId="576E8893" w:rsidR="00FE13DD" w:rsidRPr="00D96414" w:rsidRDefault="000D288D" w:rsidP="000D288D">
      <w:pPr>
        <w:pStyle w:val="Heading2"/>
        <w:rPr>
          <w:rFonts w:ascii="Trebuchet MS" w:hAnsi="Trebuchet MS"/>
          <w:lang w:val="ro-RO"/>
        </w:rPr>
      </w:pPr>
      <w:bookmarkStart w:id="33" w:name="_Toc183761142"/>
      <w:r w:rsidRPr="00D96414">
        <w:rPr>
          <w:rFonts w:ascii="Trebuchet MS" w:hAnsi="Trebuchet MS"/>
          <w:lang w:val="ro-RO"/>
        </w:rPr>
        <w:t xml:space="preserve">3.11 </w:t>
      </w:r>
      <w:r w:rsidR="00FE13DD" w:rsidRPr="00D96414">
        <w:rPr>
          <w:rFonts w:ascii="Trebuchet MS" w:hAnsi="Trebuchet MS"/>
          <w:lang w:val="ro-RO"/>
        </w:rPr>
        <w:t>Investiții teritoriale integrate</w:t>
      </w:r>
      <w:bookmarkEnd w:id="33"/>
      <w:r w:rsidR="00FE13DD" w:rsidRPr="00D96414">
        <w:rPr>
          <w:rFonts w:ascii="Trebuchet MS" w:hAnsi="Trebuchet MS"/>
          <w:lang w:val="ro-RO"/>
        </w:rPr>
        <w:t xml:space="preserve"> </w:t>
      </w:r>
      <w:r w:rsidR="00FE13DD" w:rsidRPr="00D96414">
        <w:rPr>
          <w:rFonts w:ascii="Trebuchet MS" w:hAnsi="Trebuchet MS"/>
          <w:lang w:val="ro-RO"/>
        </w:rPr>
        <w:tab/>
      </w:r>
    </w:p>
    <w:tbl>
      <w:tblPr>
        <w:tblStyle w:val="TableGrid"/>
        <w:tblW w:w="0" w:type="auto"/>
        <w:tblLook w:val="04A0" w:firstRow="1" w:lastRow="0" w:firstColumn="1" w:lastColumn="0" w:noHBand="0" w:noVBand="1"/>
      </w:tblPr>
      <w:tblGrid>
        <w:gridCol w:w="9396"/>
      </w:tblGrid>
      <w:tr w:rsidR="00FE13DD" w:rsidRPr="00EA08AC" w14:paraId="7E8D9E5B" w14:textId="77777777" w:rsidTr="000D31E5">
        <w:tc>
          <w:tcPr>
            <w:tcW w:w="9396" w:type="dxa"/>
          </w:tcPr>
          <w:p w14:paraId="752DF143" w14:textId="69E25AB4" w:rsidR="00FE13DD" w:rsidRPr="00EA08AC" w:rsidRDefault="00262D3D" w:rsidP="000D31E5">
            <w:pPr>
              <w:spacing w:before="120" w:after="120"/>
              <w:rPr>
                <w:rFonts w:ascii="Trebuchet MS" w:hAnsi="Trebuchet MS"/>
                <w:i/>
                <w:lang w:val="ro-RO"/>
              </w:rPr>
            </w:pPr>
            <w:r w:rsidRPr="00EA08AC">
              <w:rPr>
                <w:rFonts w:ascii="Trebuchet MS" w:hAnsi="Trebuchet MS"/>
                <w:i/>
                <w:lang w:val="ro-RO"/>
              </w:rPr>
              <w:t>Nu este cazul</w:t>
            </w:r>
          </w:p>
        </w:tc>
      </w:tr>
    </w:tbl>
    <w:p w14:paraId="328A6E07" w14:textId="77777777" w:rsidR="00D96414" w:rsidRPr="00EA08AC" w:rsidRDefault="00D96414" w:rsidP="00D96414">
      <w:pPr>
        <w:rPr>
          <w:lang w:val="ro-RO"/>
        </w:rPr>
      </w:pPr>
    </w:p>
    <w:p w14:paraId="3E0C14FF" w14:textId="7C60AF4D" w:rsidR="00AC2AE2" w:rsidRPr="00D96414" w:rsidRDefault="000D288D" w:rsidP="000D288D">
      <w:pPr>
        <w:pStyle w:val="Heading2"/>
        <w:rPr>
          <w:rFonts w:ascii="Trebuchet MS" w:hAnsi="Trebuchet MS"/>
          <w:lang w:val="ro-RO"/>
        </w:rPr>
      </w:pPr>
      <w:bookmarkStart w:id="34" w:name="_Toc183761143"/>
      <w:r w:rsidRPr="00D96414">
        <w:rPr>
          <w:rFonts w:ascii="Trebuchet MS" w:hAnsi="Trebuchet MS"/>
          <w:lang w:val="ro-RO"/>
        </w:rPr>
        <w:t xml:space="preserve">3.12 </w:t>
      </w:r>
      <w:r w:rsidR="00AC2AE2" w:rsidRPr="00D96414">
        <w:rPr>
          <w:rFonts w:ascii="Trebuchet MS" w:hAnsi="Trebuchet MS"/>
          <w:lang w:val="ro-RO"/>
        </w:rPr>
        <w:t>Dezvoltare locală plasată sub responsabilitatea comunității</w:t>
      </w:r>
      <w:bookmarkEnd w:id="34"/>
    </w:p>
    <w:tbl>
      <w:tblPr>
        <w:tblStyle w:val="TableGrid"/>
        <w:tblW w:w="0" w:type="auto"/>
        <w:tblLook w:val="04A0" w:firstRow="1" w:lastRow="0" w:firstColumn="1" w:lastColumn="0" w:noHBand="0" w:noVBand="1"/>
      </w:tblPr>
      <w:tblGrid>
        <w:gridCol w:w="9396"/>
      </w:tblGrid>
      <w:tr w:rsidR="00AC2AE2" w:rsidRPr="00EA08AC" w14:paraId="1EE422A6" w14:textId="77777777" w:rsidTr="000D31E5">
        <w:tc>
          <w:tcPr>
            <w:tcW w:w="9396" w:type="dxa"/>
          </w:tcPr>
          <w:p w14:paraId="708E51C7" w14:textId="671408FC" w:rsidR="00AC2AE2" w:rsidRPr="00EA08AC" w:rsidRDefault="00DC4FBF" w:rsidP="000D31E5">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7E82BDCC" w14:textId="77777777" w:rsidR="00D96414" w:rsidRPr="00EA08AC" w:rsidRDefault="00D96414" w:rsidP="00D96414">
      <w:pPr>
        <w:rPr>
          <w:lang w:val="ro-RO"/>
        </w:rPr>
      </w:pPr>
    </w:p>
    <w:p w14:paraId="672DBEC7" w14:textId="03ABD6EB" w:rsidR="00457F42" w:rsidRPr="00D96414" w:rsidRDefault="000D288D" w:rsidP="000D288D">
      <w:pPr>
        <w:pStyle w:val="Heading2"/>
        <w:rPr>
          <w:rFonts w:ascii="Trebuchet MS" w:hAnsi="Trebuchet MS"/>
          <w:lang w:val="ro-RO"/>
        </w:rPr>
      </w:pPr>
      <w:bookmarkStart w:id="35" w:name="_Toc183761144"/>
      <w:r w:rsidRPr="00D96414">
        <w:rPr>
          <w:rFonts w:ascii="Trebuchet MS" w:hAnsi="Trebuchet MS"/>
          <w:lang w:val="ro-RO"/>
        </w:rPr>
        <w:t xml:space="preserve">3.13 </w:t>
      </w:r>
      <w:r w:rsidR="00457F42" w:rsidRPr="00D96414">
        <w:rPr>
          <w:rFonts w:ascii="Trebuchet MS" w:hAnsi="Trebuchet MS"/>
          <w:lang w:val="ro-RO"/>
        </w:rPr>
        <w:t>Reguli privind ajutorul de stat</w:t>
      </w:r>
      <w:bookmarkEnd w:id="35"/>
      <w:r w:rsidR="00457F42" w:rsidRPr="00D96414">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457F42" w:rsidRPr="008F6F08" w14:paraId="5A250A32" w14:textId="77777777" w:rsidTr="000D31E5">
        <w:tc>
          <w:tcPr>
            <w:tcW w:w="9396" w:type="dxa"/>
          </w:tcPr>
          <w:p w14:paraId="343E2603"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Activităţile propuse în cadrul proiectelor nu trebuie să intre sub incidenţa ajutorului de stat.</w:t>
            </w:r>
          </w:p>
          <w:p w14:paraId="4F450CFE"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27104630"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Ajutorul de stat reprezintă orice măsură de sprijin care îndeplineşte cumulativ următoarele condiții:</w:t>
            </w:r>
          </w:p>
          <w:p w14:paraId="36617814"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54486C88"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fie selectivă;</w:t>
            </w:r>
          </w:p>
          <w:p w14:paraId="7978925E"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asigure un avantaj agentului economic;</w:t>
            </w:r>
          </w:p>
          <w:p w14:paraId="21940EBF"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distorsioneze ori să amenințe să distorsioneze concurența sau să afecteze comerțul dintre statele membre ale Uniunii Europene.</w:t>
            </w:r>
          </w:p>
          <w:p w14:paraId="3987313C"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35E13A76" w:rsidR="00BF4CB7" w:rsidRPr="00EA08AC"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lastRenderedPageBreak/>
              <w:t>Solicitantul va declara în Declarația Unică faptul că activitățile proiectului nu intră sub incidența regulilor de ajutor de stat</w:t>
            </w:r>
            <w:r>
              <w:rPr>
                <w:rFonts w:ascii="Trebuchet MS" w:hAnsi="Trebuchet MS"/>
                <w:iCs/>
                <w:lang w:val="ro-RO"/>
              </w:rPr>
              <w:t>.</w:t>
            </w:r>
          </w:p>
        </w:tc>
      </w:tr>
    </w:tbl>
    <w:p w14:paraId="54A446EF" w14:textId="77777777" w:rsidR="00DA693E" w:rsidRPr="00EA08AC" w:rsidRDefault="00DA693E" w:rsidP="00A200CE">
      <w:pPr>
        <w:pStyle w:val="ListParagraph"/>
        <w:ind w:left="360"/>
        <w:rPr>
          <w:rFonts w:ascii="Trebuchet MS" w:hAnsi="Trebuchet MS"/>
          <w:i/>
          <w:sz w:val="24"/>
          <w:szCs w:val="24"/>
          <w:lang w:val="ro-RO"/>
        </w:rPr>
      </w:pPr>
    </w:p>
    <w:p w14:paraId="39B6F055" w14:textId="61C9BDDD" w:rsidR="00B61067" w:rsidRPr="00D96414" w:rsidRDefault="000D288D" w:rsidP="000D288D">
      <w:pPr>
        <w:pStyle w:val="Heading2"/>
        <w:rPr>
          <w:rFonts w:ascii="Trebuchet MS" w:hAnsi="Trebuchet MS"/>
          <w:lang w:val="ro-RO"/>
        </w:rPr>
      </w:pPr>
      <w:bookmarkStart w:id="36" w:name="_Toc183761145"/>
      <w:bookmarkStart w:id="37" w:name="_Toc126842818"/>
      <w:r w:rsidRPr="00D96414">
        <w:rPr>
          <w:rFonts w:ascii="Trebuchet MS" w:hAnsi="Trebuchet MS"/>
          <w:lang w:val="ro-RO"/>
        </w:rPr>
        <w:t xml:space="preserve">3.14 </w:t>
      </w:r>
      <w:r w:rsidR="00B61067" w:rsidRPr="00D96414">
        <w:rPr>
          <w:rFonts w:ascii="Trebuchet MS" w:hAnsi="Trebuchet MS"/>
          <w:lang w:val="ro-RO"/>
        </w:rPr>
        <w:t>Reguli privind instrumentele financiare</w:t>
      </w:r>
      <w:bookmarkEnd w:id="36"/>
      <w:r w:rsidR="00B61067" w:rsidRPr="00D96414">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B61067" w:rsidRPr="00EA08AC" w14:paraId="2DF504C1" w14:textId="77777777" w:rsidTr="000D31E5">
        <w:tc>
          <w:tcPr>
            <w:tcW w:w="9396" w:type="dxa"/>
          </w:tcPr>
          <w:p w14:paraId="3A2EBC27" w14:textId="0C700AF5" w:rsidR="00B61067" w:rsidRPr="00EA08AC" w:rsidRDefault="0032332B" w:rsidP="000D31E5">
            <w:pPr>
              <w:spacing w:before="120" w:after="120"/>
              <w:rPr>
                <w:rFonts w:ascii="Trebuchet MS" w:hAnsi="Trebuchet MS"/>
                <w:i/>
                <w:lang w:val="ro-RO"/>
              </w:rPr>
            </w:pPr>
            <w:r w:rsidRPr="00EA08AC">
              <w:rPr>
                <w:rFonts w:ascii="Trebuchet MS" w:hAnsi="Trebuchet MS"/>
                <w:iCs/>
                <w:lang w:val="ro-RO"/>
              </w:rPr>
              <w:t>Nu este cazul</w:t>
            </w:r>
          </w:p>
        </w:tc>
      </w:tr>
    </w:tbl>
    <w:p w14:paraId="00C4BF83" w14:textId="77777777" w:rsidR="00D96414" w:rsidRPr="00EA08AC" w:rsidRDefault="00D96414" w:rsidP="00D96414">
      <w:pPr>
        <w:rPr>
          <w:lang w:val="ro-RO"/>
        </w:rPr>
      </w:pPr>
    </w:p>
    <w:p w14:paraId="3DD6AC13" w14:textId="78B83AB6" w:rsidR="003550CE" w:rsidRPr="00D96414" w:rsidRDefault="000D288D" w:rsidP="000D288D">
      <w:pPr>
        <w:pStyle w:val="Heading2"/>
        <w:rPr>
          <w:rFonts w:ascii="Trebuchet MS" w:hAnsi="Trebuchet MS"/>
          <w:lang w:val="ro-RO"/>
        </w:rPr>
      </w:pPr>
      <w:bookmarkStart w:id="38" w:name="_Toc183761146"/>
      <w:r w:rsidRPr="00D96414">
        <w:rPr>
          <w:rFonts w:ascii="Trebuchet MS" w:hAnsi="Trebuchet MS"/>
          <w:lang w:val="ro-RO"/>
        </w:rPr>
        <w:t xml:space="preserve">3.15 </w:t>
      </w:r>
      <w:r w:rsidR="003550CE" w:rsidRPr="00D96414">
        <w:rPr>
          <w:rFonts w:ascii="Trebuchet MS" w:hAnsi="Trebuchet MS"/>
          <w:lang w:val="ro-RO"/>
        </w:rPr>
        <w:t>Acțiuni interregionale, transfrontaliere și transnaționale</w:t>
      </w:r>
      <w:bookmarkEnd w:id="38"/>
      <w:r w:rsidR="003550CE" w:rsidRPr="00D96414">
        <w:rPr>
          <w:rFonts w:ascii="Trebuchet MS" w:hAnsi="Trebuchet MS"/>
          <w:lang w:val="ro-RO"/>
        </w:rPr>
        <w:t xml:space="preserve"> </w:t>
      </w:r>
    </w:p>
    <w:p w14:paraId="1B859E85" w14:textId="77777777" w:rsidR="00A25B97" w:rsidRPr="00A25B97"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A25B97">
        <w:rPr>
          <w:rFonts w:ascii="Trebuchet MS" w:hAnsi="Trebuchet MS"/>
          <w:iCs/>
          <w:lang w:val="ro-RO"/>
        </w:rPr>
        <w:t xml:space="preserve">În calitate de co-inițiatoare a SUERD, România, prin regiunile sale, își propune să participe la atingerea obiectivelor și țintelor SUERD 2021 – 2027. </w:t>
      </w:r>
    </w:p>
    <w:p w14:paraId="0A867A8B" w14:textId="6D473641" w:rsidR="00A25B97" w:rsidRPr="008E253B"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A25B97">
        <w:rPr>
          <w:rFonts w:ascii="Trebuchet MS" w:hAnsi="Trebuchet MS"/>
          <w:iCs/>
          <w:lang w:val="ro-RO"/>
        </w:rPr>
        <w:t>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w:t>
      </w:r>
      <w:r w:rsidR="00FC13D6">
        <w:rPr>
          <w:rFonts w:ascii="Trebuchet MS" w:hAnsi="Trebuchet MS"/>
          <w:iCs/>
          <w:lang w:val="ro-RO"/>
        </w:rPr>
        <w:t>ea</w:t>
      </w:r>
      <w:r w:rsidRPr="00A25B97">
        <w:rPr>
          <w:rFonts w:ascii="Trebuchet MS" w:hAnsi="Trebuchet MS"/>
          <w:iCs/>
          <w:lang w:val="ro-RO"/>
        </w:rPr>
        <w:t xml:space="preserve">   Planului de Acțiune SUERD, prin contribuția adusă AP </w:t>
      </w:r>
      <w:r w:rsidRPr="008E253B">
        <w:rPr>
          <w:rFonts w:ascii="Trebuchet MS" w:hAnsi="Trebuchet MS"/>
          <w:iCs/>
          <w:lang w:val="pt-PT"/>
        </w:rPr>
        <w:t>6 – Biodiversitate și peisaje, calitatea aerului și a solului, acțiunea 2 – ce vizează integrarea infrastructurii verzi – albastre în documentele de planificare, acțiunea 5 - ce vizează ancorarea conceptului de infrastructură ecologică a UE în regiunea Dunării, acțiunea 7 – ce vizează îmbunătățirea și/sau menținerea serviciilor ecosistemice</w:t>
      </w:r>
    </w:p>
    <w:p w14:paraId="5294B9E3" w14:textId="6417D882" w:rsidR="00D96414" w:rsidRPr="00EA08AC"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lang w:val="ro-RO"/>
        </w:rPr>
      </w:pPr>
      <w:r w:rsidRPr="00A25B97">
        <w:rPr>
          <w:rFonts w:ascii="Trebuchet MS" w:hAnsi="Trebuchet MS"/>
          <w:iCs/>
          <w:lang w:val="en-GB"/>
        </w:rPr>
        <w:t>legate de sol.</w:t>
      </w:r>
    </w:p>
    <w:p w14:paraId="01E50830" w14:textId="477AD90C" w:rsidR="00AF5118" w:rsidRPr="00FB74B6" w:rsidRDefault="000D288D" w:rsidP="000D288D">
      <w:pPr>
        <w:pStyle w:val="Heading2"/>
        <w:rPr>
          <w:rFonts w:ascii="Trebuchet MS" w:hAnsi="Trebuchet MS"/>
          <w:lang w:val="ro-RO"/>
        </w:rPr>
      </w:pPr>
      <w:bookmarkStart w:id="39" w:name="_Toc183761147"/>
      <w:r w:rsidRPr="00FB74B6">
        <w:rPr>
          <w:rFonts w:ascii="Trebuchet MS" w:hAnsi="Trebuchet MS"/>
          <w:lang w:val="ro-RO"/>
        </w:rPr>
        <w:t xml:space="preserve">3.16 </w:t>
      </w:r>
      <w:r w:rsidR="00AF5118" w:rsidRPr="00FB74B6">
        <w:rPr>
          <w:rFonts w:ascii="Trebuchet MS" w:hAnsi="Trebuchet MS"/>
          <w:lang w:val="ro-RO"/>
        </w:rPr>
        <w:t>Principii orizontale</w:t>
      </w:r>
      <w:bookmarkEnd w:id="39"/>
    </w:p>
    <w:tbl>
      <w:tblPr>
        <w:tblStyle w:val="TableGrid"/>
        <w:tblW w:w="0" w:type="auto"/>
        <w:tblLook w:val="04A0" w:firstRow="1" w:lastRow="0" w:firstColumn="1" w:lastColumn="0" w:noHBand="0" w:noVBand="1"/>
      </w:tblPr>
      <w:tblGrid>
        <w:gridCol w:w="9396"/>
      </w:tblGrid>
      <w:tr w:rsidR="00AF5118" w:rsidRPr="008F6F08" w14:paraId="725BAEE7" w14:textId="77777777" w:rsidTr="000D31E5">
        <w:tc>
          <w:tcPr>
            <w:tcW w:w="9396" w:type="dxa"/>
          </w:tcPr>
          <w:p w14:paraId="1E066ED9" w14:textId="5667B5AB"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7A619F">
              <w:rPr>
                <w:rFonts w:ascii="Trebuchet MS" w:hAnsi="Trebuchet MS"/>
                <w:iCs/>
                <w:lang w:val="ro-RO"/>
              </w:rPr>
              <w:t xml:space="preserve"> pentru persoanele cu dizabilități</w:t>
            </w:r>
            <w:r w:rsidRPr="00EA08AC">
              <w:rPr>
                <w:rFonts w:ascii="Trebuchet MS" w:hAnsi="Trebuchet MS"/>
                <w:iCs/>
                <w:lang w:val="ro-RO"/>
              </w:rPr>
              <w:t>, dezvoltarea durabilă și principiul DNSH.</w:t>
            </w:r>
          </w:p>
          <w:p w14:paraId="77D7319A" w14:textId="05DEFA4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Solicitanții au obligaţia să demonstreze că proiectele propuse nu contravin acestor principii</w:t>
            </w:r>
            <w:r w:rsidR="00F97685">
              <w:rPr>
                <w:rFonts w:ascii="Trebuchet MS" w:hAnsi="Trebuchet MS"/>
                <w:iCs/>
                <w:lang w:val="ro-RO"/>
              </w:rPr>
              <w:t>.</w:t>
            </w:r>
            <w:r w:rsidRPr="00EA08AC">
              <w:rPr>
                <w:rFonts w:ascii="Trebuchet MS" w:hAnsi="Trebuchet MS"/>
                <w:iCs/>
                <w:lang w:val="ro-RO"/>
              </w:rPr>
              <w:t xml:space="preserve"> </w:t>
            </w:r>
            <w:r w:rsidR="00F97685">
              <w:rPr>
                <w:rFonts w:ascii="Trebuchet MS" w:hAnsi="Trebuchet MS"/>
                <w:iCs/>
                <w:lang w:val="ro-RO"/>
              </w:rPr>
              <w:t>A</w:t>
            </w:r>
            <w:r w:rsidRPr="00EA08AC">
              <w:rPr>
                <w:rFonts w:ascii="Trebuchet MS" w:hAnsi="Trebuchet MS"/>
                <w:iCs/>
                <w:lang w:val="ro-RO"/>
              </w:rPr>
              <w:t>stfel, vor detalia în proiecte modalitatea de respectare a principiilor de mai sus.</w:t>
            </w:r>
          </w:p>
          <w:p w14:paraId="1596D8AF" w14:textId="7777777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436A6911" w:rsidR="00AF5118" w:rsidRPr="00EA08AC" w:rsidRDefault="003D6440" w:rsidP="003D6440">
            <w:pPr>
              <w:spacing w:before="120" w:after="120" w:line="360" w:lineRule="auto"/>
              <w:jc w:val="both"/>
              <w:rPr>
                <w:rFonts w:ascii="Trebuchet MS" w:hAnsi="Trebuchet MS"/>
                <w:i/>
                <w:sz w:val="24"/>
                <w:szCs w:val="24"/>
                <w:lang w:val="ro-RO"/>
              </w:rPr>
            </w:pPr>
            <w:r w:rsidRPr="00EA08AC">
              <w:rPr>
                <w:rFonts w:ascii="Trebuchet MS" w:hAnsi="Trebuchet MS"/>
                <w:iCs/>
                <w:lang w:val="ro-RO"/>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w:t>
            </w:r>
            <w:r w:rsidR="0013673E">
              <w:rPr>
                <w:rFonts w:ascii="Trebuchet MS" w:hAnsi="Trebuchet MS"/>
                <w:iCs/>
                <w:lang w:val="ro-RO"/>
              </w:rPr>
              <w:t xml:space="preserve"> </w:t>
            </w:r>
            <w:r w:rsidR="0013673E" w:rsidRPr="00606ABE">
              <w:rPr>
                <w:rFonts w:ascii="Trebuchet MS" w:hAnsi="Trebuchet MS"/>
                <w:iCs/>
                <w:lang w:val="ro-RO"/>
              </w:rPr>
              <w:lastRenderedPageBreak/>
              <w:t>accesibilității,</w:t>
            </w:r>
            <w:r w:rsidRPr="00EA08AC">
              <w:rPr>
                <w:rFonts w:ascii="Trebuchet MS" w:hAnsi="Trebuchet MS"/>
                <w:iCs/>
                <w:lang w:val="ro-RO"/>
              </w:rPr>
              <w:t xml:space="preserve"> Carta drepturilor fundamentale a Uniunii Europene, Convenția ONU privind Drepturile Persoanelor cu Handicap.</w:t>
            </w:r>
          </w:p>
        </w:tc>
      </w:tr>
    </w:tbl>
    <w:p w14:paraId="5844577E" w14:textId="77777777" w:rsidR="00D96414" w:rsidRPr="00EA08AC" w:rsidRDefault="00D96414" w:rsidP="00D96414">
      <w:pPr>
        <w:rPr>
          <w:lang w:val="ro-RO"/>
        </w:rPr>
      </w:pPr>
    </w:p>
    <w:p w14:paraId="7C320B9E" w14:textId="2EAC283F" w:rsidR="00EB1975" w:rsidRPr="00D96414" w:rsidRDefault="000D288D" w:rsidP="000D288D">
      <w:pPr>
        <w:pStyle w:val="Heading2"/>
        <w:rPr>
          <w:rFonts w:ascii="Trebuchet MS" w:hAnsi="Trebuchet MS"/>
          <w:lang w:val="ro-RO"/>
        </w:rPr>
      </w:pPr>
      <w:bookmarkStart w:id="40" w:name="_Toc183761148"/>
      <w:r w:rsidRPr="00D96414">
        <w:rPr>
          <w:rFonts w:ascii="Trebuchet MS" w:hAnsi="Trebuchet MS"/>
          <w:lang w:val="ro-RO"/>
        </w:rPr>
        <w:t xml:space="preserve">3.17 </w:t>
      </w:r>
      <w:r w:rsidR="00EB1975" w:rsidRPr="00D96414">
        <w:rPr>
          <w:rFonts w:ascii="Trebuchet MS" w:hAnsi="Trebuchet MS"/>
          <w:lang w:val="ro-RO"/>
        </w:rPr>
        <w:t>Aspecte de mediu (inclusiv aplicarea Directivei 2011/92/UE a Parlamentului European și a Consiliului). Aplicarea principiului  DNSH. Imunizarea la schimbările climatice</w:t>
      </w:r>
      <w:bookmarkEnd w:id="40"/>
    </w:p>
    <w:tbl>
      <w:tblPr>
        <w:tblStyle w:val="TableGrid"/>
        <w:tblW w:w="0" w:type="auto"/>
        <w:tblLook w:val="04A0" w:firstRow="1" w:lastRow="0" w:firstColumn="1" w:lastColumn="0" w:noHBand="0" w:noVBand="1"/>
      </w:tblPr>
      <w:tblGrid>
        <w:gridCol w:w="9396"/>
      </w:tblGrid>
      <w:tr w:rsidR="00EB1975" w:rsidRPr="00EA08AC" w14:paraId="142C7AA8" w14:textId="77777777" w:rsidTr="000D31E5">
        <w:tc>
          <w:tcPr>
            <w:tcW w:w="9396" w:type="dxa"/>
          </w:tcPr>
          <w:p w14:paraId="0E313CE0" w14:textId="77777777" w:rsidR="008361B1" w:rsidRDefault="008361B1" w:rsidP="007B3946">
            <w:pPr>
              <w:spacing w:after="160" w:line="360" w:lineRule="auto"/>
              <w:jc w:val="both"/>
              <w:rPr>
                <w:rFonts w:ascii="Trebuchet MS" w:eastAsiaTheme="minorHAnsi" w:hAnsi="Trebuchet MS" w:cstheme="minorBidi"/>
                <w:b/>
                <w:bCs/>
                <w:iCs/>
                <w:kern w:val="0"/>
                <w:lang w:val="fr-FR"/>
              </w:rPr>
            </w:pPr>
          </w:p>
          <w:p w14:paraId="2427EC07" w14:textId="438CBB52" w:rsidR="007B3946" w:rsidRPr="0060138E" w:rsidRDefault="007B3946" w:rsidP="007B3946">
            <w:pPr>
              <w:spacing w:after="160" w:line="360" w:lineRule="auto"/>
              <w:jc w:val="both"/>
              <w:rPr>
                <w:rFonts w:ascii="Trebuchet MS" w:eastAsiaTheme="minorHAnsi" w:hAnsi="Trebuchet MS" w:cstheme="minorBidi"/>
                <w:b/>
                <w:bCs/>
                <w:iCs/>
                <w:kern w:val="0"/>
                <w:lang w:val="ro-RO"/>
              </w:rPr>
            </w:pPr>
            <w:proofErr w:type="spellStart"/>
            <w:r w:rsidRPr="007B3946">
              <w:rPr>
                <w:rFonts w:ascii="Trebuchet MS" w:eastAsiaTheme="minorHAnsi" w:hAnsi="Trebuchet MS" w:cstheme="minorBidi"/>
                <w:b/>
                <w:bCs/>
                <w:iCs/>
                <w:kern w:val="0"/>
                <w:lang w:val="fr-FR"/>
              </w:rPr>
              <w:t>În</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cadrul</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prezentului</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apel</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p</w:t>
            </w:r>
            <w:r w:rsidR="001D737D">
              <w:rPr>
                <w:rFonts w:ascii="Trebuchet MS" w:eastAsiaTheme="minorHAnsi" w:hAnsi="Trebuchet MS" w:cstheme="minorBidi"/>
                <w:b/>
                <w:bCs/>
                <w:iCs/>
                <w:kern w:val="0"/>
                <w:lang w:val="fr-FR"/>
              </w:rPr>
              <w:t>r</w:t>
            </w:r>
            <w:r w:rsidRPr="007B3946">
              <w:rPr>
                <w:rFonts w:ascii="Trebuchet MS" w:eastAsiaTheme="minorHAnsi" w:hAnsi="Trebuchet MS" w:cstheme="minorBidi"/>
                <w:b/>
                <w:bCs/>
                <w:iCs/>
                <w:kern w:val="0"/>
                <w:lang w:val="fr-FR"/>
              </w:rPr>
              <w:t>oiecte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sunt</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prevăzute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următoarele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criterii</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eligibilitate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cu</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privire</w:t>
            </w:r>
            <w:proofErr w:type="spellEnd"/>
            <w:r w:rsidRPr="007B3946">
              <w:rPr>
                <w:rFonts w:ascii="Trebuchet MS" w:eastAsiaTheme="minorHAnsi" w:hAnsi="Trebuchet MS" w:cstheme="minorBidi"/>
                <w:b/>
                <w:bCs/>
                <w:iCs/>
                <w:kern w:val="0"/>
                <w:lang w:val="fr-FR"/>
              </w:rPr>
              <w:t xml:space="preserve"> la </w:t>
            </w:r>
            <w:proofErr w:type="spellStart"/>
            <w:r w:rsidRPr="007B3946">
              <w:rPr>
                <w:rFonts w:ascii="Trebuchet MS" w:eastAsiaTheme="minorHAnsi" w:hAnsi="Trebuchet MS" w:cstheme="minorBidi"/>
                <w:b/>
                <w:bCs/>
                <w:iCs/>
                <w:kern w:val="0"/>
                <w:lang w:val="fr-FR"/>
              </w:rPr>
              <w:t>aspectele</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mediu</w:t>
            </w:r>
            <w:proofErr w:type="spellEnd"/>
            <w:r w:rsidR="0060138E">
              <w:rPr>
                <w:rFonts w:ascii="Trebuchet MS" w:eastAsiaTheme="minorHAnsi" w:hAnsi="Trebuchet MS" w:cstheme="minorBidi"/>
                <w:b/>
                <w:bCs/>
                <w:iCs/>
                <w:kern w:val="0"/>
                <w:lang w:val="fr-FR"/>
              </w:rPr>
              <w:t xml:space="preserve">, </w:t>
            </w:r>
            <w:proofErr w:type="spellStart"/>
            <w:r w:rsidR="0060138E">
              <w:rPr>
                <w:rFonts w:ascii="Trebuchet MS" w:eastAsiaTheme="minorHAnsi" w:hAnsi="Trebuchet MS" w:cstheme="minorBidi"/>
                <w:b/>
                <w:bCs/>
                <w:iCs/>
                <w:kern w:val="0"/>
                <w:lang w:val="fr-FR"/>
              </w:rPr>
              <w:t>astfel</w:t>
            </w:r>
            <w:proofErr w:type="spellEnd"/>
            <w:r w:rsidR="0060138E">
              <w:rPr>
                <w:rFonts w:ascii="Trebuchet MS" w:eastAsiaTheme="minorHAnsi" w:hAnsi="Trebuchet MS" w:cstheme="minorBidi"/>
                <w:b/>
                <w:bCs/>
                <w:iCs/>
                <w:kern w:val="0"/>
                <w:lang w:val="fr-FR"/>
              </w:rPr>
              <w:t> :</w:t>
            </w:r>
          </w:p>
          <w:p w14:paraId="2A968696"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În conformitate cu prevederile art.73, alin.2, lit. (e) din Regulamentul UE nr.1060/2021</w:t>
            </w:r>
            <w:r w:rsidRPr="007B3946">
              <w:rPr>
                <w:rFonts w:ascii="Trebuchet MS" w:eastAsiaTheme="minorHAnsi" w:hAnsi="Trebuchet MS" w:cs="MontserratRoman-Regular"/>
                <w:color w:val="000000"/>
                <w:kern w:val="0"/>
                <w:u w:val="single"/>
                <w:lang w:val="ro-RO"/>
              </w:rPr>
              <w:t>,</w:t>
            </w:r>
            <w:r w:rsidRPr="007B3946">
              <w:rPr>
                <w:rFonts w:ascii="Trebuchet MS" w:eastAsiaTheme="minorHAnsi" w:hAnsi="Trebuchet MS" w:cs="MontserratRoman-Regular"/>
                <w:color w:val="000000"/>
                <w:kern w:val="0"/>
                <w:lang w:val="ro-RO"/>
              </w:rPr>
              <w:t xml:space="preserve"> proiectele  care intră sub incidența Directivei 2011/92/UE a Parlamentului European și a Consiliului  </w:t>
            </w:r>
            <w:r w:rsidRPr="007B3946">
              <w:rPr>
                <w:rFonts w:ascii="Trebuchet MS" w:eastAsiaTheme="minorHAnsi" w:hAnsi="Trebuchet MS" w:cs="MontserratRoman-Regular"/>
                <w:b/>
                <w:bCs/>
                <w:color w:val="000000"/>
                <w:kern w:val="0"/>
                <w:lang w:val="ro-RO"/>
              </w:rPr>
              <w:t>fac obiectul unei evaluări a impactului asupra mediului</w:t>
            </w:r>
            <w:r w:rsidRPr="007B3946">
              <w:rPr>
                <w:rFonts w:ascii="Trebuchet MS" w:eastAsiaTheme="minorHAnsi" w:hAnsi="Trebuchet MS" w:cs="MontserratRoman-Regular"/>
                <w:color w:val="000000"/>
                <w:kern w:val="0"/>
                <w:lang w:val="ro-RO"/>
              </w:rPr>
              <w:t xml:space="preserve"> sau al unei proceduri de verificare și că evaluarea soluțiilor alternative a fost luată în considerare în mod corespunzător. </w:t>
            </w:r>
          </w:p>
          <w:p w14:paraId="3D0EF062" w14:textId="21A4F7E2"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color w:val="000000"/>
                <w:kern w:val="0"/>
                <w:lang w:val="ro-RO"/>
              </w:rPr>
              <w:t xml:space="preserve">Astfel, potrivit prevederilor Legii nr.292/ 2018, proiectele care pot avea efecte semnificative asupra mediului, </w:t>
            </w:r>
            <w:r w:rsidR="00FC13D6">
              <w:rPr>
                <w:rFonts w:ascii="Trebuchet MS" w:eastAsiaTheme="minorHAnsi" w:hAnsi="Trebuchet MS" w:cs="MontserratRoman-Regular"/>
                <w:color w:val="000000"/>
                <w:kern w:val="0"/>
                <w:lang w:val="ro-RO"/>
              </w:rPr>
              <w:t>din cauza</w:t>
            </w:r>
            <w:r w:rsidRPr="007B3946">
              <w:rPr>
                <w:rFonts w:ascii="Trebuchet MS" w:eastAsiaTheme="minorHAnsi" w:hAnsi="Trebuchet MS" w:cs="MontserratRoman-Regular"/>
                <w:color w:val="000000"/>
                <w:kern w:val="0"/>
                <w:lang w:val="ro-RO"/>
              </w:rPr>
              <w:t xml:space="preserve">, printre altele, </w:t>
            </w:r>
            <w:r w:rsidR="00FC13D6">
              <w:rPr>
                <w:rFonts w:ascii="Trebuchet MS" w:eastAsiaTheme="minorHAnsi" w:hAnsi="Trebuchet MS" w:cs="MontserratRoman-Regular"/>
                <w:color w:val="000000"/>
                <w:kern w:val="0"/>
                <w:lang w:val="ro-RO"/>
              </w:rPr>
              <w:t xml:space="preserve">a </w:t>
            </w:r>
            <w:r w:rsidRPr="007B3946">
              <w:rPr>
                <w:rFonts w:ascii="Trebuchet MS" w:eastAsiaTheme="minorHAnsi" w:hAnsi="Trebuchet MS" w:cs="MontserratRoman-Regular"/>
                <w:color w:val="000000"/>
                <w:kern w:val="0"/>
                <w:lang w:val="ro-RO"/>
              </w:rPr>
              <w:t>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0128BC71" w14:textId="77777777"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p>
          <w:p w14:paraId="12D1F08D"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Potrivit prevederilor art.9, alin.4 din Regulamentul UE nr.1060/2021</w:t>
            </w:r>
            <w:r w:rsidRPr="007B3946">
              <w:rPr>
                <w:rFonts w:ascii="Trebuchet MS" w:eastAsiaTheme="minorHAnsi" w:hAnsi="Trebuchet MS" w:cs="MontserratRoman-Regular"/>
                <w:color w:val="000000"/>
                <w:kern w:val="0"/>
                <w:u w:val="single"/>
                <w:lang w:val="ro-RO"/>
              </w:rPr>
              <w:t xml:space="preserve">, proiectele trebuie </w:t>
            </w:r>
            <w:r w:rsidRPr="007B3946">
              <w:rPr>
                <w:rFonts w:ascii="Trebuchet MS" w:eastAsiaTheme="minorHAnsi" w:hAnsi="Trebuchet MS" w:cs="MontserratRoman-Regular"/>
                <w:b/>
                <w:bCs/>
                <w:color w:val="000000"/>
                <w:kern w:val="0"/>
                <w:u w:val="single"/>
                <w:lang w:val="ro-RO"/>
              </w:rPr>
              <w:t xml:space="preserve">să fie în conformitate cu principiul </w:t>
            </w:r>
            <w:r w:rsidRPr="008E253B">
              <w:rPr>
                <w:rFonts w:ascii="Trebuchet MS" w:eastAsiaTheme="minorHAnsi" w:hAnsi="Trebuchet MS" w:cs="Calibri"/>
                <w:b/>
                <w:bCs/>
                <w:color w:val="000000"/>
                <w:kern w:val="0"/>
                <w:u w:val="single"/>
                <w:lang w:val="ro-RO"/>
              </w:rPr>
              <w:t>de ”a nu prejudicia în mod semnificativ”</w:t>
            </w:r>
            <w:r w:rsidRPr="008E253B">
              <w:rPr>
                <w:rFonts w:ascii="Trebuchet MS" w:eastAsiaTheme="minorHAnsi" w:hAnsi="Trebuchet MS" w:cs="Calibri"/>
                <w:color w:val="000000"/>
                <w:kern w:val="0"/>
                <w:lang w:val="ro-RO"/>
              </w:rPr>
              <w:t xml:space="preserve"> (”do no significant harm” – DNSH).</w:t>
            </w:r>
          </w:p>
          <w:p w14:paraId="4EB2B7C6" w14:textId="60A44ED1" w:rsidR="008361B1" w:rsidRPr="008361B1" w:rsidRDefault="008361B1" w:rsidP="007B3946">
            <w:pPr>
              <w:spacing w:after="160" w:line="360" w:lineRule="auto"/>
              <w:jc w:val="both"/>
              <w:rPr>
                <w:rFonts w:ascii="Trebuchet MS" w:eastAsiaTheme="minorHAnsi" w:hAnsi="Trebuchet MS" w:cstheme="minorBidi"/>
                <w:iCs/>
                <w:kern w:val="0"/>
                <w:lang w:val="fr-FR"/>
              </w:rPr>
            </w:pPr>
            <w:r w:rsidRPr="008E253B">
              <w:rPr>
                <w:rFonts w:ascii="Trebuchet MS" w:hAnsi="Trebuchet MS"/>
                <w:lang w:val="pt-PT"/>
              </w:rPr>
              <w:t xml:space="preserve">Proiectele vor avea în vedere respectarea obligațiilor pentru implementarea principiului </w:t>
            </w:r>
            <w:r w:rsidRPr="008E253B">
              <w:rPr>
                <w:rFonts w:ascii="Trebuchet MS" w:eastAsiaTheme="minorHAnsi" w:hAnsi="Trebuchet MS" w:cs="Calibri"/>
                <w:color w:val="000000"/>
                <w:kern w:val="0"/>
                <w:lang w:val="pt-PT"/>
              </w:rPr>
              <w:t>”a nu prejudicia în mod semnificativ” (”do no significant harm” – DNSH),</w:t>
            </w:r>
            <w:r w:rsidRPr="008E253B">
              <w:rPr>
                <w:rFonts w:ascii="Trebuchet MS" w:hAnsi="Trebuchet MS"/>
                <w:lang w:val="pt-PT"/>
              </w:rPr>
              <w:t xml:space="preserve"> așa cum acesta este definit prin Regulamentul (UE) nr. 852/2020 privind instituirea unui cadru care să faciliteze investițiile durabile.</w:t>
            </w:r>
          </w:p>
          <w:p w14:paraId="0ED4B9A1" w14:textId="77777777" w:rsidR="00F23CC9" w:rsidRPr="008E253B" w:rsidRDefault="007B3946" w:rsidP="0070244F">
            <w:pPr>
              <w:spacing w:line="360" w:lineRule="auto"/>
              <w:jc w:val="both"/>
              <w:rPr>
                <w:rFonts w:ascii="Trebuchet MS" w:hAnsi="Trebuchet MS"/>
                <w:lang w:val="pt-PT"/>
              </w:rPr>
            </w:pPr>
            <w:proofErr w:type="spellStart"/>
            <w:r w:rsidRPr="0070244F">
              <w:rPr>
                <w:rFonts w:ascii="Trebuchet MS" w:eastAsiaTheme="minorHAnsi" w:hAnsi="Trebuchet MS" w:cstheme="minorBidi"/>
                <w:iCs/>
                <w:kern w:val="0"/>
                <w:lang w:val="fr-FR"/>
              </w:rPr>
              <w:t>Solicitanții</w:t>
            </w:r>
            <w:proofErr w:type="spellEnd"/>
            <w:r w:rsidRPr="0070244F">
              <w:rPr>
                <w:rFonts w:ascii="Trebuchet MS" w:eastAsiaTheme="minorHAnsi" w:hAnsi="Trebuchet MS" w:cstheme="minorBidi"/>
                <w:iCs/>
                <w:kern w:val="0"/>
                <w:lang w:val="fr-FR"/>
              </w:rPr>
              <w:t xml:space="preserve"> vor </w:t>
            </w:r>
            <w:r w:rsidR="008361B1" w:rsidRPr="008E253B">
              <w:rPr>
                <w:rFonts w:ascii="Trebuchet MS" w:hAnsi="Trebuchet MS"/>
                <w:lang w:val="pt-PT"/>
              </w:rPr>
              <w:t xml:space="preserve">descrie </w:t>
            </w:r>
            <w:r w:rsidR="00F23CC9" w:rsidRPr="008E253B">
              <w:rPr>
                <w:rFonts w:ascii="Trebuchet MS" w:hAnsi="Trebuchet MS"/>
                <w:lang w:val="pt-PT"/>
              </w:rPr>
              <w:t xml:space="preserve">în cadrul </w:t>
            </w:r>
            <w:r w:rsidR="008361B1" w:rsidRPr="008E253B">
              <w:rPr>
                <w:rFonts w:ascii="Trebuchet MS" w:hAnsi="Trebuchet MS"/>
                <w:lang w:val="pt-PT"/>
              </w:rPr>
              <w:t>secțiun</w:t>
            </w:r>
            <w:r w:rsidR="00F23CC9" w:rsidRPr="008E253B">
              <w:rPr>
                <w:rFonts w:ascii="Trebuchet MS" w:hAnsi="Trebuchet MS"/>
                <w:lang w:val="pt-PT"/>
              </w:rPr>
              <w:t>ii</w:t>
            </w:r>
            <w:r w:rsidR="008361B1" w:rsidRPr="008E253B">
              <w:rPr>
                <w:rFonts w:ascii="Trebuchet MS" w:hAnsi="Trebuchet MS"/>
                <w:lang w:val="pt-PT"/>
              </w:rPr>
              <w:t xml:space="preserve"> relevant</w:t>
            </w:r>
            <w:r w:rsidR="00F23CC9" w:rsidRPr="008E253B">
              <w:rPr>
                <w:rFonts w:ascii="Trebuchet MS" w:hAnsi="Trebuchet MS"/>
                <w:lang w:val="pt-PT"/>
              </w:rPr>
              <w:t>e</w:t>
            </w:r>
            <w:r w:rsidR="008361B1" w:rsidRPr="008E253B">
              <w:rPr>
                <w:rFonts w:ascii="Trebuchet MS" w:hAnsi="Trebuchet MS"/>
                <w:lang w:val="pt-PT"/>
              </w:rPr>
              <w:t xml:space="preserve"> din cererea de finanțare si anexele sale, inclusiv documentația tehnică, modul în care sunt respectate obligațiile minime prevăzute de legislația specifică aplicabilă, acțiunile suplimentare propuse (dacă este cazul)</w:t>
            </w:r>
            <w:r w:rsidR="00F23CC9" w:rsidRPr="008E253B">
              <w:rPr>
                <w:rFonts w:ascii="Trebuchet MS" w:hAnsi="Trebuchet MS"/>
                <w:lang w:val="pt-PT"/>
              </w:rPr>
              <w:t>.</w:t>
            </w:r>
          </w:p>
          <w:p w14:paraId="1B061F3A" w14:textId="5DC335E2" w:rsidR="007B3946" w:rsidRPr="0070244F" w:rsidRDefault="0070244F" w:rsidP="0070244F">
            <w:pPr>
              <w:spacing w:line="360" w:lineRule="auto"/>
              <w:jc w:val="both"/>
              <w:rPr>
                <w:rFonts w:ascii="Trebuchet MS" w:eastAsiaTheme="minorHAnsi" w:hAnsi="Trebuchet MS" w:cstheme="minorBidi"/>
                <w:iCs/>
                <w:kern w:val="0"/>
                <w:lang w:val="fr-FR"/>
              </w:rPr>
            </w:pPr>
            <w:r w:rsidRPr="008E253B">
              <w:rPr>
                <w:rFonts w:ascii="Trebuchet MS" w:hAnsi="Trebuchet MS"/>
                <w:lang w:val="pt-PT"/>
              </w:rPr>
              <w:t xml:space="preserve">Pentru acest lucru, solicitanții vor avea în vedere </w:t>
            </w:r>
            <w:proofErr w:type="spellStart"/>
            <w:r w:rsidR="007B3946" w:rsidRPr="0070244F">
              <w:rPr>
                <w:rFonts w:ascii="Trebuchet MS" w:eastAsiaTheme="minorHAnsi" w:hAnsi="Trebuchet MS" w:cstheme="minorBidi"/>
                <w:iCs/>
                <w:kern w:val="0"/>
                <w:lang w:val="fr-FR"/>
              </w:rPr>
              <w:t>analiza</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principiului</w:t>
            </w:r>
            <w:proofErr w:type="spellEnd"/>
            <w:r w:rsidR="007B3946" w:rsidRPr="0070244F">
              <w:rPr>
                <w:rFonts w:ascii="Trebuchet MS" w:eastAsiaTheme="minorHAnsi" w:hAnsi="Trebuchet MS" w:cstheme="minorBidi"/>
                <w:iCs/>
                <w:kern w:val="0"/>
                <w:lang w:val="fr-FR"/>
              </w:rPr>
              <w:t xml:space="preserve"> DNSH </w:t>
            </w:r>
            <w:proofErr w:type="spellStart"/>
            <w:r w:rsidR="007B3946" w:rsidRPr="0070244F">
              <w:rPr>
                <w:rFonts w:ascii="Trebuchet MS" w:eastAsiaTheme="minorHAnsi" w:hAnsi="Trebuchet MS" w:cstheme="minorBidi"/>
                <w:iCs/>
                <w:kern w:val="0"/>
                <w:lang w:val="fr-FR"/>
              </w:rPr>
              <w:t>efectuată</w:t>
            </w:r>
            <w:proofErr w:type="spellEnd"/>
            <w:r w:rsidR="007B3946" w:rsidRPr="0070244F">
              <w:rPr>
                <w:rFonts w:ascii="Trebuchet MS" w:eastAsiaTheme="minorHAnsi" w:hAnsi="Trebuchet MS" w:cstheme="minorBidi"/>
                <w:iCs/>
                <w:kern w:val="0"/>
                <w:lang w:val="fr-FR"/>
              </w:rPr>
              <w:t xml:space="preserve"> la </w:t>
            </w:r>
            <w:proofErr w:type="spellStart"/>
            <w:r w:rsidR="007B3946" w:rsidRPr="0070244F">
              <w:rPr>
                <w:rFonts w:ascii="Trebuchet MS" w:eastAsiaTheme="minorHAnsi" w:hAnsi="Trebuchet MS" w:cstheme="minorBidi"/>
                <w:iCs/>
                <w:kern w:val="0"/>
                <w:lang w:val="fr-FR"/>
              </w:rPr>
              <w:t>nivelul</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Programului</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Regional</w:t>
            </w:r>
            <w:proofErr w:type="spellEnd"/>
            <w:r w:rsidR="007B3946" w:rsidRPr="0070244F">
              <w:rPr>
                <w:rFonts w:ascii="Trebuchet MS" w:eastAsiaTheme="minorHAnsi" w:hAnsi="Trebuchet MS" w:cstheme="minorBidi"/>
                <w:iCs/>
                <w:kern w:val="0"/>
                <w:lang w:val="fr-FR"/>
              </w:rPr>
              <w:t xml:space="preserve"> Sud</w:t>
            </w:r>
            <w:r w:rsidR="00FC13D6">
              <w:rPr>
                <w:rFonts w:ascii="Trebuchet MS" w:eastAsiaTheme="minorHAnsi" w:hAnsi="Trebuchet MS" w:cstheme="minorBidi"/>
                <w:iCs/>
                <w:kern w:val="0"/>
                <w:lang w:val="fr-FR"/>
              </w:rPr>
              <w:t>-</w:t>
            </w:r>
            <w:r w:rsidR="007B3946" w:rsidRPr="0070244F">
              <w:rPr>
                <w:rFonts w:ascii="Trebuchet MS" w:eastAsiaTheme="minorHAnsi" w:hAnsi="Trebuchet MS" w:cstheme="minorBidi"/>
                <w:iCs/>
                <w:kern w:val="0"/>
                <w:lang w:val="fr-FR"/>
              </w:rPr>
              <w:t>Muntenia 2021-2027</w:t>
            </w:r>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disponibilă</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accesând</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link-ul</w:t>
            </w:r>
            <w:proofErr w:type="spellEnd"/>
            <w:r w:rsidRPr="0070244F">
              <w:rPr>
                <w:rFonts w:ascii="Trebuchet MS" w:eastAsiaTheme="minorHAnsi" w:hAnsi="Trebuchet MS" w:cstheme="minorBidi"/>
                <w:iCs/>
                <w:kern w:val="0"/>
                <w:lang w:val="fr-FR"/>
              </w:rPr>
              <w:t xml:space="preserve"> </w:t>
            </w:r>
            <w:r w:rsidR="001859B7" w:rsidRPr="001859B7">
              <w:rPr>
                <w:rFonts w:ascii="Trebuchet MS" w:eastAsiaTheme="minorHAnsi" w:hAnsi="Trebuchet MS" w:cstheme="minorBidi"/>
                <w:iCs/>
                <w:kern w:val="0"/>
                <w:lang w:val="fr-FR"/>
              </w:rPr>
              <w:lastRenderedPageBreak/>
              <w:t>https://2021-2027.adrmuntenia.ro/download_file/article/119/Analiza-DNSH-PRSM-17072024.pdf</w:t>
            </w:r>
            <w:r w:rsidR="00F23CC9">
              <w:rPr>
                <w:rFonts w:ascii="Trebuchet MS" w:eastAsiaTheme="minorHAnsi" w:hAnsi="Trebuchet MS" w:cstheme="minorBidi"/>
                <w:iCs/>
                <w:kern w:val="0"/>
                <w:lang w:val="fr-FR"/>
              </w:rPr>
              <w:t xml:space="preserve"> (</w:t>
            </w:r>
            <w:proofErr w:type="spellStart"/>
            <w:r w:rsidR="00F23CC9">
              <w:rPr>
                <w:rFonts w:ascii="Trebuchet MS" w:eastAsiaTheme="minorHAnsi" w:hAnsi="Trebuchet MS" w:cstheme="minorBidi"/>
                <w:iCs/>
                <w:kern w:val="0"/>
                <w:lang w:val="fr-FR"/>
              </w:rPr>
              <w:t>paginile</w:t>
            </w:r>
            <w:proofErr w:type="spellEnd"/>
            <w:r w:rsidR="00F23CC9">
              <w:rPr>
                <w:rFonts w:ascii="Trebuchet MS" w:eastAsiaTheme="minorHAnsi" w:hAnsi="Trebuchet MS" w:cstheme="minorBidi"/>
                <w:iCs/>
                <w:kern w:val="0"/>
                <w:lang w:val="fr-FR"/>
              </w:rPr>
              <w:t xml:space="preserve"> </w:t>
            </w:r>
            <w:r w:rsidR="00FC13D6">
              <w:rPr>
                <w:rFonts w:ascii="Trebuchet MS" w:eastAsiaTheme="minorHAnsi" w:hAnsi="Trebuchet MS" w:cstheme="minorBidi"/>
                <w:iCs/>
                <w:kern w:val="0"/>
                <w:lang w:val="fr-FR"/>
              </w:rPr>
              <w:t>6</w:t>
            </w:r>
            <w:r w:rsidR="00F23CC9">
              <w:rPr>
                <w:rFonts w:ascii="Trebuchet MS" w:eastAsiaTheme="minorHAnsi" w:hAnsi="Trebuchet MS" w:cstheme="minorBidi"/>
                <w:iCs/>
                <w:kern w:val="0"/>
                <w:lang w:val="fr-FR"/>
              </w:rPr>
              <w:t>1-</w:t>
            </w:r>
            <w:r w:rsidR="00FC13D6">
              <w:rPr>
                <w:rFonts w:ascii="Trebuchet MS" w:eastAsiaTheme="minorHAnsi" w:hAnsi="Trebuchet MS" w:cstheme="minorBidi"/>
                <w:iCs/>
                <w:kern w:val="0"/>
                <w:lang w:val="fr-FR"/>
              </w:rPr>
              <w:t>90</w:t>
            </w:r>
            <w:r w:rsidR="00F23CC9">
              <w:rPr>
                <w:rFonts w:ascii="Trebuchet MS" w:eastAsiaTheme="minorHAnsi" w:hAnsi="Trebuchet MS" w:cstheme="minorBidi"/>
                <w:iCs/>
                <w:kern w:val="0"/>
                <w:lang w:val="fr-FR"/>
              </w:rPr>
              <w:t>).</w:t>
            </w:r>
          </w:p>
          <w:p w14:paraId="1347476B" w14:textId="68DBD59B" w:rsidR="00893D03" w:rsidRDefault="00F23CC9" w:rsidP="007B3946">
            <w:pPr>
              <w:spacing w:after="160" w:line="360" w:lineRule="auto"/>
              <w:jc w:val="both"/>
              <w:rPr>
                <w:rFonts w:ascii="Trebuchet MS" w:eastAsiaTheme="minorHAnsi" w:hAnsi="Trebuchet MS" w:cstheme="minorBidi"/>
                <w:iCs/>
                <w:kern w:val="0"/>
                <w:lang w:val="fr-FR"/>
              </w:rPr>
            </w:pPr>
            <w:r>
              <w:rPr>
                <w:rFonts w:ascii="Trebuchet MS" w:eastAsiaTheme="minorHAnsi" w:hAnsi="Trebuchet MS" w:cstheme="minorBidi"/>
                <w:iCs/>
                <w:kern w:val="0"/>
                <w:lang w:val="fr-FR"/>
              </w:rPr>
              <w:t xml:space="preserve">De </w:t>
            </w:r>
            <w:proofErr w:type="spellStart"/>
            <w:r>
              <w:rPr>
                <w:rFonts w:ascii="Trebuchet MS" w:eastAsiaTheme="minorHAnsi" w:hAnsi="Trebuchet MS" w:cstheme="minorBidi"/>
                <w:iCs/>
                <w:kern w:val="0"/>
                <w:lang w:val="fr-FR"/>
              </w:rPr>
              <w:t>asemenea</w:t>
            </w:r>
            <w:proofErr w:type="spellEnd"/>
            <w:r>
              <w:rPr>
                <w:rFonts w:ascii="Trebuchet MS" w:eastAsiaTheme="minorHAnsi" w:hAnsi="Trebuchet MS" w:cstheme="minorBidi"/>
                <w:iCs/>
                <w:kern w:val="0"/>
                <w:lang w:val="fr-FR"/>
              </w:rPr>
              <w:t xml:space="preserve">, </w:t>
            </w:r>
            <w:proofErr w:type="spellStart"/>
            <w:r>
              <w:rPr>
                <w:rFonts w:ascii="Trebuchet MS" w:eastAsiaTheme="minorHAnsi" w:hAnsi="Trebuchet MS" w:cstheme="minorBidi"/>
                <w:iCs/>
                <w:kern w:val="0"/>
                <w:lang w:val="fr-FR"/>
              </w:rPr>
              <w:t>s</w:t>
            </w:r>
            <w:r w:rsidR="007B3946" w:rsidRPr="007B3946">
              <w:rPr>
                <w:rFonts w:ascii="Trebuchet MS" w:eastAsiaTheme="minorHAnsi" w:hAnsi="Trebuchet MS" w:cstheme="minorBidi"/>
                <w:iCs/>
                <w:kern w:val="0"/>
                <w:lang w:val="fr-FR"/>
              </w:rPr>
              <w:t>olicitantul</w:t>
            </w:r>
            <w:proofErr w:type="spellEnd"/>
            <w:r w:rsidR="007B3946" w:rsidRPr="007B3946">
              <w:rPr>
                <w:rFonts w:ascii="Trebuchet MS" w:eastAsiaTheme="minorHAnsi" w:hAnsi="Trebuchet MS" w:cstheme="minorBidi"/>
                <w:iCs/>
                <w:kern w:val="0"/>
                <w:lang w:val="fr-FR"/>
              </w:rPr>
              <w:t xml:space="preserve"> va </w:t>
            </w:r>
            <w:proofErr w:type="spellStart"/>
            <w:r w:rsidR="007B3946" w:rsidRPr="007B3946">
              <w:rPr>
                <w:rFonts w:ascii="Trebuchet MS" w:eastAsiaTheme="minorHAnsi" w:hAnsi="Trebuchet MS" w:cstheme="minorBidi"/>
                <w:iCs/>
                <w:kern w:val="0"/>
                <w:lang w:val="fr-FR"/>
              </w:rPr>
              <w:t>completa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prin</w:t>
            </w:r>
            <w:proofErr w:type="spellEnd"/>
            <w:r w:rsidR="007B3946" w:rsidRPr="007B3946">
              <w:rPr>
                <w:rFonts w:ascii="Trebuchet MS" w:eastAsiaTheme="minorHAnsi" w:hAnsi="Trebuchet MS" w:cstheme="minorBidi"/>
                <w:iCs/>
                <w:kern w:val="0"/>
                <w:lang w:val="fr-FR"/>
              </w:rPr>
              <w:t xml:space="preserve"> care </w:t>
            </w:r>
            <w:proofErr w:type="spellStart"/>
            <w:r w:rsidR="007B3946" w:rsidRPr="007B3946">
              <w:rPr>
                <w:rFonts w:ascii="Trebuchet MS" w:eastAsiaTheme="minorHAnsi" w:hAnsi="Trebuchet MS" w:cstheme="minorBidi"/>
                <w:iCs/>
                <w:kern w:val="0"/>
                <w:lang w:val="fr-FR"/>
              </w:rPr>
              <w:t>își</w:t>
            </w:r>
            <w:proofErr w:type="spellEnd"/>
            <w:r w:rsidR="007B3946" w:rsidRPr="007B3946">
              <w:rPr>
                <w:rFonts w:ascii="Trebuchet MS" w:eastAsiaTheme="minorHAnsi" w:hAnsi="Trebuchet MS" w:cstheme="minorBidi"/>
                <w:iCs/>
                <w:kern w:val="0"/>
                <w:lang w:val="fr-FR"/>
              </w:rPr>
              <w:t xml:space="preserve"> </w:t>
            </w:r>
            <w:r w:rsidR="001859B7">
              <w:rPr>
                <w:rFonts w:ascii="Trebuchet MS" w:eastAsiaTheme="minorHAnsi" w:hAnsi="Trebuchet MS" w:cstheme="minorBidi"/>
                <w:iCs/>
                <w:kern w:val="0"/>
                <w:lang w:val="fr-FR"/>
              </w:rPr>
              <w:t xml:space="preserve">va </w:t>
            </w:r>
            <w:proofErr w:type="spellStart"/>
            <w:r w:rsidR="007B3946" w:rsidRPr="007B3946">
              <w:rPr>
                <w:rFonts w:ascii="Trebuchet MS" w:eastAsiaTheme="minorHAnsi" w:hAnsi="Trebuchet MS" w:cstheme="minorBidi"/>
                <w:iCs/>
                <w:kern w:val="0"/>
                <w:lang w:val="fr-FR"/>
              </w:rPr>
              <w:t>asum</w:t>
            </w:r>
            <w:r w:rsidR="001859B7">
              <w:rPr>
                <w:rFonts w:ascii="Trebuchet MS" w:eastAsiaTheme="minorHAnsi" w:hAnsi="Trebuchet MS" w:cstheme="minorBidi"/>
                <w:iCs/>
                <w:kern w:val="0"/>
                <w:lang w:val="fr-FR"/>
              </w:rPr>
              <w:t>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respectarea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cerințelor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și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măsurilor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prevăzute</w:t>
            </w:r>
            <w:proofErr w:type="spellEnd"/>
            <w:r w:rsidR="007B3946" w:rsidRPr="007B3946">
              <w:rPr>
                <w:rFonts w:ascii="Trebuchet MS" w:eastAsiaTheme="minorHAnsi" w:hAnsi="Trebuchet MS" w:cstheme="minorBidi"/>
                <w:iCs/>
                <w:kern w:val="0"/>
                <w:lang w:val="fr-FR"/>
              </w:rPr>
              <w:t xml:space="preserve"> </w:t>
            </w:r>
            <w:r w:rsidR="007B3946" w:rsidRPr="007B3946">
              <w:rPr>
                <w:rFonts w:ascii="Trebuchet MS" w:eastAsiaTheme="minorHAnsi" w:hAnsi="Trebuchet MS" w:cstheme="minorBidi"/>
                <w:iCs/>
                <w:kern w:val="0"/>
                <w:lang w:val="ro-RO"/>
              </w:rPr>
              <w:t>în</w:t>
            </w:r>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analiza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principiului</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efectuată</w:t>
            </w:r>
            <w:proofErr w:type="spellEnd"/>
            <w:r w:rsidR="007B3946" w:rsidRPr="007B3946">
              <w:rPr>
                <w:rFonts w:ascii="Trebuchet MS" w:eastAsiaTheme="minorHAnsi" w:hAnsi="Trebuchet MS" w:cstheme="minorBidi"/>
                <w:iCs/>
                <w:kern w:val="0"/>
                <w:lang w:val="fr-FR"/>
              </w:rPr>
              <w:t xml:space="preserve"> la </w:t>
            </w:r>
            <w:proofErr w:type="spellStart"/>
            <w:r w:rsidR="007B3946" w:rsidRPr="007B3946">
              <w:rPr>
                <w:rFonts w:ascii="Trebuchet MS" w:eastAsiaTheme="minorHAnsi" w:hAnsi="Trebuchet MS" w:cstheme="minorBidi"/>
                <w:iCs/>
                <w:kern w:val="0"/>
                <w:lang w:val="fr-FR"/>
              </w:rPr>
              <w:t>nivelul</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Programului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Regional</w:t>
            </w:r>
            <w:proofErr w:type="spellEnd"/>
            <w:r w:rsidR="007B3946" w:rsidRPr="007B3946">
              <w:rPr>
                <w:rFonts w:ascii="Trebuchet MS" w:eastAsiaTheme="minorHAnsi" w:hAnsi="Trebuchet MS" w:cstheme="minorBidi"/>
                <w:iCs/>
                <w:kern w:val="0"/>
                <w:lang w:val="fr-FR"/>
              </w:rPr>
              <w:t xml:space="preserve"> Sud Muntenia 2021-2027.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este </w:t>
            </w:r>
            <w:proofErr w:type="spellStart"/>
            <w:r w:rsidR="007B3946" w:rsidRPr="007B3946">
              <w:rPr>
                <w:rFonts w:ascii="Trebuchet MS" w:eastAsiaTheme="minorHAnsi" w:hAnsi="Trebuchet MS" w:cstheme="minorBidi"/>
                <w:iCs/>
                <w:kern w:val="0"/>
                <w:lang w:val="fr-FR"/>
              </w:rPr>
              <w:t>anexată</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ghidului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solicitantului</w:t>
            </w:r>
            <w:proofErr w:type="spellEnd"/>
            <w:r w:rsidR="007B3946" w:rsidRPr="007B3946">
              <w:rPr>
                <w:rFonts w:ascii="Trebuchet MS" w:eastAsiaTheme="minorHAnsi" w:hAnsi="Trebuchet MS" w:cstheme="minorBidi"/>
                <w:iCs/>
                <w:kern w:val="0"/>
                <w:lang w:val="fr-FR"/>
              </w:rPr>
              <w:t>.</w:t>
            </w:r>
          </w:p>
          <w:p w14:paraId="50781735" w14:textId="1A66EC8F" w:rsidR="00455846" w:rsidRPr="001D3399" w:rsidRDefault="00455846" w:rsidP="00455846">
            <w:pPr>
              <w:spacing w:line="360" w:lineRule="auto"/>
              <w:jc w:val="both"/>
              <w:rPr>
                <w:rFonts w:ascii="Trebuchet MS" w:hAnsi="Trebuchet MS"/>
                <w:iCs/>
                <w:lang w:val="fr-FR"/>
              </w:rPr>
            </w:pP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lângă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Pr="001D3399">
              <w:rPr>
                <w:rFonts w:ascii="Trebuchet MS" w:hAnsi="Trebuchet MS"/>
                <w:iCs/>
                <w:lang w:val="fr-FR"/>
              </w:rPr>
              <w:t>subcriteriu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dacă</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propune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un impact </w:t>
            </w:r>
            <w:proofErr w:type="spellStart"/>
            <w:r w:rsidRPr="001D3399">
              <w:rPr>
                <w:rFonts w:ascii="Trebuchet MS" w:hAnsi="Trebuchet MS"/>
                <w:iCs/>
                <w:lang w:val="fr-FR"/>
              </w:rPr>
              <w:t>minim</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nesemnificativ</w:t>
            </w:r>
            <w:proofErr w:type="spellEnd"/>
            <w:r w:rsidRPr="001D3399">
              <w:rPr>
                <w:rFonts w:ascii="Trebuchet MS" w:hAnsi="Trebuchet MS"/>
                <w:iCs/>
                <w:lang w:val="fr-FR"/>
              </w:rPr>
              <w:t xml:space="preserve"> </w:t>
            </w:r>
            <w:proofErr w:type="spellStart"/>
            <w:r w:rsidRPr="001D3399">
              <w:rPr>
                <w:rFonts w:ascii="Trebuchet MS" w:hAnsi="Trebuchet MS"/>
                <w:iCs/>
                <w:lang w:val="fr-FR"/>
              </w:rPr>
              <w:t>asupra</w:t>
            </w:r>
            <w:proofErr w:type="spellEnd"/>
            <w:r w:rsidRPr="001D3399">
              <w:rPr>
                <w:rFonts w:ascii="Trebuchet MS" w:hAnsi="Trebuchet MS"/>
                <w:iCs/>
                <w:lang w:val="fr-FR"/>
              </w:rPr>
              <w:t xml:space="preserve"> </w:t>
            </w:r>
            <w:proofErr w:type="spellStart"/>
            <w:r w:rsidRPr="001D3399">
              <w:rPr>
                <w:rFonts w:ascii="Trebuchet MS" w:hAnsi="Trebuchet MS"/>
                <w:iCs/>
                <w:lang w:val="fr-FR"/>
              </w:rPr>
              <w:t>mediului</w:t>
            </w:r>
            <w:proofErr w:type="spellEnd"/>
            <w:r>
              <w:rPr>
                <w:rFonts w:ascii="Trebuchet MS" w:hAnsi="Trebuchet MS"/>
                <w:iCs/>
                <w:lang w:val="fr-FR"/>
              </w:rPr>
              <w:t xml:space="preserve"> </w:t>
            </w:r>
            <w:proofErr w:type="spellStart"/>
            <w:r w:rsidRPr="00455846">
              <w:rPr>
                <w:rFonts w:ascii="Trebuchet MS" w:hAnsi="Trebuchet MS"/>
                <w:iCs/>
                <w:lang w:val="fr-FR"/>
              </w:rPr>
              <w:t>înconjurător</w:t>
            </w:r>
            <w:proofErr w:type="spellEnd"/>
            <w:r w:rsidRPr="00455846">
              <w:rPr>
                <w:rFonts w:ascii="Trebuchet MS" w:hAnsi="Trebuchet MS"/>
                <w:iCs/>
                <w:lang w:val="fr-FR"/>
              </w:rPr>
              <w:t xml:space="preserve">, </w:t>
            </w:r>
            <w:proofErr w:type="spellStart"/>
            <w:r w:rsidRPr="00455846">
              <w:rPr>
                <w:rFonts w:ascii="Trebuchet MS" w:hAnsi="Trebuchet MS"/>
                <w:iCs/>
                <w:lang w:val="fr-FR"/>
              </w:rPr>
              <w:t>măsuri</w:t>
            </w:r>
            <w:proofErr w:type="spellEnd"/>
            <w:r w:rsidRPr="00455846">
              <w:rPr>
                <w:rFonts w:ascii="Trebuchet MS" w:hAnsi="Trebuchet MS"/>
                <w:iCs/>
                <w:lang w:val="fr-FR"/>
              </w:rPr>
              <w:t xml:space="preserve"> </w:t>
            </w:r>
            <w:proofErr w:type="spellStart"/>
            <w:r w:rsidRPr="00455846">
              <w:rPr>
                <w:rFonts w:ascii="Trebuchet MS" w:hAnsi="Trebuchet MS"/>
                <w:iCs/>
                <w:lang w:val="fr-FR"/>
              </w:rPr>
              <w:t>prietenoase</w:t>
            </w:r>
            <w:proofErr w:type="spellEnd"/>
            <w:r w:rsidRPr="00455846">
              <w:rPr>
                <w:rFonts w:ascii="Trebuchet MS" w:hAnsi="Trebuchet MS"/>
                <w:iCs/>
                <w:lang w:val="fr-FR"/>
              </w:rPr>
              <w:t xml:space="preserve"> </w:t>
            </w:r>
            <w:proofErr w:type="spellStart"/>
            <w:r w:rsidRPr="00455846">
              <w:rPr>
                <w:rFonts w:ascii="Trebuchet MS" w:hAnsi="Trebuchet MS"/>
                <w:iCs/>
                <w:lang w:val="fr-FR"/>
              </w:rPr>
              <w:t>cu</w:t>
            </w:r>
            <w:proofErr w:type="spellEnd"/>
            <w:r w:rsidRPr="00455846">
              <w:rPr>
                <w:rFonts w:ascii="Trebuchet MS" w:hAnsi="Trebuchet MS"/>
                <w:iCs/>
                <w:lang w:val="fr-FR"/>
              </w:rPr>
              <w:t xml:space="preserve"> </w:t>
            </w:r>
            <w:proofErr w:type="spellStart"/>
            <w:r w:rsidRPr="00455846">
              <w:rPr>
                <w:rFonts w:ascii="Trebuchet MS" w:hAnsi="Trebuchet MS"/>
                <w:iCs/>
                <w:lang w:val="fr-FR"/>
              </w:rPr>
              <w:t>mediul</w:t>
            </w:r>
            <w:proofErr w:type="spellEnd"/>
            <w:r w:rsidRPr="00455846">
              <w:rPr>
                <w:rFonts w:ascii="Trebuchet MS" w:hAnsi="Trebuchet MS"/>
                <w:iCs/>
                <w:lang w:val="fr-FR"/>
              </w:rPr>
              <w:t xml:space="preserve">, </w:t>
            </w:r>
            <w:proofErr w:type="spellStart"/>
            <w:r w:rsidRPr="00455846">
              <w:rPr>
                <w:rFonts w:ascii="Trebuchet MS" w:hAnsi="Trebuchet MS"/>
                <w:iCs/>
                <w:lang w:val="fr-FR"/>
              </w:rPr>
              <w:t>folosirea</w:t>
            </w:r>
            <w:proofErr w:type="spellEnd"/>
            <w:r w:rsidRPr="00455846">
              <w:rPr>
                <w:rFonts w:ascii="Trebuchet MS" w:hAnsi="Trebuchet MS"/>
                <w:iCs/>
                <w:lang w:val="fr-FR"/>
              </w:rPr>
              <w:t xml:space="preserve"> </w:t>
            </w:r>
            <w:proofErr w:type="spellStart"/>
            <w:r w:rsidRPr="00455846">
              <w:rPr>
                <w:rFonts w:ascii="Trebuchet MS" w:hAnsi="Trebuchet MS"/>
                <w:iCs/>
                <w:lang w:val="fr-FR"/>
              </w:rPr>
              <w:t>eficientă</w:t>
            </w:r>
            <w:proofErr w:type="spellEnd"/>
            <w:r w:rsidRPr="00455846">
              <w:rPr>
                <w:rFonts w:ascii="Trebuchet MS" w:hAnsi="Trebuchet MS"/>
                <w:iCs/>
                <w:lang w:val="fr-FR"/>
              </w:rPr>
              <w:t xml:space="preserve"> a </w:t>
            </w:r>
            <w:proofErr w:type="spellStart"/>
            <w:r w:rsidRPr="00455846">
              <w:rPr>
                <w:rFonts w:ascii="Trebuchet MS" w:hAnsi="Trebuchet MS"/>
                <w:iCs/>
                <w:lang w:val="fr-FR"/>
              </w:rPr>
              <w:t>resurselor</w:t>
            </w:r>
            <w:proofErr w:type="spellEnd"/>
            <w:r w:rsidRPr="00455846">
              <w:rPr>
                <w:rFonts w:ascii="Trebuchet MS" w:hAnsi="Trebuchet MS"/>
                <w:iCs/>
                <w:lang w:val="fr-FR"/>
              </w:rPr>
              <w:t xml:space="preserve"> (</w:t>
            </w:r>
            <w:proofErr w:type="spellStart"/>
            <w:r w:rsidRPr="00455846">
              <w:rPr>
                <w:rFonts w:ascii="Trebuchet MS" w:hAnsi="Trebuchet MS"/>
                <w:iCs/>
                <w:lang w:val="fr-FR"/>
              </w:rPr>
              <w:t>utilizarea</w:t>
            </w:r>
            <w:proofErr w:type="spellEnd"/>
            <w:r w:rsidRPr="00455846">
              <w:rPr>
                <w:rFonts w:ascii="Trebuchet MS" w:hAnsi="Trebuchet MS"/>
                <w:iCs/>
                <w:lang w:val="fr-FR"/>
              </w:rPr>
              <w:t xml:space="preserve"> de </w:t>
            </w:r>
            <w:proofErr w:type="spellStart"/>
            <w:r w:rsidRPr="00455846">
              <w:rPr>
                <w:rFonts w:ascii="Trebuchet MS" w:hAnsi="Trebuchet MS"/>
                <w:iCs/>
                <w:lang w:val="fr-FR"/>
              </w:rPr>
              <w:t>materiale</w:t>
            </w:r>
            <w:proofErr w:type="spellEnd"/>
            <w:r w:rsidRPr="00455846">
              <w:rPr>
                <w:rFonts w:ascii="Trebuchet MS" w:hAnsi="Trebuchet MS"/>
                <w:iCs/>
                <w:lang w:val="fr-FR"/>
              </w:rPr>
              <w:t xml:space="preserve"> </w:t>
            </w:r>
            <w:proofErr w:type="spellStart"/>
            <w:r w:rsidRPr="00455846">
              <w:rPr>
                <w:rFonts w:ascii="Trebuchet MS" w:hAnsi="Trebuchet MS"/>
                <w:iCs/>
                <w:lang w:val="fr-FR"/>
              </w:rPr>
              <w:t>ecologice</w:t>
            </w:r>
            <w:proofErr w:type="spellEnd"/>
            <w:r w:rsidRPr="00455846">
              <w:rPr>
                <w:rFonts w:ascii="Trebuchet MS" w:hAnsi="Trebuchet MS"/>
                <w:iCs/>
                <w:lang w:val="fr-FR"/>
              </w:rPr>
              <w:t xml:space="preserve">, </w:t>
            </w:r>
            <w:proofErr w:type="spellStart"/>
            <w:r w:rsidRPr="00455846">
              <w:rPr>
                <w:rFonts w:ascii="Trebuchet MS" w:hAnsi="Trebuchet MS"/>
                <w:iCs/>
                <w:lang w:val="fr-FR"/>
              </w:rPr>
              <w:t>sustenabile</w:t>
            </w:r>
            <w:proofErr w:type="spellEnd"/>
            <w:r w:rsidRPr="00455846">
              <w:rPr>
                <w:rFonts w:ascii="Trebuchet MS" w:hAnsi="Trebuchet MS"/>
                <w:iCs/>
                <w:lang w:val="fr-FR"/>
              </w:rPr>
              <w:t xml:space="preserve">, </w:t>
            </w:r>
            <w:proofErr w:type="spellStart"/>
            <w:r w:rsidRPr="00455846">
              <w:rPr>
                <w:rFonts w:ascii="Trebuchet MS" w:hAnsi="Trebuchet MS"/>
                <w:iCs/>
                <w:lang w:val="fr-FR"/>
              </w:rPr>
              <w:t>reciclabile</w:t>
            </w:r>
            <w:proofErr w:type="spellEnd"/>
            <w:r w:rsidRPr="00455846">
              <w:rPr>
                <w:rFonts w:ascii="Trebuchet MS" w:hAnsi="Trebuchet MS"/>
                <w:iCs/>
                <w:lang w:val="fr-FR"/>
              </w:rPr>
              <w:t xml:space="preserve"> etc.).</w:t>
            </w:r>
          </w:p>
          <w:p w14:paraId="7F29B804" w14:textId="31FBFE5B" w:rsidR="007123DB" w:rsidRPr="00EA08AC" w:rsidRDefault="007123DB" w:rsidP="00E73157">
            <w:pPr>
              <w:pStyle w:val="Default"/>
              <w:spacing w:line="360" w:lineRule="auto"/>
              <w:jc w:val="both"/>
              <w:rPr>
                <w:rFonts w:ascii="Trebuchet MS" w:hAnsi="Trebuchet MS"/>
                <w:sz w:val="22"/>
                <w:szCs w:val="22"/>
                <w:lang w:val="ro-RO"/>
              </w:rPr>
            </w:pPr>
          </w:p>
          <w:p w14:paraId="0DA84C87" w14:textId="77777777" w:rsidR="00516099" w:rsidRPr="00516099" w:rsidRDefault="00516099" w:rsidP="00455846">
            <w:pPr>
              <w:numPr>
                <w:ilvl w:val="0"/>
                <w:numId w:val="27"/>
              </w:numPr>
              <w:tabs>
                <w:tab w:val="left" w:pos="180"/>
                <w:tab w:val="left" w:pos="318"/>
              </w:tabs>
              <w:spacing w:after="160" w:line="360" w:lineRule="auto"/>
              <w:ind w:hanging="686"/>
              <w:contextualSpacing/>
              <w:jc w:val="both"/>
              <w:rPr>
                <w:rFonts w:ascii="Trebuchet MS" w:eastAsiaTheme="minorHAnsi" w:hAnsi="Trebuchet MS" w:cs="Calibri"/>
                <w:b/>
                <w:bCs/>
                <w:kern w:val="0"/>
                <w:u w:val="single"/>
                <w:lang w:val="ro-RO"/>
              </w:rPr>
            </w:pPr>
            <w:r w:rsidRPr="00516099">
              <w:rPr>
                <w:rFonts w:ascii="Trebuchet MS" w:eastAsiaTheme="minorHAnsi" w:hAnsi="Trebuchet MS" w:cs="MontserratRoman-Regular"/>
                <w:b/>
                <w:bCs/>
                <w:kern w:val="0"/>
                <w:u w:val="single"/>
                <w:lang w:val="ro-RO"/>
              </w:rPr>
              <w:t>Proiectele asigură imunizarea la schimbările climatice pentru investiții cu o durata de viață mai mare de cinci ani.</w:t>
            </w:r>
          </w:p>
          <w:p w14:paraId="0C8C90D1" w14:textId="77777777" w:rsidR="00516099" w:rsidRPr="00516099" w:rsidRDefault="00516099" w:rsidP="00516099">
            <w:pPr>
              <w:autoSpaceDE w:val="0"/>
              <w:autoSpaceDN w:val="0"/>
              <w:adjustRightInd w:val="0"/>
              <w:spacing w:after="16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79C5721" w14:textId="4446C33C" w:rsidR="00516099" w:rsidRPr="00516099" w:rsidRDefault="00516099" w:rsidP="00516099">
            <w:pPr>
              <w:widowControl w:val="0"/>
              <w:spacing w:after="10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t>Analiza cuprinde</w:t>
            </w:r>
            <w:r w:rsidRPr="00516099">
              <w:rPr>
                <w:rFonts w:ascii="Trebuchet MS" w:eastAsiaTheme="minorHAnsi" w:hAnsi="Trebuchet MS" w:cs="Calibri"/>
                <w:kern w:val="0"/>
                <w:lang w:val="hr-HR" w:eastAsia="hr-HR"/>
              </w:rPr>
              <w:t xml:space="preserve"> măsurile de atenuare a schimbărilor climatice și măsurile de adaptare la schimbările climatice și va fi elaborată având la bază Metodologia anexat</w:t>
            </w:r>
            <w:r>
              <w:rPr>
                <w:rFonts w:ascii="Trebuchet MS" w:eastAsiaTheme="minorHAnsi" w:hAnsi="Trebuchet MS" w:cs="Calibri"/>
                <w:kern w:val="0"/>
                <w:lang w:val="hr-HR" w:eastAsia="hr-HR"/>
              </w:rPr>
              <w:t>ă</w:t>
            </w:r>
            <w:r w:rsidRPr="00516099">
              <w:rPr>
                <w:rFonts w:ascii="Trebuchet MS" w:eastAsiaTheme="minorHAnsi" w:hAnsi="Trebuchet MS" w:cs="Calibri"/>
                <w:kern w:val="0"/>
                <w:lang w:val="hr-HR" w:eastAsia="hr-HR"/>
              </w:rPr>
              <w:t xml:space="preserve"> ghidului solicitantului și aprobată prin Decizia CM PR nr</w:t>
            </w:r>
            <w:r w:rsidRPr="00516099">
              <w:rPr>
                <w:rFonts w:ascii="Trebuchet MS" w:eastAsiaTheme="minorHAnsi" w:hAnsi="Trebuchet MS" w:cs="MontserratRoman-Regular"/>
                <w:kern w:val="0"/>
                <w:lang w:val="ro-RO"/>
              </w:rPr>
              <w:t>. 14/12.07.2023 privind aprobarea “Metodologiei privind imunizarea la schimbările climatice” aplicabilă proiectelor finanțate în cadrul Programului Regional Sud – Muntenia  2021 – 2027.</w:t>
            </w:r>
          </w:p>
          <w:p w14:paraId="13C73F1E"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Cu privire la pilonul de atenuare, pentru acele proiecte pentru care nu este necesară o evaluare a amprentei de carbon, </w:t>
            </w:r>
            <w:r w:rsidRPr="00516099">
              <w:rPr>
                <w:rFonts w:ascii="Trebuchet MS" w:eastAsiaTheme="minorHAnsi" w:hAnsi="Trebuchet MS" w:cs="Calibri"/>
                <w:b/>
                <w:bCs/>
                <w:kern w:val="0"/>
                <w:lang w:val="ro-RO"/>
              </w:rPr>
              <w:t>se prezintă analiza într-o declarație/ justificare ce oferă o concluzie cu privire la neutralitatea climatică și se analizează, mai departe, pilonul referitor la adaptarea la schimbările climatice.</w:t>
            </w:r>
          </w:p>
          <w:p w14:paraId="5DCD293B"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În ceea ce privește pilonul de adaptare la schimbările climatice, </w:t>
            </w:r>
            <w:r w:rsidRPr="00516099">
              <w:rPr>
                <w:rFonts w:ascii="Trebuchet MS" w:eastAsiaTheme="minorHAnsi" w:hAnsi="Trebuchet MS" w:cs="Calibri"/>
                <w:b/>
                <w:bCs/>
                <w:kern w:val="0"/>
                <w:lang w:val="ro-RO"/>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22B39347"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Astfel, concluziile cu privire la neutralitatea climatică și cele cu privire la adaptarea la schimbările climatice se vor compila într-un document consolidat care va reprezenta documentația de imunizare la schimbările climatice.</w:t>
            </w:r>
          </w:p>
          <w:p w14:paraId="5E25D246" w14:textId="77777777" w:rsidR="00516099" w:rsidRDefault="00516099"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r w:rsidRPr="00516099">
              <w:rPr>
                <w:rFonts w:ascii="Trebuchet MS" w:eastAsiaTheme="minorHAnsi" w:hAnsi="Trebuchet MS" w:cs="Calibri"/>
                <w:color w:val="000000"/>
                <w:kern w:val="0"/>
                <w:lang w:val="ro-RO" w:eastAsia="hr-HR"/>
              </w:rPr>
              <w:lastRenderedPageBreak/>
              <w:t xml:space="preserve">Se va verifica și corelarea informațiilor privind </w:t>
            </w:r>
            <w:r w:rsidRPr="008E253B">
              <w:rPr>
                <w:rFonts w:ascii="Trebuchet MS" w:eastAsiaTheme="minorHAnsi" w:hAnsi="Trebuchet MS" w:cs="Calibri"/>
                <w:color w:val="000000"/>
                <w:kern w:val="0"/>
                <w:lang w:val="pt-PT" w:eastAsia="hr-HR"/>
              </w:rPr>
              <w:t xml:space="preserve">măsurile de </w:t>
            </w:r>
            <w:r w:rsidRPr="008E253B">
              <w:rPr>
                <w:rFonts w:ascii="Trebuchet MS" w:eastAsiaTheme="minorHAnsi" w:hAnsi="Trebuchet MS" w:cs="Calibri"/>
                <w:i/>
                <w:color w:val="000000"/>
                <w:kern w:val="0"/>
                <w:lang w:val="pt-PT" w:eastAsia="hr-HR"/>
              </w:rPr>
              <w:t>atenuare</w:t>
            </w:r>
            <w:r w:rsidRPr="008E253B">
              <w:rPr>
                <w:rFonts w:ascii="Trebuchet MS" w:eastAsiaTheme="minorHAnsi" w:hAnsi="Trebuchet MS" w:cs="Calibri"/>
                <w:color w:val="000000"/>
                <w:kern w:val="0"/>
                <w:lang w:val="pt-PT" w:eastAsia="hr-HR"/>
              </w:rPr>
              <w:t xml:space="preserve"> a schimbărilor climatice și măsurile de </w:t>
            </w:r>
            <w:r w:rsidRPr="008E253B">
              <w:rPr>
                <w:rFonts w:ascii="Trebuchet MS" w:eastAsiaTheme="minorHAnsi" w:hAnsi="Trebuchet MS" w:cs="Calibri"/>
                <w:i/>
                <w:color w:val="000000"/>
                <w:kern w:val="0"/>
                <w:lang w:val="pt-PT" w:eastAsia="hr-HR"/>
              </w:rPr>
              <w:t xml:space="preserve">adaptare </w:t>
            </w:r>
            <w:r w:rsidRPr="008E253B">
              <w:rPr>
                <w:rFonts w:ascii="Trebuchet MS" w:eastAsiaTheme="minorHAnsi" w:hAnsi="Trebuchet MS" w:cs="Calibri"/>
                <w:color w:val="000000"/>
                <w:kern w:val="0"/>
                <w:lang w:val="pt-PT" w:eastAsia="hr-HR"/>
              </w:rPr>
              <w:t>la schimbările climatice cu informațiile relevante privind respectarea principiului DNSH.</w:t>
            </w:r>
          </w:p>
          <w:p w14:paraId="42B2A58C" w14:textId="5A85C1CD" w:rsidR="005C3D56" w:rsidRPr="008E253B" w:rsidRDefault="005C3D56"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lăngă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Pr="001D3399">
              <w:rPr>
                <w:rFonts w:ascii="Trebuchet MS" w:hAnsi="Trebuchet MS"/>
                <w:iCs/>
                <w:lang w:val="fr-FR"/>
              </w:rPr>
              <w:t>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funcție</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contribuția</w:t>
            </w:r>
            <w:proofErr w:type="spellEnd"/>
            <w:r w:rsidRPr="001D3399">
              <w:rPr>
                <w:rFonts w:ascii="Trebuchet MS" w:hAnsi="Trebuchet MS"/>
                <w:iCs/>
                <w:lang w:val="fr-FR"/>
              </w:rPr>
              <w:t xml:space="preserve"> la </w:t>
            </w:r>
            <w:proofErr w:type="spellStart"/>
            <w:r w:rsidRPr="001D3399">
              <w:rPr>
                <w:rFonts w:ascii="Trebuchet MS" w:hAnsi="Trebuchet MS"/>
                <w:iCs/>
                <w:lang w:val="fr-FR"/>
              </w:rPr>
              <w:t>neutralitatea</w:t>
            </w:r>
            <w:proofErr w:type="spellEnd"/>
            <w:r w:rsidRPr="001D3399">
              <w:rPr>
                <w:rFonts w:ascii="Trebuchet MS" w:hAnsi="Trebuchet MS"/>
                <w:iCs/>
                <w:lang w:val="fr-FR"/>
              </w:rPr>
              <w:t xml:space="preserve"> </w:t>
            </w:r>
            <w:proofErr w:type="spellStart"/>
            <w:r w:rsidRPr="001D3399">
              <w:rPr>
                <w:rFonts w:ascii="Trebuchet MS" w:hAnsi="Trebuchet MS"/>
                <w:iCs/>
                <w:lang w:val="fr-FR"/>
              </w:rPr>
              <w:t>climatică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capacitatea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adaptare</w:t>
            </w:r>
            <w:proofErr w:type="spellEnd"/>
            <w:r w:rsidRPr="001D3399">
              <w:rPr>
                <w:rFonts w:ascii="Trebuchet MS" w:hAnsi="Trebuchet MS"/>
                <w:iCs/>
                <w:lang w:val="fr-FR"/>
              </w:rPr>
              <w:t xml:space="preserve"> la </w:t>
            </w:r>
            <w:proofErr w:type="spellStart"/>
            <w:r w:rsidRPr="001D3399">
              <w:rPr>
                <w:rFonts w:ascii="Trebuchet MS" w:hAnsi="Trebuchet MS"/>
                <w:iCs/>
                <w:lang w:val="fr-FR"/>
              </w:rPr>
              <w:t>schimbările</w:t>
            </w:r>
            <w:proofErr w:type="spellEnd"/>
            <w:r w:rsidRPr="001D3399">
              <w:rPr>
                <w:rFonts w:ascii="Trebuchet MS" w:hAnsi="Trebuchet MS"/>
                <w:iCs/>
                <w:lang w:val="fr-FR"/>
              </w:rPr>
              <w:t xml:space="preserve"> </w:t>
            </w:r>
            <w:proofErr w:type="spellStart"/>
            <w:r w:rsidRPr="001D3399">
              <w:rPr>
                <w:rFonts w:ascii="Trebuchet MS" w:hAnsi="Trebuchet MS"/>
                <w:iCs/>
                <w:lang w:val="fr-FR"/>
              </w:rPr>
              <w:t>climatice</w:t>
            </w:r>
            <w:proofErr w:type="spellEnd"/>
            <w:r w:rsidRPr="001D3399">
              <w:rPr>
                <w:rFonts w:ascii="Trebuchet MS" w:hAnsi="Trebuchet MS"/>
                <w:iCs/>
                <w:lang w:val="fr-FR"/>
              </w:rPr>
              <w:t xml:space="preserve">, </w:t>
            </w:r>
            <w:proofErr w:type="spellStart"/>
            <w:r w:rsidRPr="001D3399">
              <w:rPr>
                <w:rFonts w:ascii="Trebuchet MS" w:hAnsi="Trebuchet MS"/>
                <w:iCs/>
                <w:lang w:val="fr-FR"/>
              </w:rPr>
              <w:t>pentru</w:t>
            </w:r>
            <w:proofErr w:type="spellEnd"/>
            <w:r w:rsidRPr="001D3399">
              <w:rPr>
                <w:rFonts w:ascii="Trebuchet MS" w:hAnsi="Trebuchet MS"/>
                <w:iCs/>
                <w:lang w:val="fr-FR"/>
              </w:rPr>
              <w:t xml:space="preserve"> </w:t>
            </w:r>
            <w:proofErr w:type="spellStart"/>
            <w:r w:rsidRPr="001D3399">
              <w:rPr>
                <w:rFonts w:ascii="Trebuchet MS" w:hAnsi="Trebuchet MS"/>
                <w:iCs/>
                <w:lang w:val="fr-FR"/>
              </w:rPr>
              <w:t>acele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suplimentare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față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cerințele</w:t>
            </w:r>
            <w:proofErr w:type="spellEnd"/>
            <w:r w:rsidRPr="001D3399">
              <w:rPr>
                <w:rFonts w:ascii="Trebuchet MS" w:hAnsi="Trebuchet MS"/>
                <w:iCs/>
                <w:lang w:val="fr-FR"/>
              </w:rPr>
              <w:t xml:space="preserve"> minime </w:t>
            </w:r>
            <w:proofErr w:type="spellStart"/>
            <w:r w:rsidRPr="001D3399">
              <w:rPr>
                <w:rFonts w:ascii="Trebuchet MS" w:hAnsi="Trebuchet MS"/>
                <w:iCs/>
                <w:lang w:val="fr-FR"/>
              </w:rPr>
              <w:t>legale</w:t>
            </w:r>
            <w:proofErr w:type="spellEnd"/>
            <w:r w:rsidRPr="001D3399">
              <w:rPr>
                <w:rFonts w:ascii="Trebuchet MS" w:hAnsi="Trebuchet MS"/>
                <w:iCs/>
                <w:lang w:val="fr-FR"/>
              </w:rPr>
              <w:t>.</w:t>
            </w:r>
          </w:p>
          <w:p w14:paraId="08282202" w14:textId="77777777" w:rsidR="00516099" w:rsidRPr="008E253B" w:rsidRDefault="00516099"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p>
          <w:p w14:paraId="26F4B0B9" w14:textId="6C00AC35" w:rsidR="00D03B50" w:rsidRPr="00EA08AC" w:rsidRDefault="00516099" w:rsidP="00516099">
            <w:pPr>
              <w:spacing w:line="360" w:lineRule="auto"/>
              <w:jc w:val="both"/>
              <w:rPr>
                <w:rFonts w:ascii="Trebuchet MS" w:hAnsi="Trebuchet MS"/>
                <w:i/>
                <w:lang w:val="ro-RO"/>
              </w:rPr>
            </w:pPr>
            <w:proofErr w:type="spellStart"/>
            <w:r w:rsidRPr="00516099">
              <w:rPr>
                <w:rFonts w:ascii="Trebuchet MS" w:eastAsiaTheme="minorHAnsi" w:hAnsi="Trebuchet MS" w:cstheme="minorBidi"/>
                <w:b/>
                <w:bCs/>
                <w:iCs/>
                <w:kern w:val="0"/>
                <w:u w:val="single"/>
                <w:lang w:val="fr-FR"/>
              </w:rPr>
              <w:t>Nerespectarea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criterii</w:t>
            </w:r>
            <w:proofErr w:type="spellEnd"/>
            <w:r w:rsidRPr="00516099">
              <w:rPr>
                <w:rFonts w:ascii="Trebuchet MS" w:eastAsiaTheme="minorHAnsi" w:hAnsi="Trebuchet MS" w:cstheme="minorBidi"/>
                <w:b/>
                <w:bCs/>
                <w:iCs/>
                <w:kern w:val="0"/>
                <w:u w:val="single"/>
                <w:lang w:val="fr-FR"/>
              </w:rPr>
              <w:t xml:space="preserve"> de </w:t>
            </w:r>
            <w:proofErr w:type="spellStart"/>
            <w:r w:rsidRPr="00516099">
              <w:rPr>
                <w:rFonts w:ascii="Trebuchet MS" w:eastAsiaTheme="minorHAnsi" w:hAnsi="Trebuchet MS" w:cstheme="minorBidi"/>
                <w:b/>
                <w:bCs/>
                <w:iCs/>
                <w:kern w:val="0"/>
                <w:u w:val="single"/>
                <w:lang w:val="fr-FR"/>
              </w:rPr>
              <w:t>eligibilitate</w:t>
            </w:r>
            <w:proofErr w:type="spellEnd"/>
            <w:r w:rsidRPr="00516099">
              <w:rPr>
                <w:rFonts w:ascii="Trebuchet MS" w:eastAsiaTheme="minorHAnsi" w:hAnsi="Trebuchet MS" w:cstheme="minorBidi"/>
                <w:b/>
                <w:bCs/>
                <w:iCs/>
                <w:kern w:val="0"/>
                <w:u w:val="single"/>
                <w:lang w:val="fr-FR"/>
              </w:rPr>
              <w:t xml:space="preserve"> duce la </w:t>
            </w:r>
            <w:proofErr w:type="spellStart"/>
            <w:r w:rsidRPr="00516099">
              <w:rPr>
                <w:rFonts w:ascii="Trebuchet MS" w:eastAsiaTheme="minorHAnsi" w:hAnsi="Trebuchet MS" w:cstheme="minorBidi"/>
                <w:b/>
                <w:bCs/>
                <w:iCs/>
                <w:kern w:val="0"/>
                <w:u w:val="single"/>
                <w:lang w:val="fr-FR"/>
              </w:rPr>
              <w:t>respingerea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proiectelor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fiind</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considerate</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neeligibile</w:t>
            </w:r>
            <w:proofErr w:type="spellEnd"/>
            <w:r w:rsidRPr="00516099">
              <w:rPr>
                <w:rFonts w:ascii="Trebuchet MS" w:eastAsiaTheme="minorHAnsi" w:hAnsi="Trebuchet MS" w:cstheme="minorBidi"/>
                <w:b/>
                <w:bCs/>
                <w:iCs/>
                <w:kern w:val="0"/>
                <w:u w:val="single"/>
                <w:lang w:val="fr-FR"/>
              </w:rPr>
              <w:t>.</w:t>
            </w:r>
          </w:p>
        </w:tc>
      </w:tr>
    </w:tbl>
    <w:p w14:paraId="6CD1943F" w14:textId="77777777" w:rsidR="00D96414" w:rsidRPr="00EA08AC" w:rsidRDefault="00D96414" w:rsidP="00D96414">
      <w:pPr>
        <w:rPr>
          <w:lang w:val="ro-RO"/>
        </w:rPr>
      </w:pPr>
    </w:p>
    <w:p w14:paraId="46DA3855" w14:textId="50DD51BE" w:rsidR="00DB4F97" w:rsidRPr="00D96414" w:rsidRDefault="000D288D" w:rsidP="000D288D">
      <w:pPr>
        <w:pStyle w:val="Heading2"/>
        <w:rPr>
          <w:rFonts w:ascii="Trebuchet MS" w:hAnsi="Trebuchet MS"/>
          <w:lang w:val="ro-RO"/>
        </w:rPr>
      </w:pPr>
      <w:bookmarkStart w:id="41" w:name="_Toc183761149"/>
      <w:r w:rsidRPr="00D96414">
        <w:rPr>
          <w:rFonts w:ascii="Trebuchet MS" w:hAnsi="Trebuchet MS"/>
          <w:lang w:val="ro-RO"/>
        </w:rPr>
        <w:t xml:space="preserve">3.18 </w:t>
      </w:r>
      <w:r w:rsidR="00DB4F97" w:rsidRPr="00D96414">
        <w:rPr>
          <w:rFonts w:ascii="Trebuchet MS" w:hAnsi="Trebuchet MS"/>
          <w:lang w:val="ro-RO"/>
        </w:rPr>
        <w:t>Caracterul durabil al proiectului</w:t>
      </w:r>
      <w:bookmarkEnd w:id="41"/>
    </w:p>
    <w:tbl>
      <w:tblPr>
        <w:tblStyle w:val="TableGrid"/>
        <w:tblW w:w="0" w:type="auto"/>
        <w:tblLook w:val="04A0" w:firstRow="1" w:lastRow="0" w:firstColumn="1" w:lastColumn="0" w:noHBand="0" w:noVBand="1"/>
      </w:tblPr>
      <w:tblGrid>
        <w:gridCol w:w="9396"/>
      </w:tblGrid>
      <w:tr w:rsidR="00DB4F97" w:rsidRPr="008F6F08" w14:paraId="44DE9515" w14:textId="77777777" w:rsidTr="000D31E5">
        <w:tc>
          <w:tcPr>
            <w:tcW w:w="9396" w:type="dxa"/>
          </w:tcPr>
          <w:p w14:paraId="568C2D80" w14:textId="77777777" w:rsidR="009B46E0" w:rsidRPr="009B46E0" w:rsidRDefault="009B46E0" w:rsidP="009B46E0">
            <w:pPr>
              <w:spacing w:line="360" w:lineRule="auto"/>
              <w:jc w:val="both"/>
              <w:rPr>
                <w:rFonts w:ascii="Trebuchet MS" w:hAnsi="Trebuchet MS"/>
                <w:iCs/>
                <w:lang w:val="ro-RO"/>
              </w:rPr>
            </w:pPr>
          </w:p>
          <w:p w14:paraId="5ABA62E9" w14:textId="14803B3D"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 xml:space="preserve">În conformitate cu </w:t>
            </w:r>
            <w:r w:rsidR="00741459">
              <w:rPr>
                <w:rFonts w:ascii="Trebuchet MS" w:hAnsi="Trebuchet MS"/>
                <w:iCs/>
                <w:lang w:val="ro-RO"/>
              </w:rPr>
              <w:t xml:space="preserve">prevederile </w:t>
            </w:r>
            <w:r w:rsidRPr="009B46E0">
              <w:rPr>
                <w:rFonts w:ascii="Trebuchet MS" w:hAnsi="Trebuchet MS"/>
                <w:iCs/>
                <w:lang w:val="ro-RO"/>
              </w:rPr>
              <w:t xml:space="preserve">art. 65 al Regulamentului (UE) 1060/ 2021, solicitantul, în cazul în care va primi finanțare din Programul Regional Sud Muntenia 2021-2027, pe termenul de 5 ani </w:t>
            </w:r>
            <w:r w:rsidR="00E7760A">
              <w:rPr>
                <w:rFonts w:ascii="Trebuchet MS" w:hAnsi="Trebuchet MS"/>
                <w:iCs/>
                <w:lang w:val="ro-RO"/>
              </w:rPr>
              <w:t>de la data plății finale</w:t>
            </w:r>
            <w:r w:rsidRPr="009B46E0">
              <w:rPr>
                <w:rFonts w:ascii="Trebuchet MS" w:hAnsi="Trebuchet MS"/>
                <w:iCs/>
                <w:lang w:val="ro-RO"/>
              </w:rPr>
              <w:t xml:space="preserve">, nu trebuie să: </w:t>
            </w:r>
          </w:p>
          <w:p w14:paraId="3B717590" w14:textId="77777777"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înceteze sau să transfere activitatea prevăzută în afara regiunii vizate de program; </w:t>
            </w:r>
          </w:p>
          <w:p w14:paraId="0AB7E4E4" w14:textId="6D1E81EE"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realizeze o modificare a proprietății asupra unui element de infrastructură care dă un avantaj nejustificat unei întreprinderi sau unui organism public; </w:t>
            </w:r>
          </w:p>
          <w:p w14:paraId="4BD4AE8F" w14:textId="61F67C88"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realizeze o modificare substanțială care afectează natura, obiectivele sau condițiile de implementare a operațiunii și care ar conduce la subminarea obiectivelor inițiale ale acesteia.</w:t>
            </w:r>
          </w:p>
          <w:p w14:paraId="3CAFF1DE" w14:textId="3939727A" w:rsidR="00DB4F97" w:rsidRPr="00EA08AC" w:rsidRDefault="009B46E0" w:rsidP="009B46E0">
            <w:pPr>
              <w:spacing w:before="120" w:after="120" w:line="360" w:lineRule="auto"/>
              <w:jc w:val="both"/>
              <w:rPr>
                <w:rFonts w:ascii="Trebuchet MS" w:hAnsi="Trebuchet MS"/>
                <w:i/>
                <w:lang w:val="ro-RO"/>
              </w:rPr>
            </w:pPr>
            <w:r w:rsidRPr="009B46E0">
              <w:rPr>
                <w:rFonts w:ascii="Trebuchet MS" w:hAnsi="Trebuchet MS"/>
                <w:iCs/>
                <w:lang w:val="ro-RO"/>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1FA2534E" w14:textId="77777777" w:rsidR="00D96414" w:rsidRPr="00EA08AC" w:rsidRDefault="00D96414" w:rsidP="00D96414">
      <w:pPr>
        <w:rPr>
          <w:lang w:val="ro-RO"/>
        </w:rPr>
      </w:pPr>
      <w:bookmarkStart w:id="42" w:name="_Hlk132976018"/>
    </w:p>
    <w:p w14:paraId="3CDC2048" w14:textId="3F31377D" w:rsidR="0024465E" w:rsidRPr="00D96414" w:rsidRDefault="000D288D" w:rsidP="003D597C">
      <w:pPr>
        <w:pStyle w:val="Heading2"/>
        <w:jc w:val="both"/>
        <w:rPr>
          <w:rFonts w:ascii="Trebuchet MS" w:hAnsi="Trebuchet MS"/>
          <w:lang w:val="ro-RO"/>
        </w:rPr>
      </w:pPr>
      <w:bookmarkStart w:id="43" w:name="_Toc183761150"/>
      <w:r w:rsidRPr="00D96414">
        <w:rPr>
          <w:rFonts w:ascii="Trebuchet MS" w:hAnsi="Trebuchet MS"/>
          <w:lang w:val="ro-RO"/>
        </w:rPr>
        <w:t xml:space="preserve">3.19 </w:t>
      </w:r>
      <w:r w:rsidR="0024465E" w:rsidRPr="00D96414">
        <w:rPr>
          <w:rFonts w:ascii="Trebuchet MS" w:hAnsi="Trebuchet MS"/>
          <w:lang w:val="ro-RO"/>
        </w:rPr>
        <w:t>Acțiuni menite să garanteze egalitatea de șanse, de gen, incluziunea și nediscriminarea</w:t>
      </w:r>
      <w:bookmarkEnd w:id="43"/>
      <w:r w:rsidR="0024465E" w:rsidRPr="00D96414">
        <w:rPr>
          <w:rFonts w:ascii="Trebuchet MS" w:hAnsi="Trebuchet MS"/>
          <w:lang w:val="ro-RO"/>
        </w:rPr>
        <w:t xml:space="preserve"> </w:t>
      </w:r>
    </w:p>
    <w:bookmarkEnd w:id="42"/>
    <w:p w14:paraId="6F7316D7" w14:textId="10BB75DB"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7A619F">
        <w:rPr>
          <w:rFonts w:ascii="Trebuchet MS" w:hAnsi="Trebuchet MS"/>
          <w:iCs/>
          <w:lang w:val="ro-RO"/>
        </w:rPr>
        <w:t xml:space="preserve">șanse, </w:t>
      </w:r>
      <w:r w:rsidRPr="00C507BF">
        <w:rPr>
          <w:rFonts w:ascii="Trebuchet MS" w:hAnsi="Trebuchet MS"/>
          <w:iCs/>
          <w:lang w:val="ro-RO"/>
        </w:rPr>
        <w:t>nediscriminarea (pe bază de sex, origine rasială sau etnică, religie sau convingeri, dizabilitate, vârstă sau orientare sexuală) și accesibilitatea</w:t>
      </w:r>
      <w:r w:rsidR="007A619F">
        <w:rPr>
          <w:rFonts w:ascii="Trebuchet MS" w:hAnsi="Trebuchet MS"/>
          <w:iCs/>
          <w:lang w:val="ro-RO"/>
        </w:rPr>
        <w:t xml:space="preserve"> pentru persoanele cu dizabilități</w:t>
      </w:r>
      <w:r w:rsidRPr="00C507BF">
        <w:rPr>
          <w:rFonts w:ascii="Trebuchet MS" w:hAnsi="Trebuchet MS"/>
          <w:iCs/>
          <w:lang w:val="ro-RO"/>
        </w:rPr>
        <w:t>.</w:t>
      </w:r>
    </w:p>
    <w:p w14:paraId="2D4021A1"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lastRenderedPageBreak/>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056EA25"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716139F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39F8F51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Nerespectarea acestui criteriu de eligibilitate duce la respingerea proiectelor, acestea fiind considerate neeligibile.</w:t>
      </w:r>
    </w:p>
    <w:p w14:paraId="1EDE8CA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 xml:space="preserve">În cadrul acestui apel de proiecte vor avea prioritate la finanțare și sunt încurajate proiectele care propun măsuri suplimentare față de cerințele minime legale. </w:t>
      </w:r>
    </w:p>
    <w:p w14:paraId="590A54B7" w14:textId="5AC5D534" w:rsidR="005B4E75" w:rsidRPr="00D15F32"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r w:rsidR="005B4E75" w:rsidRPr="00D15F32">
        <w:rPr>
          <w:rFonts w:ascii="Trebuchet MS" w:hAnsi="Trebuchet MS"/>
          <w:iCs/>
          <w:lang w:val="ro-RO"/>
        </w:rPr>
        <w:t xml:space="preserve"> </w:t>
      </w:r>
    </w:p>
    <w:p w14:paraId="2935ECA0" w14:textId="77777777" w:rsidR="00D253C2" w:rsidRPr="00EA08AC" w:rsidRDefault="00D253C2" w:rsidP="00D253C2">
      <w:pPr>
        <w:pStyle w:val="ListParagraph"/>
        <w:spacing w:before="120" w:after="120"/>
        <w:ind w:left="564"/>
        <w:rPr>
          <w:rFonts w:ascii="Trebuchet MS" w:hAnsi="Trebuchet MS"/>
          <w:i/>
          <w:sz w:val="24"/>
          <w:szCs w:val="24"/>
          <w:lang w:val="ro-RO"/>
        </w:rPr>
      </w:pPr>
    </w:p>
    <w:p w14:paraId="14C38CF8" w14:textId="77777777" w:rsidR="00D253C2" w:rsidRPr="00D96414" w:rsidRDefault="00D253C2" w:rsidP="000D288D">
      <w:pPr>
        <w:pStyle w:val="Heading2"/>
        <w:rPr>
          <w:rFonts w:ascii="Trebuchet MS" w:hAnsi="Trebuchet MS"/>
          <w:lang w:val="ro-RO"/>
        </w:rPr>
      </w:pPr>
      <w:bookmarkStart w:id="44" w:name="_Toc134177401"/>
      <w:bookmarkStart w:id="45" w:name="_Toc183761151"/>
      <w:r w:rsidRPr="00D96414">
        <w:rPr>
          <w:rFonts w:ascii="Trebuchet MS" w:hAnsi="Trebuchet MS"/>
          <w:lang w:val="ro-RO"/>
        </w:rPr>
        <w:t>3.20 Teme secundare</w:t>
      </w:r>
      <w:bookmarkEnd w:id="44"/>
      <w:bookmarkEnd w:id="45"/>
    </w:p>
    <w:tbl>
      <w:tblPr>
        <w:tblStyle w:val="TableGrid"/>
        <w:tblW w:w="0" w:type="auto"/>
        <w:tblLook w:val="04A0" w:firstRow="1" w:lastRow="0" w:firstColumn="1" w:lastColumn="0" w:noHBand="0" w:noVBand="1"/>
      </w:tblPr>
      <w:tblGrid>
        <w:gridCol w:w="9396"/>
      </w:tblGrid>
      <w:tr w:rsidR="00D253C2" w:rsidRPr="008F6F08" w14:paraId="05F2652F" w14:textId="77777777" w:rsidTr="000D31E5">
        <w:tc>
          <w:tcPr>
            <w:tcW w:w="9396" w:type="dxa"/>
          </w:tcPr>
          <w:p w14:paraId="2D03CD94" w14:textId="18F09BED" w:rsidR="00D253C2" w:rsidRPr="006661D5" w:rsidRDefault="006661D5" w:rsidP="006661D5">
            <w:pPr>
              <w:autoSpaceDE w:val="0"/>
              <w:autoSpaceDN w:val="0"/>
              <w:adjustRightInd w:val="0"/>
              <w:spacing w:line="360" w:lineRule="auto"/>
              <w:jc w:val="both"/>
              <w:rPr>
                <w:rFonts w:ascii="Trebuchet MS" w:hAnsi="Trebuchet MS"/>
                <w:iCs/>
                <w:lang w:val="ro-RO"/>
              </w:rPr>
            </w:pPr>
            <w:r w:rsidRPr="006661D5">
              <w:rPr>
                <w:rFonts w:ascii="Trebuchet MS" w:hAnsi="Trebuchet MS"/>
                <w:iCs/>
                <w:lang w:val="ro-RO"/>
              </w:rPr>
              <w:t xml:space="preserve">În cadrul prezentul apel de proiecte </w:t>
            </w:r>
            <w:r w:rsidRPr="008E253B">
              <w:rPr>
                <w:rFonts w:ascii="Trebuchet MS" w:hAnsi="Trebuchet MS"/>
                <w:iCs/>
                <w:lang w:val="pt-PT"/>
              </w:rPr>
              <w:t xml:space="preserve">se vor finanța și activități privind </w:t>
            </w:r>
            <w:r w:rsidRPr="008E253B">
              <w:rPr>
                <w:rFonts w:ascii="Trebuchet MS" w:eastAsiaTheme="minorHAnsi" w:hAnsi="Trebuchet MS" w:cs="TimesNewRomanPSMT"/>
                <w:iCs/>
                <w:kern w:val="0"/>
                <w:lang w:val="pt-PT"/>
              </w:rPr>
              <w:t>întărirea capacității  administrative a beneficiarilor în domeniul planificării și dezvoltării (elaborarea/actualizarea planurilor pentru infrastructură verde-albastră, etc), drept acțiune conexă.</w:t>
            </w:r>
          </w:p>
        </w:tc>
      </w:tr>
    </w:tbl>
    <w:p w14:paraId="498CBB5A" w14:textId="77777777" w:rsidR="00534B38" w:rsidRDefault="00534B38" w:rsidP="000D288D">
      <w:pPr>
        <w:spacing w:before="120" w:after="120"/>
        <w:rPr>
          <w:rFonts w:ascii="Trebuchet MS" w:hAnsi="Trebuchet MS"/>
          <w:i/>
          <w:sz w:val="24"/>
          <w:szCs w:val="24"/>
          <w:lang w:val="ro-RO"/>
        </w:rPr>
      </w:pPr>
    </w:p>
    <w:p w14:paraId="7A49E0BA" w14:textId="77777777" w:rsidR="00741459" w:rsidRDefault="00741459" w:rsidP="000D288D">
      <w:pPr>
        <w:spacing w:before="120" w:after="120"/>
        <w:rPr>
          <w:rFonts w:ascii="Trebuchet MS" w:hAnsi="Trebuchet MS"/>
          <w:i/>
          <w:sz w:val="24"/>
          <w:szCs w:val="24"/>
          <w:lang w:val="ro-RO"/>
        </w:rPr>
      </w:pPr>
    </w:p>
    <w:p w14:paraId="37DD67EB" w14:textId="77777777" w:rsidR="00741459" w:rsidRDefault="00741459" w:rsidP="000D288D">
      <w:pPr>
        <w:spacing w:before="120" w:after="120"/>
        <w:rPr>
          <w:rFonts w:ascii="Trebuchet MS" w:hAnsi="Trebuchet MS"/>
          <w:i/>
          <w:sz w:val="24"/>
          <w:szCs w:val="24"/>
          <w:lang w:val="ro-RO"/>
        </w:rPr>
      </w:pPr>
    </w:p>
    <w:p w14:paraId="492C3435" w14:textId="77777777" w:rsidR="00741459" w:rsidRDefault="00741459" w:rsidP="000D288D">
      <w:pPr>
        <w:spacing w:before="120" w:after="120"/>
        <w:rPr>
          <w:rFonts w:ascii="Trebuchet MS" w:hAnsi="Trebuchet MS"/>
          <w:i/>
          <w:sz w:val="24"/>
          <w:szCs w:val="24"/>
          <w:lang w:val="ro-RO"/>
        </w:rPr>
      </w:pPr>
    </w:p>
    <w:p w14:paraId="5E42900D" w14:textId="77777777" w:rsidR="00741459" w:rsidRPr="00EA08AC" w:rsidRDefault="00741459" w:rsidP="000D288D">
      <w:pPr>
        <w:spacing w:before="120" w:after="120"/>
        <w:rPr>
          <w:rFonts w:ascii="Trebuchet MS" w:hAnsi="Trebuchet MS"/>
          <w:i/>
          <w:sz w:val="24"/>
          <w:szCs w:val="24"/>
          <w:lang w:val="ro-RO"/>
        </w:rPr>
      </w:pPr>
    </w:p>
    <w:p w14:paraId="56C0BF25" w14:textId="2BEA3C72" w:rsidR="0024465E" w:rsidRPr="00D96414" w:rsidRDefault="000D288D" w:rsidP="000D288D">
      <w:pPr>
        <w:pStyle w:val="Heading2"/>
        <w:rPr>
          <w:rFonts w:ascii="Trebuchet MS" w:hAnsi="Trebuchet MS"/>
          <w:lang w:val="ro-RO"/>
        </w:rPr>
      </w:pPr>
      <w:bookmarkStart w:id="46" w:name="_Toc183761152"/>
      <w:r w:rsidRPr="00D96414">
        <w:rPr>
          <w:rFonts w:ascii="Trebuchet MS" w:hAnsi="Trebuchet MS"/>
          <w:lang w:val="ro-RO"/>
        </w:rPr>
        <w:lastRenderedPageBreak/>
        <w:t xml:space="preserve">3.21 </w:t>
      </w:r>
      <w:r w:rsidR="0024465E" w:rsidRPr="00D96414">
        <w:rPr>
          <w:rFonts w:ascii="Trebuchet MS" w:hAnsi="Trebuchet MS"/>
          <w:lang w:val="ro-RO"/>
        </w:rPr>
        <w:t>Informarea și vizibilitatea sprijinului din fonduri</w:t>
      </w:r>
      <w:bookmarkEnd w:id="46"/>
    </w:p>
    <w:tbl>
      <w:tblPr>
        <w:tblStyle w:val="TableGrid"/>
        <w:tblW w:w="0" w:type="auto"/>
        <w:tblLook w:val="04A0" w:firstRow="1" w:lastRow="0" w:firstColumn="1" w:lastColumn="0" w:noHBand="0" w:noVBand="1"/>
      </w:tblPr>
      <w:tblGrid>
        <w:gridCol w:w="9396"/>
      </w:tblGrid>
      <w:tr w:rsidR="0024465E" w:rsidRPr="008F6F08" w14:paraId="18A9F1FC" w14:textId="77777777" w:rsidTr="000D31E5">
        <w:tc>
          <w:tcPr>
            <w:tcW w:w="9396" w:type="dxa"/>
          </w:tcPr>
          <w:p w14:paraId="4C1E5747" w14:textId="77777777" w:rsidR="004B5F7A" w:rsidRDefault="004B5F7A" w:rsidP="00534B38">
            <w:pPr>
              <w:spacing w:line="360" w:lineRule="auto"/>
              <w:ind w:left="33"/>
              <w:jc w:val="both"/>
              <w:rPr>
                <w:rFonts w:ascii="Trebuchet MS" w:hAnsi="Trebuchet MS"/>
                <w:lang w:val="ro-RO"/>
              </w:rPr>
            </w:pPr>
          </w:p>
          <w:p w14:paraId="693A8204" w14:textId="22B522F5" w:rsidR="001E5588" w:rsidRPr="00EA08AC" w:rsidRDefault="001E5588" w:rsidP="00534B38">
            <w:pPr>
              <w:spacing w:line="360" w:lineRule="auto"/>
              <w:ind w:left="33"/>
              <w:jc w:val="both"/>
              <w:rPr>
                <w:rFonts w:ascii="Trebuchet MS" w:hAnsi="Trebuchet MS"/>
                <w:lang w:val="ro-RO"/>
              </w:rPr>
            </w:pPr>
            <w:r w:rsidRPr="00EA08AC">
              <w:rPr>
                <w:rFonts w:ascii="Trebuchet MS" w:hAnsi="Trebuchet MS"/>
                <w:lang w:val="ro-RO"/>
              </w:rPr>
              <w:t xml:space="preserve">Activitățile de comunicare și vizibilitate aferente proiectului sunt obligatorii și vor fi în conformitate cu prevederile contractului de finanţare și cu prevederile Ghidului de Identitate Vizuală </w:t>
            </w:r>
            <w:r w:rsidR="00741459">
              <w:rPr>
                <w:rFonts w:ascii="Trebuchet MS" w:hAnsi="Trebuchet MS"/>
                <w:lang w:val="ro-RO"/>
              </w:rPr>
              <w:t>al Programului Regional Sud-Muntenia 2021-2027 disponibil</w:t>
            </w:r>
            <w:r w:rsidRPr="00EA08AC">
              <w:rPr>
                <w:rFonts w:ascii="Trebuchet MS" w:hAnsi="Trebuchet MS"/>
                <w:lang w:val="ro-RO"/>
              </w:rPr>
              <w:t xml:space="preserve"> pe site-ul dedicat programului</w:t>
            </w:r>
            <w:r w:rsidR="00741459">
              <w:rPr>
                <w:rFonts w:ascii="Trebuchet MS" w:hAnsi="Trebuchet MS"/>
                <w:lang w:val="ro-RO"/>
              </w:rPr>
              <w:t xml:space="preserve"> </w:t>
            </w:r>
            <w:r w:rsidRPr="00EA08AC">
              <w:rPr>
                <w:rFonts w:ascii="Trebuchet MS" w:hAnsi="Trebuchet MS"/>
                <w:lang w:val="ro-RO"/>
              </w:rPr>
              <w:t>(</w:t>
            </w:r>
            <w:r w:rsidR="00B62700" w:rsidRPr="00B62700">
              <w:rPr>
                <w:rFonts w:ascii="Trebuchet MS" w:hAnsi="Trebuchet MS"/>
                <w:lang w:val="ro-RO"/>
              </w:rPr>
              <w:t>https://2021-2027.adrmuntenia.ro/identitate-vizuala/static/50</w:t>
            </w:r>
            <w:r w:rsidRPr="00EA08AC">
              <w:rPr>
                <w:rFonts w:ascii="Trebuchet MS" w:hAnsi="Trebuchet MS"/>
                <w:lang w:val="ro-RO"/>
              </w:rPr>
              <w:t>).</w:t>
            </w:r>
          </w:p>
          <w:p w14:paraId="3B71D29F" w14:textId="08F1EDA5" w:rsidR="0024465E" w:rsidRPr="00EA08AC" w:rsidRDefault="001E5588" w:rsidP="00534B38">
            <w:pPr>
              <w:spacing w:before="120" w:after="120" w:line="360" w:lineRule="auto"/>
              <w:jc w:val="both"/>
              <w:rPr>
                <w:rFonts w:ascii="Trebuchet MS" w:hAnsi="Trebuchet MS"/>
                <w:i/>
                <w:lang w:val="ro-RO"/>
              </w:rPr>
            </w:pPr>
            <w:r w:rsidRPr="00EA08AC">
              <w:rPr>
                <w:rFonts w:ascii="Trebuchet MS" w:hAnsi="Trebuchet MS"/>
                <w:lang w:val="ro-RO"/>
              </w:rPr>
              <w:t xml:space="preserve">Beneficiarii sunt obligați să utilizeze, pentru toate materialele de comunicare și vizibilitate realizate în cadrul proiectelor finanțate prin PR Sud-Muntenia 2021-2027, indicațiile tehnice din Ghidul de Identitate </w:t>
            </w:r>
            <w:r w:rsidR="005C3D56" w:rsidRPr="005C3D56">
              <w:rPr>
                <w:rFonts w:ascii="Trebuchet MS" w:hAnsi="Trebuchet MS"/>
                <w:lang w:val="ro-RO"/>
              </w:rPr>
              <w:t>Vizuală al  Programului Regional Sud – Muntenia 2021-2027.</w:t>
            </w:r>
          </w:p>
        </w:tc>
      </w:tr>
    </w:tbl>
    <w:p w14:paraId="3087522B" w14:textId="77777777" w:rsidR="008361B1" w:rsidRPr="00EA08AC" w:rsidRDefault="008361B1" w:rsidP="00D96414">
      <w:pPr>
        <w:rPr>
          <w:lang w:val="ro-RO"/>
        </w:rPr>
      </w:pPr>
    </w:p>
    <w:p w14:paraId="6123C927" w14:textId="4FE5FEFD" w:rsidR="008F344D" w:rsidRPr="00C12DD9" w:rsidRDefault="00CE7EA7" w:rsidP="00CE7EA7">
      <w:pPr>
        <w:pStyle w:val="Heading1"/>
        <w:rPr>
          <w:rFonts w:ascii="Trebuchet MS" w:hAnsi="Trebuchet MS"/>
          <w:sz w:val="28"/>
          <w:szCs w:val="28"/>
          <w:lang w:val="ro-RO"/>
        </w:rPr>
      </w:pPr>
      <w:bookmarkStart w:id="47" w:name="_Toc183761153"/>
      <w:r w:rsidRPr="00C12DD9">
        <w:rPr>
          <w:rFonts w:ascii="Trebuchet MS" w:hAnsi="Trebuchet MS"/>
          <w:sz w:val="28"/>
          <w:szCs w:val="28"/>
          <w:lang w:val="ro-RO"/>
        </w:rPr>
        <w:t xml:space="preserve">4. </w:t>
      </w:r>
      <w:r w:rsidR="00A73E26" w:rsidRPr="00C12DD9">
        <w:rPr>
          <w:rFonts w:ascii="Trebuchet MS" w:hAnsi="Trebuchet MS"/>
          <w:sz w:val="28"/>
          <w:szCs w:val="28"/>
          <w:lang w:val="ro-RO"/>
        </w:rPr>
        <w:t>I</w:t>
      </w:r>
      <w:r w:rsidR="00566CCA" w:rsidRPr="00C12DD9">
        <w:rPr>
          <w:rFonts w:ascii="Trebuchet MS" w:hAnsi="Trebuchet MS"/>
          <w:sz w:val="28"/>
          <w:szCs w:val="28"/>
          <w:lang w:val="ro-RO"/>
        </w:rPr>
        <w:t xml:space="preserve">NFORMAȚII </w:t>
      </w:r>
      <w:r w:rsidR="00A73E26" w:rsidRPr="00C12DD9">
        <w:rPr>
          <w:rFonts w:ascii="Trebuchet MS" w:hAnsi="Trebuchet MS"/>
          <w:sz w:val="28"/>
          <w:szCs w:val="28"/>
          <w:lang w:val="ro-RO"/>
        </w:rPr>
        <w:t xml:space="preserve">ADMINISTRATIVE </w:t>
      </w:r>
      <w:r w:rsidR="00566CCA" w:rsidRPr="00C12DD9">
        <w:rPr>
          <w:rFonts w:ascii="Trebuchet MS" w:hAnsi="Trebuchet MS"/>
          <w:sz w:val="28"/>
          <w:szCs w:val="28"/>
          <w:lang w:val="ro-RO"/>
        </w:rPr>
        <w:t>DESPRE APELUL DE PROIECTE</w:t>
      </w:r>
      <w:bookmarkEnd w:id="37"/>
      <w:bookmarkEnd w:id="47"/>
    </w:p>
    <w:p w14:paraId="1156A83C" w14:textId="6334C638" w:rsidR="00A22920" w:rsidRPr="00C12DD9" w:rsidRDefault="00D018CF" w:rsidP="009B7E98">
      <w:pPr>
        <w:pStyle w:val="Heading2"/>
        <w:rPr>
          <w:rFonts w:ascii="Trebuchet MS" w:hAnsi="Trebuchet MS"/>
          <w:lang w:val="ro-RO"/>
        </w:rPr>
      </w:pPr>
      <w:bookmarkStart w:id="48" w:name="_Toc183761154"/>
      <w:r w:rsidRPr="00C12DD9">
        <w:rPr>
          <w:rFonts w:ascii="Trebuchet MS" w:hAnsi="Trebuchet MS"/>
          <w:lang w:val="ro-RO"/>
        </w:rPr>
        <w:t>4.1.</w:t>
      </w:r>
      <w:r w:rsidR="00A22920" w:rsidRPr="00C12DD9">
        <w:rPr>
          <w:rFonts w:ascii="Trebuchet MS" w:hAnsi="Trebuchet MS"/>
          <w:lang w:val="ro-RO"/>
        </w:rPr>
        <w:t>Data deschiderii apelului de proiecte</w:t>
      </w:r>
      <w:bookmarkEnd w:id="48"/>
    </w:p>
    <w:p w14:paraId="6012FDB6" w14:textId="46155D4B" w:rsidR="00922898" w:rsidRPr="00EA08AC"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lang w:val="ro-RO"/>
        </w:rPr>
      </w:pPr>
      <w:r w:rsidRPr="00EA08AC">
        <w:rPr>
          <w:rFonts w:ascii="Trebuchet MS" w:hAnsi="Trebuchet MS"/>
          <w:i/>
          <w:lang w:val="ro-RO"/>
        </w:rPr>
        <w:t>Data și ora deschiderii apelului de proiecte</w:t>
      </w:r>
      <w:r w:rsidRPr="008F229F">
        <w:rPr>
          <w:rFonts w:ascii="Trebuchet MS" w:hAnsi="Trebuchet MS"/>
          <w:iCs/>
          <w:lang w:val="ro-RO"/>
        </w:rPr>
        <w:t xml:space="preserve">: </w:t>
      </w:r>
      <w:r w:rsidR="008F229F" w:rsidRPr="008F229F">
        <w:rPr>
          <w:rFonts w:ascii="Trebuchet MS" w:hAnsi="Trebuchet MS"/>
          <w:iCs/>
          <w:lang w:val="ro-RO"/>
        </w:rPr>
        <w:t>29</w:t>
      </w:r>
      <w:r w:rsidR="005C3D56" w:rsidRPr="008F229F">
        <w:rPr>
          <w:rFonts w:ascii="Trebuchet MS" w:hAnsi="Trebuchet MS"/>
          <w:iCs/>
          <w:lang w:val="ro-RO"/>
        </w:rPr>
        <w:t>.11.2024</w:t>
      </w:r>
    </w:p>
    <w:p w14:paraId="3FBD802B" w14:textId="63EACADC" w:rsidR="00D857F9" w:rsidRPr="00EA08AC" w:rsidRDefault="00D857F9" w:rsidP="00D857F9">
      <w:pPr>
        <w:tabs>
          <w:tab w:val="left" w:pos="2808"/>
        </w:tabs>
        <w:rPr>
          <w:rFonts w:ascii="Trebuchet MS" w:hAnsi="Trebuchet MS"/>
          <w:lang w:val="ro-RO"/>
        </w:rPr>
      </w:pPr>
      <w:r w:rsidRPr="00EA08AC">
        <w:rPr>
          <w:rFonts w:ascii="Trebuchet MS" w:hAnsi="Trebuchet MS"/>
          <w:lang w:val="ro-RO"/>
        </w:rPr>
        <w:tab/>
      </w:r>
    </w:p>
    <w:p w14:paraId="3D335F94" w14:textId="6D81102A" w:rsidR="00922898" w:rsidRPr="00C12DD9" w:rsidRDefault="009B7E98" w:rsidP="009B7E98">
      <w:pPr>
        <w:pStyle w:val="Heading2"/>
        <w:rPr>
          <w:rFonts w:ascii="Trebuchet MS" w:hAnsi="Trebuchet MS"/>
          <w:lang w:val="ro-RO"/>
        </w:rPr>
      </w:pPr>
      <w:bookmarkStart w:id="49" w:name="_Toc183761155"/>
      <w:r w:rsidRPr="00C12DD9">
        <w:rPr>
          <w:rFonts w:ascii="Trebuchet MS" w:hAnsi="Trebuchet MS"/>
          <w:lang w:val="ro-RO"/>
        </w:rPr>
        <w:t xml:space="preserve">4.2 </w:t>
      </w:r>
      <w:r w:rsidR="00922898" w:rsidRPr="00C12DD9">
        <w:rPr>
          <w:rFonts w:ascii="Trebuchet MS" w:hAnsi="Trebuchet MS"/>
          <w:lang w:val="ro-RO"/>
        </w:rPr>
        <w:t>Perioada de pregătire a proiectelor</w:t>
      </w:r>
      <w:bookmarkEnd w:id="49"/>
    </w:p>
    <w:p w14:paraId="6F209AB6" w14:textId="77777777" w:rsidR="002A2F3C" w:rsidRPr="00EA08A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Prezentul apel de proiecte are termen-limită de depunere, lăsând, totodată, solicitanților timpul necesar pentru pregătirea și depunerea cererilor finanțare.</w:t>
      </w:r>
    </w:p>
    <w:p w14:paraId="77EE6730"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46ACAE00" w14:textId="7CEE7E56" w:rsidR="00922898" w:rsidRPr="00C12DD9" w:rsidRDefault="009B7E98" w:rsidP="009B7E98">
      <w:pPr>
        <w:pStyle w:val="Heading2"/>
        <w:rPr>
          <w:rFonts w:ascii="Trebuchet MS" w:hAnsi="Trebuchet MS"/>
          <w:lang w:val="ro-RO"/>
        </w:rPr>
      </w:pPr>
      <w:bookmarkStart w:id="50" w:name="_Toc183761156"/>
      <w:r w:rsidRPr="00C12DD9">
        <w:rPr>
          <w:rFonts w:ascii="Trebuchet MS" w:hAnsi="Trebuchet MS"/>
          <w:lang w:val="ro-RO"/>
        </w:rPr>
        <w:t xml:space="preserve">4.3 </w:t>
      </w:r>
      <w:r w:rsidR="00922898" w:rsidRPr="00C12DD9">
        <w:rPr>
          <w:rFonts w:ascii="Trebuchet MS" w:hAnsi="Trebuchet MS"/>
          <w:lang w:val="ro-RO"/>
        </w:rPr>
        <w:t>Perioada de depunere a proiectelor</w:t>
      </w:r>
      <w:bookmarkEnd w:id="50"/>
      <w:r w:rsidR="00922898" w:rsidRPr="00C12DD9">
        <w:rPr>
          <w:rFonts w:ascii="Trebuchet MS" w:hAnsi="Trebuchet MS"/>
          <w:lang w:val="ro-RO"/>
        </w:rPr>
        <w:t xml:space="preserve"> </w:t>
      </w:r>
      <w:r w:rsidR="00922898" w:rsidRPr="00C12DD9">
        <w:rPr>
          <w:rFonts w:ascii="Trebuchet MS" w:hAnsi="Trebuchet MS"/>
          <w:lang w:val="ro-RO"/>
        </w:rPr>
        <w:tab/>
      </w:r>
    </w:p>
    <w:p w14:paraId="699C1A2D" w14:textId="1DE378D0" w:rsidR="00922898" w:rsidRPr="00C12DD9" w:rsidRDefault="009B7E98" w:rsidP="009B7E98">
      <w:pPr>
        <w:pStyle w:val="Heading4"/>
        <w:rPr>
          <w:rFonts w:ascii="Trebuchet MS" w:hAnsi="Trebuchet MS"/>
          <w:sz w:val="24"/>
          <w:szCs w:val="24"/>
          <w:lang w:val="ro-RO"/>
        </w:rPr>
      </w:pPr>
      <w:r w:rsidRPr="00C12DD9">
        <w:rPr>
          <w:rFonts w:ascii="Trebuchet MS" w:hAnsi="Trebuchet MS"/>
          <w:sz w:val="24"/>
          <w:szCs w:val="24"/>
          <w:lang w:val="ro-RO"/>
        </w:rPr>
        <w:t xml:space="preserve">4.3.1 </w:t>
      </w:r>
      <w:r w:rsidR="00922898" w:rsidRPr="00C12DD9">
        <w:rPr>
          <w:rFonts w:ascii="Trebuchet MS" w:hAnsi="Trebuchet MS"/>
          <w:sz w:val="24"/>
          <w:szCs w:val="24"/>
          <w:lang w:val="ro-RO"/>
        </w:rPr>
        <w:t>Data și ora pentru începerea depunerii de proiecte</w:t>
      </w:r>
    </w:p>
    <w:tbl>
      <w:tblPr>
        <w:tblStyle w:val="TableGrid"/>
        <w:tblW w:w="0" w:type="auto"/>
        <w:tblLook w:val="04A0" w:firstRow="1" w:lastRow="0" w:firstColumn="1" w:lastColumn="0" w:noHBand="0" w:noVBand="1"/>
      </w:tblPr>
      <w:tblGrid>
        <w:gridCol w:w="9396"/>
      </w:tblGrid>
      <w:tr w:rsidR="00922898" w:rsidRPr="008F6F08" w14:paraId="6F6CCC97" w14:textId="77777777" w:rsidTr="000D31E5">
        <w:tc>
          <w:tcPr>
            <w:tcW w:w="9396" w:type="dxa"/>
          </w:tcPr>
          <w:p w14:paraId="24A52AEF" w14:textId="4F23300B" w:rsidR="00922898" w:rsidRPr="00EA08AC" w:rsidRDefault="00922898" w:rsidP="000D31E5">
            <w:pPr>
              <w:spacing w:before="120" w:after="120"/>
              <w:rPr>
                <w:rFonts w:ascii="Trebuchet MS" w:hAnsi="Trebuchet MS"/>
                <w:i/>
                <w:sz w:val="24"/>
                <w:szCs w:val="24"/>
                <w:lang w:val="ro-RO"/>
              </w:rPr>
            </w:pPr>
            <w:r w:rsidRPr="00EA08AC">
              <w:rPr>
                <w:rFonts w:ascii="Trebuchet MS" w:hAnsi="Trebuchet MS"/>
                <w:i/>
                <w:sz w:val="24"/>
                <w:szCs w:val="24"/>
                <w:lang w:val="ro-RO"/>
              </w:rPr>
              <w:t xml:space="preserve">Data și ora de începere a depunerii de proiecte: </w:t>
            </w:r>
            <w:r w:rsidR="00EB43F9">
              <w:rPr>
                <w:rFonts w:ascii="Trebuchet MS" w:hAnsi="Trebuchet MS"/>
                <w:i/>
                <w:sz w:val="24"/>
                <w:szCs w:val="24"/>
                <w:lang w:val="ro-RO"/>
              </w:rPr>
              <w:t>03 februarie 2025</w:t>
            </w:r>
            <w:r w:rsidR="005C3D56">
              <w:rPr>
                <w:rFonts w:ascii="Trebuchet MS" w:hAnsi="Trebuchet MS"/>
                <w:i/>
                <w:sz w:val="24"/>
                <w:szCs w:val="24"/>
                <w:lang w:val="ro-RO"/>
              </w:rPr>
              <w:t>, ora 08:00</w:t>
            </w:r>
          </w:p>
        </w:tc>
      </w:tr>
    </w:tbl>
    <w:p w14:paraId="7CABB24D"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3BF1BEC8" w14:textId="0FF9A2DD" w:rsidR="00922898" w:rsidRPr="00C12DD9" w:rsidRDefault="009B7E98" w:rsidP="009B7E98">
      <w:pPr>
        <w:pStyle w:val="Heading4"/>
        <w:rPr>
          <w:rFonts w:ascii="Trebuchet MS" w:hAnsi="Trebuchet MS"/>
          <w:sz w:val="24"/>
          <w:szCs w:val="24"/>
          <w:lang w:val="ro-RO"/>
        </w:rPr>
      </w:pPr>
      <w:r w:rsidRPr="00C12DD9">
        <w:rPr>
          <w:rFonts w:ascii="Trebuchet MS" w:hAnsi="Trebuchet MS"/>
          <w:sz w:val="24"/>
          <w:szCs w:val="24"/>
          <w:lang w:val="ro-RO"/>
        </w:rPr>
        <w:t xml:space="preserve">4.3.2 </w:t>
      </w:r>
      <w:r w:rsidR="00922898" w:rsidRPr="00C12DD9">
        <w:rPr>
          <w:rFonts w:ascii="Trebuchet MS" w:hAnsi="Trebuchet MS"/>
          <w:sz w:val="24"/>
          <w:szCs w:val="24"/>
          <w:lang w:val="ro-RO"/>
        </w:rPr>
        <w:t>Data și ora închiderii apelului de proiecte</w:t>
      </w:r>
    </w:p>
    <w:tbl>
      <w:tblPr>
        <w:tblStyle w:val="TableGrid"/>
        <w:tblW w:w="0" w:type="auto"/>
        <w:tblLook w:val="04A0" w:firstRow="1" w:lastRow="0" w:firstColumn="1" w:lastColumn="0" w:noHBand="0" w:noVBand="1"/>
      </w:tblPr>
      <w:tblGrid>
        <w:gridCol w:w="9396"/>
      </w:tblGrid>
      <w:tr w:rsidR="00922898" w:rsidRPr="008F6F08" w14:paraId="20C053E1" w14:textId="77777777" w:rsidTr="000D31E5">
        <w:tc>
          <w:tcPr>
            <w:tcW w:w="9396" w:type="dxa"/>
          </w:tcPr>
          <w:p w14:paraId="4430D74C" w14:textId="0A4E8103" w:rsidR="00922898" w:rsidRPr="00EA08AC" w:rsidRDefault="00772F8B" w:rsidP="000D31E5">
            <w:pPr>
              <w:spacing w:before="120" w:after="120"/>
              <w:rPr>
                <w:rFonts w:ascii="Trebuchet MS" w:hAnsi="Trebuchet MS"/>
                <w:i/>
                <w:sz w:val="24"/>
                <w:szCs w:val="24"/>
                <w:lang w:val="ro-RO"/>
              </w:rPr>
            </w:pPr>
            <w:r w:rsidRPr="00EA08AC">
              <w:rPr>
                <w:rFonts w:ascii="Trebuchet MS" w:hAnsi="Trebuchet MS"/>
                <w:i/>
                <w:sz w:val="24"/>
                <w:szCs w:val="24"/>
                <w:lang w:val="ro-RO"/>
              </w:rPr>
              <w:t>Data și ora pentru termenul limită de depunere :</w:t>
            </w:r>
            <w:r w:rsidR="00EB43F9">
              <w:rPr>
                <w:rFonts w:ascii="Trebuchet MS" w:hAnsi="Trebuchet MS"/>
                <w:i/>
                <w:sz w:val="24"/>
                <w:szCs w:val="24"/>
                <w:lang w:val="ro-RO"/>
              </w:rPr>
              <w:t xml:space="preserve"> </w:t>
            </w:r>
            <w:r w:rsidR="007F2280">
              <w:rPr>
                <w:rFonts w:ascii="Trebuchet MS" w:hAnsi="Trebuchet MS"/>
                <w:i/>
                <w:sz w:val="24"/>
                <w:szCs w:val="24"/>
                <w:lang w:val="ro-RO"/>
              </w:rPr>
              <w:t>31 iulie</w:t>
            </w:r>
            <w:r w:rsidR="00EB43F9">
              <w:rPr>
                <w:rFonts w:ascii="Trebuchet MS" w:hAnsi="Trebuchet MS"/>
                <w:i/>
                <w:sz w:val="24"/>
                <w:szCs w:val="24"/>
                <w:lang w:val="ro-RO"/>
              </w:rPr>
              <w:t xml:space="preserve"> 2025</w:t>
            </w:r>
            <w:r w:rsidR="005C3D56">
              <w:rPr>
                <w:rFonts w:ascii="Trebuchet MS" w:hAnsi="Trebuchet MS"/>
                <w:i/>
                <w:sz w:val="24"/>
                <w:szCs w:val="24"/>
                <w:lang w:val="ro-RO"/>
              </w:rPr>
              <w:t>, ora 1</w:t>
            </w:r>
            <w:r w:rsidR="00EB43F9">
              <w:rPr>
                <w:rFonts w:ascii="Trebuchet MS" w:hAnsi="Trebuchet MS"/>
                <w:i/>
                <w:sz w:val="24"/>
                <w:szCs w:val="24"/>
                <w:lang w:val="ro-RO"/>
              </w:rPr>
              <w:t>2</w:t>
            </w:r>
            <w:r w:rsidR="005C3D56">
              <w:rPr>
                <w:rFonts w:ascii="Trebuchet MS" w:hAnsi="Trebuchet MS"/>
                <w:i/>
                <w:sz w:val="24"/>
                <w:szCs w:val="24"/>
                <w:lang w:val="ro-RO"/>
              </w:rPr>
              <w:t>:00</w:t>
            </w:r>
          </w:p>
        </w:tc>
      </w:tr>
    </w:tbl>
    <w:p w14:paraId="238D32CE"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0D5EAD57" w14:textId="74EB7C74" w:rsidR="00922898" w:rsidRPr="00C12DD9" w:rsidRDefault="009B7E98" w:rsidP="009B7E98">
      <w:pPr>
        <w:pStyle w:val="Heading2"/>
        <w:rPr>
          <w:rFonts w:ascii="Trebuchet MS" w:hAnsi="Trebuchet MS"/>
          <w:lang w:val="ro-RO"/>
        </w:rPr>
      </w:pPr>
      <w:bookmarkStart w:id="51" w:name="_Toc183761157"/>
      <w:r w:rsidRPr="00C12DD9">
        <w:rPr>
          <w:rFonts w:ascii="Trebuchet MS" w:hAnsi="Trebuchet MS"/>
          <w:lang w:val="ro-RO"/>
        </w:rPr>
        <w:t xml:space="preserve">4.4 </w:t>
      </w:r>
      <w:r w:rsidR="00922898" w:rsidRPr="00C12DD9">
        <w:rPr>
          <w:rFonts w:ascii="Trebuchet MS" w:hAnsi="Trebuchet MS"/>
          <w:lang w:val="ro-RO"/>
        </w:rPr>
        <w:t>Modalitatea de depunere a proiectelor</w:t>
      </w:r>
      <w:bookmarkEnd w:id="51"/>
      <w:r w:rsidR="00922898" w:rsidRPr="00C12DD9">
        <w:rPr>
          <w:rFonts w:ascii="Trebuchet MS" w:hAnsi="Trebuchet MS"/>
          <w:lang w:val="ro-RO"/>
        </w:rPr>
        <w:t xml:space="preserve"> </w:t>
      </w:r>
      <w:r w:rsidR="00922898" w:rsidRPr="00C12DD9">
        <w:rPr>
          <w:rFonts w:ascii="Trebuchet MS" w:hAnsi="Trebuchet MS"/>
          <w:lang w:val="ro-RO"/>
        </w:rPr>
        <w:tab/>
      </w:r>
    </w:p>
    <w:tbl>
      <w:tblPr>
        <w:tblStyle w:val="TableGrid"/>
        <w:tblW w:w="0" w:type="auto"/>
        <w:tblLook w:val="04A0" w:firstRow="1" w:lastRow="0" w:firstColumn="1" w:lastColumn="0" w:noHBand="0" w:noVBand="1"/>
      </w:tblPr>
      <w:tblGrid>
        <w:gridCol w:w="9396"/>
      </w:tblGrid>
      <w:tr w:rsidR="00922898" w:rsidRPr="008F6F08" w14:paraId="40A2B17A" w14:textId="77777777" w:rsidTr="000D31E5">
        <w:tc>
          <w:tcPr>
            <w:tcW w:w="9396" w:type="dxa"/>
          </w:tcPr>
          <w:p w14:paraId="334EFE22"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Prezentul apel de proiecte se lansează prin sistemul informatic MySMIS2021.</w:t>
            </w:r>
          </w:p>
          <w:p w14:paraId="78781FFC" w14:textId="13E71E0F"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Depunerea unei cereri de finanțare reprezintă operațiunea de transmitere, de către un solicitant, a unei cereri de finanțare, prin intermediul aplicației SMIS2021/MySMIS2021</w:t>
            </w:r>
            <w:r w:rsidR="005C3D56">
              <w:rPr>
                <w:rFonts w:ascii="Trebuchet MS" w:hAnsi="Trebuchet MS"/>
                <w:iCs/>
                <w:lang w:val="ro-RO"/>
              </w:rPr>
              <w:t>+</w:t>
            </w:r>
            <w:r w:rsidRPr="000022CF">
              <w:rPr>
                <w:rFonts w:ascii="Trebuchet MS" w:hAnsi="Trebuchet MS"/>
                <w:iCs/>
                <w:lang w:val="ro-RO"/>
              </w:rPr>
              <w:t>.</w:t>
            </w:r>
          </w:p>
          <w:p w14:paraId="33700B3F" w14:textId="2478E2E4"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Aplicația SMIS2021/MySMIS2021</w:t>
            </w:r>
            <w:r w:rsidR="005C3D56">
              <w:rPr>
                <w:rFonts w:ascii="Trebuchet MS" w:hAnsi="Trebuchet MS"/>
                <w:iCs/>
                <w:lang w:val="ro-RO"/>
              </w:rPr>
              <w:t>+</w:t>
            </w:r>
            <w:r w:rsidRPr="000022CF">
              <w:rPr>
                <w:rFonts w:ascii="Trebuchet MS" w:hAnsi="Trebuchet MS"/>
                <w:iCs/>
                <w:lang w:val="ro-RO"/>
              </w:rPr>
              <w:t xml:space="preserve"> alocă, în mod automat, codul proiectului (codul SMIS) pentru fiecare cerere de finanțare la momentul începerii completării acesteia de către un solicitant. Ordinea codurilor SMIS nu reflectă ordinea depunerii proiectelor.</w:t>
            </w:r>
          </w:p>
          <w:p w14:paraId="6C6C3DBC"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lastRenderedPageBreak/>
              <w:t>Codul SMIS va fi utilizat, în mod obligatoriu, în toată corespondența referitoare la proiectul căruia i-a fost alocat.</w:t>
            </w:r>
          </w:p>
          <w:p w14:paraId="042CAAD7" w14:textId="318828C1" w:rsidR="00922898" w:rsidRPr="005C3D56" w:rsidRDefault="000022CF" w:rsidP="000022CF">
            <w:pPr>
              <w:spacing w:before="120" w:after="120" w:line="360" w:lineRule="auto"/>
              <w:jc w:val="both"/>
              <w:rPr>
                <w:rFonts w:ascii="Trebuchet MS" w:hAnsi="Trebuchet MS"/>
                <w:i/>
                <w:sz w:val="24"/>
                <w:szCs w:val="24"/>
                <w:lang w:val="pt-PT"/>
              </w:rPr>
            </w:pPr>
            <w:r w:rsidRPr="000022CF">
              <w:rPr>
                <w:rFonts w:ascii="Trebuchet MS" w:hAnsi="Trebuchet MS"/>
                <w:iCs/>
                <w:lang w:val="ro-RO"/>
              </w:rPr>
              <w:t xml:space="preserve">Toate etapele aferente unui proiect (depunere, evaluare, contractare, implementare, durabilitate) se vor desfășura prin intermediul sistemului informatic </w:t>
            </w:r>
            <w:r w:rsidR="005C3D56" w:rsidRPr="005C3D56">
              <w:rPr>
                <w:rFonts w:ascii="Trebuchet MS" w:hAnsi="Trebuchet MS"/>
                <w:iCs/>
                <w:lang w:val="pt-PT"/>
              </w:rPr>
              <w:t>SMIS2021/MySMIS2021+</w:t>
            </w:r>
            <w:r w:rsidR="005C3D56">
              <w:rPr>
                <w:rFonts w:ascii="Trebuchet MS" w:hAnsi="Trebuchet MS"/>
                <w:iCs/>
                <w:lang w:val="pt-PT"/>
              </w:rPr>
              <w:t>.</w:t>
            </w:r>
          </w:p>
        </w:tc>
      </w:tr>
    </w:tbl>
    <w:p w14:paraId="606191F9" w14:textId="43C9975C" w:rsidR="00A37525" w:rsidRPr="00C12DD9" w:rsidRDefault="00A37525">
      <w:pPr>
        <w:pStyle w:val="Heading1"/>
        <w:numPr>
          <w:ilvl w:val="0"/>
          <w:numId w:val="19"/>
        </w:numPr>
        <w:rPr>
          <w:rFonts w:ascii="Trebuchet MS" w:hAnsi="Trebuchet MS"/>
          <w:sz w:val="28"/>
          <w:szCs w:val="28"/>
          <w:lang w:val="ro-RO"/>
        </w:rPr>
      </w:pPr>
      <w:bookmarkStart w:id="52" w:name="_Toc183761158"/>
      <w:r w:rsidRPr="00C12DD9">
        <w:rPr>
          <w:rFonts w:ascii="Trebuchet MS" w:hAnsi="Trebuchet MS"/>
          <w:sz w:val="28"/>
          <w:szCs w:val="28"/>
          <w:lang w:val="ro-RO"/>
        </w:rPr>
        <w:lastRenderedPageBreak/>
        <w:t>CONDIȚII DE ELIGIBILITATE</w:t>
      </w:r>
      <w:bookmarkEnd w:id="52"/>
      <w:r w:rsidRPr="00C12DD9">
        <w:rPr>
          <w:rFonts w:ascii="Trebuchet MS" w:hAnsi="Trebuchet MS"/>
          <w:sz w:val="28"/>
          <w:szCs w:val="28"/>
          <w:lang w:val="ro-RO"/>
        </w:rPr>
        <w:tab/>
      </w:r>
    </w:p>
    <w:p w14:paraId="1A29F7F8" w14:textId="77D4BB6F" w:rsidR="00A37525" w:rsidRPr="00C12DD9" w:rsidRDefault="003036FE" w:rsidP="003036FE">
      <w:pPr>
        <w:pStyle w:val="Heading2"/>
        <w:rPr>
          <w:rFonts w:ascii="Trebuchet MS" w:hAnsi="Trebuchet MS"/>
          <w:lang w:val="ro-RO"/>
        </w:rPr>
      </w:pPr>
      <w:bookmarkStart w:id="53" w:name="_Toc183761159"/>
      <w:r w:rsidRPr="00C12DD9">
        <w:rPr>
          <w:rFonts w:ascii="Trebuchet MS" w:hAnsi="Trebuchet MS"/>
          <w:lang w:val="ro-RO"/>
        </w:rPr>
        <w:t xml:space="preserve">5.1 </w:t>
      </w:r>
      <w:r w:rsidR="00A37525" w:rsidRPr="00C12DD9">
        <w:rPr>
          <w:rFonts w:ascii="Trebuchet MS" w:hAnsi="Trebuchet MS"/>
          <w:lang w:val="ro-RO"/>
        </w:rPr>
        <w:t>Eligibilitatea solicitanților și partenerilor</w:t>
      </w:r>
      <w:bookmarkEnd w:id="53"/>
      <w:r w:rsidR="00A37525" w:rsidRPr="00C12DD9">
        <w:rPr>
          <w:rFonts w:ascii="Trebuchet MS" w:hAnsi="Trebuchet MS"/>
          <w:lang w:val="ro-RO"/>
        </w:rPr>
        <w:t xml:space="preserve"> </w:t>
      </w:r>
    </w:p>
    <w:p w14:paraId="571A97E5" w14:textId="5F793441" w:rsidR="00A37525" w:rsidRPr="00C12DD9" w:rsidRDefault="003036FE" w:rsidP="003036FE">
      <w:pPr>
        <w:pStyle w:val="Heading4"/>
        <w:rPr>
          <w:rFonts w:ascii="Trebuchet MS" w:hAnsi="Trebuchet MS"/>
          <w:sz w:val="24"/>
          <w:szCs w:val="24"/>
          <w:lang w:val="ro-RO"/>
        </w:rPr>
      </w:pPr>
      <w:r w:rsidRPr="00C12DD9">
        <w:rPr>
          <w:rFonts w:ascii="Trebuchet MS" w:hAnsi="Trebuchet MS"/>
          <w:sz w:val="24"/>
          <w:szCs w:val="24"/>
          <w:lang w:val="ro-RO"/>
        </w:rPr>
        <w:t xml:space="preserve">5.1.1 </w:t>
      </w:r>
      <w:r w:rsidR="00A37525" w:rsidRPr="00C12DD9">
        <w:rPr>
          <w:rFonts w:ascii="Trebuchet MS" w:hAnsi="Trebuchet MS"/>
          <w:sz w:val="24"/>
          <w:szCs w:val="24"/>
          <w:lang w:val="ro-RO"/>
        </w:rPr>
        <w:t>Cerințe privind eli</w:t>
      </w:r>
      <w:r w:rsidR="00725303">
        <w:rPr>
          <w:rFonts w:ascii="Trebuchet MS" w:hAnsi="Trebuchet MS"/>
          <w:sz w:val="24"/>
          <w:szCs w:val="24"/>
          <w:lang w:val="ro-RO"/>
        </w:rPr>
        <w:t>g</w:t>
      </w:r>
      <w:r w:rsidR="00A37525" w:rsidRPr="00C12DD9">
        <w:rPr>
          <w:rFonts w:ascii="Trebuchet MS" w:hAnsi="Trebuchet MS"/>
          <w:sz w:val="24"/>
          <w:szCs w:val="24"/>
          <w:lang w:val="ro-RO"/>
        </w:rPr>
        <w:t>i</w:t>
      </w:r>
      <w:r w:rsidR="00725303">
        <w:rPr>
          <w:rFonts w:ascii="Trebuchet MS" w:hAnsi="Trebuchet MS"/>
          <w:sz w:val="24"/>
          <w:szCs w:val="24"/>
          <w:lang w:val="ro-RO"/>
        </w:rPr>
        <w:t>b</w:t>
      </w:r>
      <w:r w:rsidR="00A37525" w:rsidRPr="00C12DD9">
        <w:rPr>
          <w:rFonts w:ascii="Trebuchet MS" w:hAnsi="Trebuchet MS"/>
          <w:sz w:val="24"/>
          <w:szCs w:val="24"/>
          <w:lang w:val="ro-RO"/>
        </w:rPr>
        <w:t>ilitatea solicitanților și partenerilor</w:t>
      </w:r>
    </w:p>
    <w:tbl>
      <w:tblPr>
        <w:tblStyle w:val="TableGrid"/>
        <w:tblW w:w="9715" w:type="dxa"/>
        <w:tblLook w:val="04A0" w:firstRow="1" w:lastRow="0" w:firstColumn="1" w:lastColumn="0" w:noHBand="0" w:noVBand="1"/>
      </w:tblPr>
      <w:tblGrid>
        <w:gridCol w:w="9715"/>
      </w:tblGrid>
      <w:tr w:rsidR="00A37525" w:rsidRPr="008F6F08" w14:paraId="2ACE687E" w14:textId="77777777" w:rsidTr="00036A46">
        <w:tc>
          <w:tcPr>
            <w:tcW w:w="9715" w:type="dxa"/>
          </w:tcPr>
          <w:p w14:paraId="18745D81" w14:textId="10D1B6E7" w:rsidR="0080796F" w:rsidRPr="00EA08AC" w:rsidRDefault="0080796F" w:rsidP="00B03D86">
            <w:pPr>
              <w:spacing w:before="120" w:after="120" w:line="360" w:lineRule="auto"/>
              <w:jc w:val="both"/>
              <w:rPr>
                <w:rFonts w:ascii="Trebuchet MS" w:hAnsi="Trebuchet MS"/>
                <w:iCs/>
                <w:lang w:val="ro-RO"/>
              </w:rPr>
            </w:pPr>
            <w:r w:rsidRPr="00EA08AC">
              <w:rPr>
                <w:rFonts w:ascii="Trebuchet MS" w:hAnsi="Trebuchet MS"/>
                <w:iCs/>
                <w:lang w:val="ro-RO"/>
              </w:rPr>
              <w:t xml:space="preserve">Solicitantul eligibil, în sensul prezentului ghid, reprezintă entitatea care îndeplineşte cumulativ criteriile enumerate </w:t>
            </w:r>
            <w:r w:rsidR="00DD5336" w:rsidRPr="00EA08AC">
              <w:rPr>
                <w:rFonts w:ascii="Trebuchet MS" w:hAnsi="Trebuchet MS"/>
                <w:iCs/>
                <w:lang w:val="ro-RO"/>
              </w:rPr>
              <w:t>ș</w:t>
            </w:r>
            <w:r w:rsidRPr="00EA08AC">
              <w:rPr>
                <w:rFonts w:ascii="Trebuchet MS" w:hAnsi="Trebuchet MS"/>
                <w:iCs/>
                <w:lang w:val="ro-RO"/>
              </w:rPr>
              <w:t>i prezentate în cadrul prezentei secțiuni.</w:t>
            </w:r>
          </w:p>
          <w:p w14:paraId="10160BEC" w14:textId="143A7263" w:rsidR="0041381F" w:rsidRPr="009D217E" w:rsidRDefault="0080796F">
            <w:pPr>
              <w:pStyle w:val="ListParagraph"/>
              <w:numPr>
                <w:ilvl w:val="0"/>
                <w:numId w:val="8"/>
              </w:numPr>
              <w:spacing w:line="360" w:lineRule="auto"/>
              <w:ind w:left="318"/>
              <w:jc w:val="both"/>
              <w:rPr>
                <w:rFonts w:ascii="Trebuchet MS" w:hAnsi="Trebuchet MS"/>
                <w:b/>
                <w:bCs/>
                <w:iCs/>
                <w:lang w:val="ro-RO"/>
              </w:rPr>
            </w:pPr>
            <w:r w:rsidRPr="00EA08AC">
              <w:rPr>
                <w:rFonts w:cs="Calibri"/>
                <w:b/>
                <w:bCs/>
                <w:u w:val="single"/>
                <w:lang w:val="ro-RO"/>
              </w:rPr>
              <w:t xml:space="preserve"> </w:t>
            </w:r>
            <w:r w:rsidRPr="00EA08AC">
              <w:rPr>
                <w:rFonts w:ascii="Trebuchet MS" w:hAnsi="Trebuchet MS" w:cs="Calibri"/>
                <w:b/>
                <w:bCs/>
                <w:u w:val="single"/>
                <w:lang w:val="ro-RO"/>
              </w:rPr>
              <w:t>Forma de constituire a solicitantului</w:t>
            </w:r>
          </w:p>
          <w:p w14:paraId="4011C9ED" w14:textId="6B2EBCF5" w:rsidR="00AF04F9" w:rsidRPr="008E7E4E" w:rsidRDefault="009D217E">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UAT</w:t>
            </w:r>
            <w:r w:rsidR="00C327F7" w:rsidRPr="008E7E4E">
              <w:rPr>
                <w:rFonts w:ascii="Trebuchet MS" w:hAnsi="Trebuchet MS"/>
                <w:b/>
                <w:bCs/>
                <w:iCs/>
                <w:lang w:val="ro-RO"/>
              </w:rPr>
              <w:t xml:space="preserve"> municipii reședință de județ/ munic</w:t>
            </w:r>
            <w:r w:rsidR="006B1B3D" w:rsidRPr="008E7E4E">
              <w:rPr>
                <w:rFonts w:ascii="Trebuchet MS" w:hAnsi="Trebuchet MS"/>
                <w:b/>
                <w:bCs/>
                <w:iCs/>
                <w:lang w:val="ro-RO"/>
              </w:rPr>
              <w:t>ip</w:t>
            </w:r>
            <w:r w:rsidR="00C327F7" w:rsidRPr="008E7E4E">
              <w:rPr>
                <w:rFonts w:ascii="Trebuchet MS" w:hAnsi="Trebuchet MS"/>
                <w:b/>
                <w:bCs/>
                <w:iCs/>
                <w:lang w:val="ro-RO"/>
              </w:rPr>
              <w:t>ii/ orașe/ județ/ comună</w:t>
            </w:r>
            <w:r w:rsidR="00AF04F9" w:rsidRPr="008E7E4E">
              <w:rPr>
                <w:rFonts w:ascii="Trebuchet MS" w:hAnsi="Trebuchet MS"/>
                <w:b/>
                <w:bCs/>
                <w:iCs/>
                <w:lang w:val="ro-RO"/>
              </w:rPr>
              <w:t xml:space="preserve"> din regiunea Sud-Muntenia</w:t>
            </w:r>
          </w:p>
          <w:p w14:paraId="39736551" w14:textId="78F4B553" w:rsidR="0041381F" w:rsidRPr="008E7E4E" w:rsidRDefault="0041381F">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AF04F9" w:rsidRPr="008E7E4E">
              <w:rPr>
                <w:rFonts w:ascii="Trebuchet MS" w:hAnsi="Trebuchet MS"/>
                <w:b/>
                <w:bCs/>
                <w:iCs/>
                <w:lang w:val="ro-RO"/>
              </w:rPr>
              <w:t>UAT municipii reședință de județ/ munic</w:t>
            </w:r>
            <w:r w:rsidR="00E53E1A" w:rsidRPr="008E7E4E">
              <w:rPr>
                <w:rFonts w:ascii="Trebuchet MS" w:hAnsi="Trebuchet MS"/>
                <w:b/>
                <w:bCs/>
                <w:iCs/>
                <w:lang w:val="ro-RO"/>
              </w:rPr>
              <w:t>ip</w:t>
            </w:r>
            <w:r w:rsidR="00AF04F9" w:rsidRPr="008E7E4E">
              <w:rPr>
                <w:rFonts w:ascii="Trebuchet MS" w:hAnsi="Trebuchet MS"/>
                <w:b/>
                <w:bCs/>
                <w:iCs/>
                <w:lang w:val="ro-RO"/>
              </w:rPr>
              <w:t>ii/ orașe, în calitate de lider de parteneriat,</w:t>
            </w:r>
            <w:r w:rsidRPr="008E7E4E">
              <w:rPr>
                <w:rFonts w:ascii="Trebuchet MS" w:hAnsi="Trebuchet MS"/>
                <w:b/>
                <w:bCs/>
                <w:iCs/>
                <w:lang w:val="ro-RO"/>
              </w:rPr>
              <w:t xml:space="preserve"> și unitățile administrativ-teritoriale din zona urbană funcțională a acestora</w:t>
            </w:r>
            <w:r w:rsidR="00AF04F9" w:rsidRPr="008E7E4E">
              <w:rPr>
                <w:rFonts w:ascii="Trebuchet MS" w:hAnsi="Trebuchet MS"/>
                <w:b/>
                <w:bCs/>
                <w:iCs/>
                <w:lang w:val="ro-RO"/>
              </w:rPr>
              <w:t>, în calitate de partener</w:t>
            </w:r>
          </w:p>
          <w:p w14:paraId="507D3DFC" w14:textId="2C5FE5E8" w:rsidR="0025144B" w:rsidRPr="008E7E4E" w:rsidRDefault="005C2861">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9F6B76" w:rsidRPr="008E7E4E">
              <w:rPr>
                <w:rFonts w:ascii="Trebuchet MS" w:hAnsi="Trebuchet MS"/>
                <w:b/>
                <w:bCs/>
                <w:iCs/>
                <w:lang w:val="ro-RO"/>
              </w:rPr>
              <w:t>UAT</w:t>
            </w:r>
            <w:r w:rsidRPr="008E7E4E">
              <w:rPr>
                <w:rFonts w:ascii="Trebuchet MS" w:hAnsi="Trebuchet MS"/>
                <w:b/>
                <w:bCs/>
                <w:iCs/>
                <w:lang w:val="ro-RO"/>
              </w:rPr>
              <w:t xml:space="preserve"> județ</w:t>
            </w:r>
            <w:r w:rsidR="009F6B76" w:rsidRPr="008E7E4E">
              <w:rPr>
                <w:rFonts w:ascii="Trebuchet MS" w:hAnsi="Trebuchet MS"/>
                <w:b/>
                <w:bCs/>
                <w:iCs/>
                <w:lang w:val="ro-RO"/>
              </w:rPr>
              <w:t>, în calitate de lider de parteneriat</w:t>
            </w:r>
            <w:r w:rsidR="00C17361" w:rsidRPr="008E7E4E">
              <w:rPr>
                <w:rFonts w:ascii="Trebuchet MS" w:hAnsi="Trebuchet MS"/>
                <w:b/>
                <w:bCs/>
                <w:iCs/>
                <w:lang w:val="ro-RO"/>
              </w:rPr>
              <w:t>,</w:t>
            </w:r>
            <w:r w:rsidRPr="008E7E4E">
              <w:rPr>
                <w:rFonts w:ascii="Trebuchet MS" w:hAnsi="Trebuchet MS"/>
                <w:b/>
                <w:bCs/>
                <w:iCs/>
                <w:lang w:val="ro-RO"/>
              </w:rPr>
              <w:t xml:space="preserve"> și </w:t>
            </w:r>
            <w:r w:rsidR="009F6B76" w:rsidRPr="008E7E4E">
              <w:rPr>
                <w:rFonts w:ascii="Trebuchet MS" w:hAnsi="Trebuchet MS"/>
                <w:b/>
                <w:bCs/>
                <w:iCs/>
                <w:lang w:val="ro-RO"/>
              </w:rPr>
              <w:t>UAT</w:t>
            </w:r>
            <w:r w:rsidRPr="008E7E4E">
              <w:rPr>
                <w:rFonts w:ascii="Trebuchet MS" w:hAnsi="Trebuchet MS"/>
                <w:b/>
                <w:bCs/>
                <w:iCs/>
                <w:lang w:val="ro-RO"/>
              </w:rPr>
              <w:t xml:space="preserve"> din mediul rural</w:t>
            </w:r>
            <w:r w:rsidR="009F6B76" w:rsidRPr="008E7E4E">
              <w:rPr>
                <w:rFonts w:ascii="Trebuchet MS" w:hAnsi="Trebuchet MS"/>
                <w:b/>
                <w:bCs/>
                <w:iCs/>
                <w:lang w:val="ro-RO"/>
              </w:rPr>
              <w:t>, în calitate de partener</w:t>
            </w:r>
          </w:p>
          <w:p w14:paraId="344B0EF1" w14:textId="77777777" w:rsidR="00627D5A" w:rsidRPr="00EA08AC" w:rsidRDefault="00627D5A" w:rsidP="00B03D86">
            <w:pPr>
              <w:spacing w:line="360" w:lineRule="auto"/>
              <w:jc w:val="both"/>
              <w:rPr>
                <w:rFonts w:ascii="Trebuchet MS" w:hAnsi="Trebuchet MS"/>
                <w:lang w:val="ro-RO"/>
              </w:rPr>
            </w:pPr>
          </w:p>
          <w:p w14:paraId="1F136DE7" w14:textId="78BE38A6" w:rsidR="001970EA" w:rsidRPr="00D57E08" w:rsidRDefault="001970EA" w:rsidP="00D57E08">
            <w:pPr>
              <w:pStyle w:val="criterii"/>
              <w:shd w:val="clear" w:color="auto" w:fill="auto"/>
              <w:tabs>
                <w:tab w:val="left" w:pos="180"/>
                <w:tab w:val="left" w:pos="720"/>
              </w:tabs>
              <w:spacing w:before="0" w:after="0" w:line="360" w:lineRule="auto"/>
              <w:rPr>
                <w:rFonts w:cs="Calibri"/>
                <w:bCs w:val="0"/>
                <w:sz w:val="22"/>
                <w:szCs w:val="22"/>
                <w:u w:val="single"/>
                <w:lang w:val="ro-RO"/>
              </w:rPr>
            </w:pPr>
            <w:r w:rsidRPr="00D57E08">
              <w:rPr>
                <w:iCs/>
                <w:sz w:val="22"/>
                <w:szCs w:val="22"/>
                <w:u w:val="single"/>
                <w:lang w:val="ro-RO"/>
              </w:rPr>
              <w:t>2</w:t>
            </w:r>
            <w:r w:rsidRPr="00D57E08">
              <w:rPr>
                <w:i/>
                <w:sz w:val="22"/>
                <w:szCs w:val="22"/>
                <w:u w:val="single"/>
                <w:lang w:val="ro-RO"/>
              </w:rPr>
              <w:t xml:space="preserve">. </w:t>
            </w:r>
            <w:r w:rsidRPr="00D57E08">
              <w:rPr>
                <w:rFonts w:cs="Calibri"/>
                <w:bCs w:val="0"/>
                <w:sz w:val="22"/>
                <w:szCs w:val="22"/>
                <w:u w:val="single"/>
                <w:lang w:val="ro-RO"/>
              </w:rPr>
              <w:t>Drepturi asupra infrastructurii</w:t>
            </w:r>
            <w:r w:rsidR="0066332B">
              <w:rPr>
                <w:rFonts w:cs="Calibri"/>
                <w:bCs w:val="0"/>
                <w:sz w:val="22"/>
                <w:szCs w:val="22"/>
                <w:u w:val="single"/>
                <w:lang w:val="ro-RO"/>
              </w:rPr>
              <w:t xml:space="preserve"> (teren/clădire)</w:t>
            </w:r>
          </w:p>
          <w:p w14:paraId="6A151041" w14:textId="700C9C48"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Pentru aceste tipuri de proiecte solicitantul la finanțare trebuie să demonstreze faptul că este titularul unuia din următoarele drepturi</w:t>
            </w:r>
            <w:r w:rsidR="00B251DB">
              <w:rPr>
                <w:rFonts w:ascii="Trebuchet MS" w:hAnsi="Trebuchet MS"/>
                <w:iCs/>
                <w:lang w:val="ro-RO"/>
              </w:rPr>
              <w:t xml:space="preserve">, </w:t>
            </w:r>
            <w:r w:rsidR="00B251DB" w:rsidRPr="008E253B">
              <w:rPr>
                <w:rFonts w:ascii="Trebuchet MS" w:hAnsi="Trebuchet MS" w:cs="Calibri"/>
                <w:lang w:val="pt-PT"/>
              </w:rPr>
              <w:t>în etapele de evaluare, selecție și contractare, implementare, precum şi pe o perioadă de minimum cinci ani de la data plăţii finale</w:t>
            </w:r>
            <w:r w:rsidRPr="007473C8">
              <w:rPr>
                <w:rFonts w:ascii="Trebuchet MS" w:hAnsi="Trebuchet MS"/>
                <w:iCs/>
                <w:lang w:val="ro-RO"/>
              </w:rPr>
              <w:t>:</w:t>
            </w:r>
          </w:p>
          <w:p w14:paraId="16B180D0" w14:textId="7B888D8A"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a)</w:t>
            </w:r>
            <w:r w:rsidRPr="007473C8">
              <w:rPr>
                <w:rFonts w:ascii="Trebuchet MS" w:hAnsi="Trebuchet MS"/>
                <w:iCs/>
                <w:lang w:val="ro-RO"/>
              </w:rPr>
              <w:tab/>
            </w:r>
            <w:r w:rsidR="00582472">
              <w:rPr>
                <w:rFonts w:ascii="Trebuchet MS" w:hAnsi="Trebuchet MS"/>
                <w:iCs/>
                <w:lang w:val="ro-RO"/>
              </w:rPr>
              <w:t>d</w:t>
            </w:r>
            <w:r w:rsidRPr="007473C8">
              <w:rPr>
                <w:rFonts w:ascii="Trebuchet MS" w:hAnsi="Trebuchet MS"/>
                <w:iCs/>
                <w:lang w:val="ro-RO"/>
              </w:rPr>
              <w:t>reptul de proprietate publică</w:t>
            </w:r>
            <w:r w:rsidR="007473C8" w:rsidRPr="00C26311">
              <w:rPr>
                <w:rFonts w:ascii="Trebuchet MS" w:hAnsi="Trebuchet MS"/>
                <w:iCs/>
                <w:lang w:val="ro-RO"/>
              </w:rPr>
              <w:t>/ privată</w:t>
            </w:r>
            <w:r w:rsidRPr="00C26311">
              <w:rPr>
                <w:rFonts w:ascii="Trebuchet MS" w:hAnsi="Trebuchet MS"/>
                <w:iCs/>
                <w:lang w:val="ro-RO"/>
              </w:rPr>
              <w:t>.</w:t>
            </w:r>
          </w:p>
          <w:p w14:paraId="32A76196" w14:textId="785F95A4"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b)</w:t>
            </w:r>
            <w:r w:rsidRPr="007473C8">
              <w:rPr>
                <w:rFonts w:ascii="Trebuchet MS" w:hAnsi="Trebuchet MS"/>
                <w:iCs/>
                <w:lang w:val="ro-RO"/>
              </w:rPr>
              <w:tab/>
            </w:r>
            <w:r w:rsidR="00582472">
              <w:rPr>
                <w:rFonts w:ascii="Trebuchet MS" w:hAnsi="Trebuchet MS"/>
                <w:iCs/>
                <w:lang w:val="ro-RO"/>
              </w:rPr>
              <w:t>d</w:t>
            </w:r>
            <w:r w:rsidRPr="007473C8">
              <w:rPr>
                <w:rFonts w:ascii="Trebuchet MS" w:hAnsi="Trebuchet MS"/>
                <w:iCs/>
                <w:lang w:val="ro-RO"/>
              </w:rPr>
              <w:t>reptul de administrare.</w:t>
            </w:r>
          </w:p>
          <w:p w14:paraId="5A578FE8" w14:textId="77777777"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Titularul oricărui alt drept real/creanţă nu va fi admis la finanţare.</w:t>
            </w:r>
          </w:p>
          <w:p w14:paraId="043506D4" w14:textId="77777777" w:rsidR="007F6864" w:rsidRDefault="007F6864" w:rsidP="00B03D86">
            <w:pPr>
              <w:spacing w:before="120" w:after="120" w:line="360" w:lineRule="auto"/>
              <w:jc w:val="both"/>
              <w:rPr>
                <w:rFonts w:ascii="Trebuchet MS" w:hAnsi="Trebuchet MS"/>
                <w:iCs/>
                <w:lang w:val="ro-RO"/>
              </w:rPr>
            </w:pPr>
            <w:r w:rsidRPr="007F6864">
              <w:rPr>
                <w:rFonts w:ascii="Trebuchet MS" w:hAnsi="Trebuchet MS"/>
                <w:iCs/>
                <w:lang w:val="ro-RO"/>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 (de ex. dreptul de trecere). Fiecare caz în parte va fi analizat în cadrul etapei de contractare</w:t>
            </w:r>
            <w:r>
              <w:rPr>
                <w:rFonts w:ascii="Trebuchet MS" w:hAnsi="Trebuchet MS"/>
                <w:iCs/>
                <w:lang w:val="ro-RO"/>
              </w:rPr>
              <w:t>.</w:t>
            </w:r>
          </w:p>
          <w:p w14:paraId="6B364372" w14:textId="250321D1" w:rsidR="0041381F"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7473C8">
              <w:rPr>
                <w:rFonts w:ascii="Trebuchet MS" w:hAnsi="Trebuchet MS"/>
                <w:iCs/>
                <w:lang w:val="ro-RO"/>
              </w:rPr>
              <w:t>.</w:t>
            </w:r>
          </w:p>
          <w:p w14:paraId="5FE39DC1" w14:textId="42A42ED0" w:rsidR="00254D8C" w:rsidRPr="00D57E08" w:rsidRDefault="00254D8C" w:rsidP="00281057">
            <w:pPr>
              <w:spacing w:line="360" w:lineRule="auto"/>
              <w:jc w:val="both"/>
              <w:rPr>
                <w:rFonts w:ascii="Trebuchet MS" w:eastAsiaTheme="minorHAnsi" w:hAnsi="Trebuchet MS" w:cs="MontserratRoman-Bold"/>
                <w:b/>
                <w:bCs/>
                <w:color w:val="27344C"/>
                <w:kern w:val="0"/>
              </w:rPr>
            </w:pPr>
            <w:proofErr w:type="spellStart"/>
            <w:r w:rsidRPr="00D57E08">
              <w:rPr>
                <w:rFonts w:ascii="Trebuchet MS" w:eastAsiaTheme="minorHAnsi" w:hAnsi="Trebuchet MS" w:cs="MontserratRoman-Bold"/>
                <w:b/>
                <w:bCs/>
                <w:color w:val="27344C"/>
                <w:kern w:val="0"/>
              </w:rPr>
              <w:lastRenderedPageBreak/>
              <w:t>Atenție</w:t>
            </w:r>
            <w:proofErr w:type="spellEnd"/>
            <w:r w:rsidRPr="00D57E08">
              <w:rPr>
                <w:rFonts w:ascii="Trebuchet MS" w:eastAsiaTheme="minorHAnsi" w:hAnsi="Trebuchet MS" w:cs="MontserratRoman-Bold"/>
                <w:b/>
                <w:bCs/>
                <w:color w:val="27344C"/>
                <w:kern w:val="0"/>
              </w:rPr>
              <w:t>!</w:t>
            </w:r>
          </w:p>
          <w:p w14:paraId="5578DD64" w14:textId="16C670FF" w:rsidR="00254D8C" w:rsidRPr="00D57E08" w:rsidRDefault="00254D8C" w:rsidP="003D7781">
            <w:pPr>
              <w:pStyle w:val="ListParagraph"/>
              <w:numPr>
                <w:ilvl w:val="0"/>
                <w:numId w:val="29"/>
              </w:numPr>
              <w:autoSpaceDE w:val="0"/>
              <w:autoSpaceDN w:val="0"/>
              <w:adjustRightInd w:val="0"/>
              <w:spacing w:line="360" w:lineRule="auto"/>
              <w:jc w:val="both"/>
              <w:rPr>
                <w:rFonts w:ascii="Trebuchet MS" w:hAnsi="Trebuchet MS" w:cs="MontserratRoman-Bold"/>
                <w:b/>
                <w:bCs/>
                <w:i/>
                <w:iCs/>
                <w:color w:val="27344C"/>
              </w:rPr>
            </w:pPr>
            <w:proofErr w:type="spellStart"/>
            <w:r w:rsidRPr="00D57E08">
              <w:rPr>
                <w:rFonts w:ascii="Trebuchet MS" w:eastAsiaTheme="minorHAnsi" w:hAnsi="Trebuchet MS" w:cs="MontserratRoman-Regular"/>
                <w:i/>
                <w:iCs/>
                <w:color w:val="27344C"/>
                <w:kern w:val="0"/>
              </w:rPr>
              <w:t>Referitor</w:t>
            </w:r>
            <w:proofErr w:type="spellEnd"/>
            <w:r w:rsidRPr="00D57E08">
              <w:rPr>
                <w:rFonts w:ascii="Trebuchet MS" w:eastAsiaTheme="minorHAnsi" w:hAnsi="Trebuchet MS" w:cs="MontserratRoman-Regular"/>
                <w:i/>
                <w:iCs/>
                <w:color w:val="27344C"/>
                <w:kern w:val="0"/>
              </w:rPr>
              <w:t xml:space="preserve"> la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administrare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este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acceptat</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inclusiv</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legal de </w:t>
            </w:r>
            <w:proofErr w:type="spellStart"/>
            <w:r w:rsidRPr="00D57E08">
              <w:rPr>
                <w:rFonts w:ascii="Trebuchet MS" w:eastAsiaTheme="minorHAnsi" w:hAnsi="Trebuchet MS" w:cs="MontserratRoman-Regular"/>
                <w:i/>
                <w:iCs/>
                <w:color w:val="27344C"/>
                <w:kern w:val="0"/>
              </w:rPr>
              <w:t>administrarea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temporară</w:t>
            </w:r>
            <w:proofErr w:type="spellEnd"/>
            <w:r w:rsidRPr="00D57E08">
              <w:rPr>
                <w:rFonts w:ascii="Trebuchet MS" w:eastAsiaTheme="minorHAnsi" w:hAnsi="Trebuchet MS" w:cs="MontserratRoman-Regular"/>
                <w:i/>
                <w:iCs/>
                <w:color w:val="27344C"/>
                <w:kern w:val="0"/>
              </w:rPr>
              <w:t xml:space="preserve"> conform art. 25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(8) din </w:t>
            </w:r>
            <w:proofErr w:type="spellStart"/>
            <w:r w:rsidRPr="00D57E08">
              <w:rPr>
                <w:rFonts w:ascii="Trebuchet MS" w:eastAsiaTheme="minorHAnsi" w:hAnsi="Trebuchet MS" w:cs="MontserratRoman-Regular"/>
                <w:i/>
                <w:iCs/>
                <w:color w:val="27344C"/>
                <w:kern w:val="0"/>
              </w:rPr>
              <w:t>Legea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apelor</w:t>
            </w:r>
            <w:proofErr w:type="spellEnd"/>
            <w:r w:rsidRPr="00D57E08">
              <w:rPr>
                <w:rFonts w:ascii="Trebuchet MS" w:eastAsiaTheme="minorHAnsi" w:hAnsi="Trebuchet MS" w:cs="MontserratRoman-Regular"/>
                <w:i/>
                <w:iCs/>
                <w:color w:val="27344C"/>
                <w:kern w:val="0"/>
              </w:rPr>
              <w:t xml:space="preserve"> nr. 107/1997,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respectiv</w:t>
            </w:r>
            <w:proofErr w:type="spellEnd"/>
            <w:r w:rsidRPr="00D57E08">
              <w:rPr>
                <w:rFonts w:ascii="Trebuchet MS" w:eastAsiaTheme="minorHAnsi" w:hAnsi="Trebuchet MS" w:cs="MontserratRoman-Regular"/>
                <w:i/>
                <w:iCs/>
                <w:color w:val="27344C"/>
                <w:kern w:val="0"/>
              </w:rPr>
              <w:t xml:space="preserve"> art. XII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(1) din OUG 171/2022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accelerarea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implementării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proiectelor</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infrastructură</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finanțate</w:t>
            </w:r>
            <w:proofErr w:type="spellEnd"/>
            <w:r w:rsidRPr="00D57E08">
              <w:rPr>
                <w:rFonts w:ascii="Trebuchet MS" w:eastAsiaTheme="minorHAnsi" w:hAnsi="Trebuchet MS" w:cs="MontserratRoman-Regular"/>
                <w:i/>
                <w:iCs/>
                <w:color w:val="27344C"/>
                <w:kern w:val="0"/>
              </w:rPr>
              <w:t xml:space="preserve"> din </w:t>
            </w:r>
            <w:proofErr w:type="spellStart"/>
            <w:r w:rsidRPr="00D57E08">
              <w:rPr>
                <w:rFonts w:ascii="Trebuchet MS" w:eastAsiaTheme="minorHAnsi" w:hAnsi="Trebuchet MS" w:cs="MontserratRoman-Regular"/>
                <w:i/>
                <w:iCs/>
                <w:color w:val="27344C"/>
                <w:kern w:val="0"/>
              </w:rPr>
              <w:t>fonduri</w:t>
            </w:r>
            <w:proofErr w:type="spellEnd"/>
            <w:r w:rsidRPr="00D57E08">
              <w:rPr>
                <w:rFonts w:ascii="Trebuchet MS" w:eastAsiaTheme="minorHAnsi" w:hAnsi="Trebuchet MS" w:cs="MontserratRoman-Regular"/>
                <w:i/>
                <w:iCs/>
                <w:color w:val="27344C"/>
                <w:kern w:val="0"/>
              </w:rPr>
              <w:t xml:space="preserve"> externe </w:t>
            </w:r>
            <w:proofErr w:type="spellStart"/>
            <w:r w:rsidRPr="00D57E08">
              <w:rPr>
                <w:rFonts w:ascii="Trebuchet MS" w:eastAsiaTheme="minorHAnsi" w:hAnsi="Trebuchet MS" w:cs="MontserratRoman-Regular"/>
                <w:i/>
                <w:iCs/>
                <w:color w:val="27344C"/>
                <w:kern w:val="0"/>
              </w:rPr>
              <w:t>nerambursabile</w:t>
            </w:r>
            <w:proofErr w:type="spellEnd"/>
            <w:r w:rsidRPr="00D57E08">
              <w:rPr>
                <w:rFonts w:ascii="Trebuchet MS" w:eastAsiaTheme="minorHAnsi" w:hAnsi="Trebuchet MS" w:cs="MontserratRoman-Regular"/>
                <w:i/>
                <w:iCs/>
                <w:color w:val="27344C"/>
                <w:kern w:val="0"/>
              </w:rPr>
              <w:t xml:space="preserve">, precum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modificarea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unor</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acte</w:t>
            </w:r>
            <w:proofErr w:type="spellEnd"/>
            <w:r w:rsidRPr="00D57E08">
              <w:rPr>
                <w:rFonts w:ascii="Trebuchet MS" w:eastAsiaTheme="minorHAnsi" w:hAnsi="Trebuchet MS" w:cs="MontserratRoman-Regular"/>
                <w:i/>
                <w:iCs/>
                <w:color w:val="27344C"/>
                <w:kern w:val="0"/>
              </w:rPr>
              <w:t xml:space="preserve"> normative,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00860007" w:rsidRPr="00D57E08">
              <w:rPr>
                <w:rFonts w:ascii="Trebuchet MS" w:eastAsiaTheme="minorHAnsi" w:hAnsi="Trebuchet MS" w:cs="MontserratRoman-Regular"/>
                <w:i/>
                <w:iCs/>
                <w:color w:val="27344C"/>
                <w:kern w:val="0"/>
              </w:rPr>
              <w:t>î</w:t>
            </w:r>
            <w:r w:rsidRPr="00D57E08">
              <w:rPr>
                <w:rFonts w:ascii="Trebuchet MS" w:hAnsi="Trebuchet MS"/>
                <w:i/>
                <w:iCs/>
              </w:rPr>
              <w:t>n</w:t>
            </w:r>
            <w:proofErr w:type="spellEnd"/>
            <w:r w:rsidRPr="00D57E08">
              <w:rPr>
                <w:rFonts w:ascii="Trebuchet MS" w:hAnsi="Trebuchet MS"/>
                <w:i/>
                <w:iCs/>
              </w:rPr>
              <w:t xml:space="preserve"> </w:t>
            </w:r>
            <w:proofErr w:type="spellStart"/>
            <w:r w:rsidRPr="00D57E08">
              <w:rPr>
                <w:rFonts w:ascii="Trebuchet MS" w:hAnsi="Trebuchet MS"/>
                <w:i/>
                <w:iCs/>
              </w:rPr>
              <w:t>situația</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care se </w:t>
            </w:r>
            <w:proofErr w:type="spellStart"/>
            <w:r w:rsidRPr="00D57E08">
              <w:rPr>
                <w:rFonts w:ascii="Trebuchet MS" w:hAnsi="Trebuchet MS"/>
                <w:i/>
                <w:iCs/>
              </w:rPr>
              <w:t>va</w:t>
            </w:r>
            <w:proofErr w:type="spellEnd"/>
            <w:r w:rsidRPr="00D57E08">
              <w:rPr>
                <w:rFonts w:ascii="Trebuchet MS" w:hAnsi="Trebuchet MS"/>
                <w:i/>
                <w:iCs/>
              </w:rPr>
              <w:t xml:space="preserve"> </w:t>
            </w:r>
            <w:proofErr w:type="spellStart"/>
            <w:r w:rsidRPr="00D57E08">
              <w:rPr>
                <w:rFonts w:ascii="Trebuchet MS" w:hAnsi="Trebuchet MS"/>
                <w:i/>
                <w:iCs/>
              </w:rPr>
              <w:t>interveni</w:t>
            </w:r>
            <w:proofErr w:type="spellEnd"/>
            <w:r w:rsidRPr="00D57E08">
              <w:rPr>
                <w:rFonts w:ascii="Trebuchet MS" w:hAnsi="Trebuchet MS"/>
                <w:i/>
                <w:iCs/>
              </w:rPr>
              <w:t xml:space="preserve"> </w:t>
            </w:r>
            <w:proofErr w:type="spellStart"/>
            <w:r w:rsidRPr="00D57E08">
              <w:rPr>
                <w:rFonts w:ascii="Trebuchet MS" w:hAnsi="Trebuchet MS"/>
                <w:i/>
                <w:iCs/>
              </w:rPr>
              <w:t>asupra</w:t>
            </w:r>
            <w:proofErr w:type="spellEnd"/>
            <w:r w:rsidRPr="00D57E08">
              <w:rPr>
                <w:rFonts w:ascii="Trebuchet MS" w:hAnsi="Trebuchet MS"/>
                <w:i/>
                <w:iCs/>
              </w:rPr>
              <w:t xml:space="preserve"> </w:t>
            </w:r>
            <w:proofErr w:type="spellStart"/>
            <w:r w:rsidRPr="00D57E08">
              <w:rPr>
                <w:rFonts w:ascii="Trebuchet MS" w:hAnsi="Trebuchet MS"/>
                <w:i/>
                <w:iCs/>
              </w:rPr>
              <w:t>malurilor</w:t>
            </w:r>
            <w:proofErr w:type="spellEnd"/>
            <w:r w:rsidRPr="00D57E08">
              <w:rPr>
                <w:rFonts w:ascii="Trebuchet MS" w:hAnsi="Trebuchet MS"/>
                <w:i/>
                <w:iCs/>
              </w:rPr>
              <w:t xml:space="preserve"> </w:t>
            </w:r>
            <w:proofErr w:type="spellStart"/>
            <w:r w:rsidRPr="00D57E08">
              <w:rPr>
                <w:rFonts w:ascii="Trebuchet MS" w:hAnsi="Trebuchet MS"/>
                <w:i/>
                <w:iCs/>
              </w:rPr>
              <w:t>râurilor</w:t>
            </w:r>
            <w:proofErr w:type="spellEnd"/>
            <w:r w:rsidRPr="00D57E08">
              <w:rPr>
                <w:rFonts w:ascii="Trebuchet MS" w:hAnsi="Trebuchet MS"/>
                <w:i/>
                <w:iCs/>
              </w:rPr>
              <w:t xml:space="preserve">, </w:t>
            </w:r>
            <w:proofErr w:type="spellStart"/>
            <w:r w:rsidRPr="00D57E08">
              <w:rPr>
                <w:rFonts w:ascii="Trebuchet MS" w:hAnsi="Trebuchet MS"/>
                <w:i/>
                <w:iCs/>
              </w:rPr>
              <w:t>aflate</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w:t>
            </w:r>
            <w:proofErr w:type="spellStart"/>
            <w:r w:rsidRPr="00D57E08">
              <w:rPr>
                <w:rFonts w:ascii="Trebuchet MS" w:hAnsi="Trebuchet MS"/>
                <w:i/>
                <w:iCs/>
              </w:rPr>
              <w:t>administrarea</w:t>
            </w:r>
            <w:proofErr w:type="spellEnd"/>
            <w:r w:rsidRPr="00D57E08">
              <w:rPr>
                <w:rFonts w:ascii="Trebuchet MS" w:hAnsi="Trebuchet MS"/>
                <w:i/>
                <w:iCs/>
              </w:rPr>
              <w:t xml:space="preserve"> A.N.A.R./ABA)</w:t>
            </w:r>
            <w:r w:rsidRPr="00D57E08">
              <w:rPr>
                <w:rFonts w:ascii="Trebuchet MS" w:eastAsiaTheme="minorHAnsi" w:hAnsi="Trebuchet MS" w:cs="MontserratRoman-Regular"/>
                <w:i/>
                <w:iCs/>
                <w:color w:val="27344C"/>
                <w:kern w:val="0"/>
              </w:rPr>
              <w:t>.</w:t>
            </w:r>
          </w:p>
          <w:p w14:paraId="14CB987F" w14:textId="3B6CEC40" w:rsidR="00EB3C6A" w:rsidRPr="008E253B" w:rsidRDefault="007A13DF" w:rsidP="009674A0">
            <w:pPr>
              <w:pStyle w:val="ListParagraph"/>
              <w:numPr>
                <w:ilvl w:val="0"/>
                <w:numId w:val="29"/>
              </w:numPr>
              <w:autoSpaceDE w:val="0"/>
              <w:autoSpaceDN w:val="0"/>
              <w:adjustRightInd w:val="0"/>
              <w:spacing w:line="360" w:lineRule="auto"/>
              <w:ind w:left="1678" w:hanging="357"/>
              <w:jc w:val="both"/>
              <w:rPr>
                <w:rFonts w:ascii="Trebuchet MS" w:eastAsiaTheme="minorHAnsi" w:hAnsi="Trebuchet MS" w:cs="Calibri"/>
                <w:i/>
                <w:iCs/>
                <w:color w:val="000000"/>
                <w:kern w:val="0"/>
                <w:sz w:val="24"/>
                <w:szCs w:val="24"/>
                <w:lang w:val="pt-PT"/>
              </w:rPr>
            </w:pPr>
            <w:r w:rsidRPr="008E253B">
              <w:rPr>
                <w:rFonts w:ascii="Trebuchet MS" w:eastAsiaTheme="minorHAnsi" w:hAnsi="Trebuchet MS" w:cs="Calibri"/>
                <w:i/>
                <w:iCs/>
                <w:color w:val="000000"/>
                <w:kern w:val="0"/>
                <w:lang w:val="pt-PT"/>
              </w:rPr>
              <w:t>Dreptul de administrare temporară este necesar să acopere în întregime durata de implementare, inclusiv perioada de durabilitate a proiectului</w:t>
            </w:r>
            <w:r w:rsidRPr="008E253B">
              <w:rPr>
                <w:rFonts w:ascii="Trebuchet MS" w:eastAsiaTheme="minorHAnsi" w:hAnsi="Trebuchet MS" w:cs="Calibri"/>
                <w:i/>
                <w:iCs/>
                <w:color w:val="000000"/>
                <w:kern w:val="0"/>
                <w:sz w:val="24"/>
                <w:szCs w:val="24"/>
                <w:lang w:val="pt-PT"/>
              </w:rPr>
              <w:t>.</w:t>
            </w:r>
          </w:p>
          <w:p w14:paraId="6B79F726" w14:textId="77777777" w:rsidR="007A13DF" w:rsidRPr="008E253B" w:rsidRDefault="007A13DF" w:rsidP="007A13DF">
            <w:pPr>
              <w:autoSpaceDE w:val="0"/>
              <w:autoSpaceDN w:val="0"/>
              <w:adjustRightInd w:val="0"/>
              <w:jc w:val="both"/>
              <w:rPr>
                <w:rFonts w:ascii="Calibri" w:eastAsiaTheme="minorHAnsi" w:hAnsi="Calibri" w:cs="Calibri"/>
                <w:color w:val="000000"/>
                <w:kern w:val="0"/>
                <w:sz w:val="24"/>
                <w:szCs w:val="24"/>
                <w:lang w:val="pt-PT"/>
              </w:rPr>
            </w:pPr>
          </w:p>
          <w:p w14:paraId="368DFF10" w14:textId="14310992" w:rsidR="00EB3C6A" w:rsidRPr="00582472" w:rsidRDefault="00EB3C6A" w:rsidP="00EB3C6A">
            <w:pPr>
              <w:autoSpaceDE w:val="0"/>
              <w:autoSpaceDN w:val="0"/>
              <w:adjustRightInd w:val="0"/>
              <w:spacing w:line="360" w:lineRule="auto"/>
              <w:jc w:val="both"/>
              <w:rPr>
                <w:rFonts w:ascii="Trebuchet MS" w:eastAsiaTheme="minorHAnsi" w:hAnsi="Trebuchet MS" w:cs="Calibri"/>
                <w:color w:val="000000"/>
                <w:kern w:val="0"/>
                <w:lang w:val="pt-PT"/>
              </w:rPr>
            </w:pPr>
            <w:r w:rsidRPr="00582472">
              <w:rPr>
                <w:rFonts w:ascii="Trebuchet MS" w:eastAsiaTheme="minorHAnsi" w:hAnsi="Trebuchet MS" w:cs="Calibri"/>
                <w:b/>
                <w:bCs/>
                <w:color w:val="000000"/>
                <w:kern w:val="0"/>
                <w:lang w:val="pt-PT"/>
              </w:rPr>
              <w:t xml:space="preserve">Imobilul ce face obiectul proiectului </w:t>
            </w:r>
            <w:r w:rsidR="00620C2A" w:rsidRPr="00582472">
              <w:rPr>
                <w:rFonts w:ascii="Trebuchet MS" w:hAnsi="Trebuchet MS"/>
                <w:szCs w:val="20"/>
                <w:lang w:val="pt-PT"/>
              </w:rPr>
              <w:t xml:space="preserve">trebuie să îndeplinească cumulativ, </w:t>
            </w:r>
            <w:r w:rsidR="00620C2A" w:rsidRPr="00582472">
              <w:rPr>
                <w:rFonts w:ascii="Trebuchet MS" w:hAnsi="Trebuchet MS"/>
                <w:color w:val="333333"/>
                <w:lang w:val="pt-PT"/>
              </w:rPr>
              <w:t>nu mai târziu de semnarea contractului de finanțare,</w:t>
            </w:r>
            <w:r w:rsidR="00620C2A" w:rsidRPr="00582472">
              <w:rPr>
                <w:rFonts w:ascii="Trebuchet MS" w:hAnsi="Trebuchet MS" w:cs="Calibri"/>
                <w:lang w:val="pt-PT"/>
              </w:rPr>
              <w:t xml:space="preserve"> următoarele condiţii</w:t>
            </w:r>
            <w:r w:rsidRPr="00582472">
              <w:rPr>
                <w:rFonts w:ascii="Trebuchet MS" w:eastAsiaTheme="minorHAnsi" w:hAnsi="Trebuchet MS" w:cs="Calibri"/>
                <w:color w:val="000000"/>
                <w:kern w:val="0"/>
                <w:lang w:val="pt-PT"/>
              </w:rPr>
              <w:t xml:space="preserve">: </w:t>
            </w:r>
          </w:p>
          <w:p w14:paraId="187BBA09"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szCs w:val="20"/>
                <w:lang w:val="pt-PT"/>
              </w:rPr>
              <w:t xml:space="preserve">să fie libere de orice sarcini sau interdicţii </w:t>
            </w:r>
            <w:r w:rsidRPr="00582472">
              <w:rPr>
                <w:rFonts w:ascii="Trebuchet MS" w:hAnsi="Trebuchet MS" w:cs="Calibri"/>
                <w:lang w:val="pt-PT"/>
              </w:rPr>
              <w:t>incompatibile cu realizarea activităţilor proiectului</w:t>
            </w:r>
            <w:r w:rsidRPr="00582472">
              <w:rPr>
                <w:rFonts w:ascii="Trebuchet MS" w:hAnsi="Trebuchet MS"/>
                <w:szCs w:val="20"/>
                <w:lang w:val="pt-PT"/>
              </w:rPr>
              <w:t>;</w:t>
            </w:r>
          </w:p>
          <w:p w14:paraId="5D9CB765"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cs="Calibri"/>
                <w:lang w:val="pt-PT"/>
              </w:rPr>
              <w:t>să nu facă obiectul unor garanţii, cesionări şi nici a unei alte forme de sarcini care ar putea afecta dreptul invocat;</w:t>
            </w:r>
          </w:p>
          <w:p w14:paraId="60348C82"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szCs w:val="20"/>
                <w:lang w:val="pt-PT"/>
              </w:rPr>
              <w:t>să nu facă obiectul unor litigii având ca obiect dreptul invocat de către solicitant pentru realizarea proiectului, aflate în curs de soluţionare la instanţele judecătoreşti;</w:t>
            </w:r>
          </w:p>
          <w:p w14:paraId="5AFF49DE" w14:textId="77777777" w:rsidR="00620C2A" w:rsidRPr="00582472" w:rsidRDefault="00620C2A" w:rsidP="00620C2A">
            <w:pPr>
              <w:numPr>
                <w:ilvl w:val="0"/>
                <w:numId w:val="39"/>
              </w:numPr>
              <w:spacing w:before="120" w:line="360" w:lineRule="auto"/>
              <w:jc w:val="both"/>
              <w:rPr>
                <w:rFonts w:ascii="Trebuchet MS" w:hAnsi="Trebuchet MS"/>
                <w:szCs w:val="20"/>
              </w:rPr>
            </w:pPr>
            <w:proofErr w:type="spellStart"/>
            <w:r w:rsidRPr="00582472">
              <w:rPr>
                <w:rFonts w:ascii="Trebuchet MS" w:hAnsi="Trebuchet MS"/>
                <w:szCs w:val="20"/>
              </w:rPr>
              <w:t>să</w:t>
            </w:r>
            <w:proofErr w:type="spellEnd"/>
            <w:r w:rsidRPr="00582472">
              <w:rPr>
                <w:rFonts w:ascii="Trebuchet MS" w:hAnsi="Trebuchet MS"/>
                <w:szCs w:val="20"/>
              </w:rPr>
              <w:t xml:space="preserve"> nu </w:t>
            </w:r>
            <w:proofErr w:type="spellStart"/>
            <w:r w:rsidRPr="00582472">
              <w:rPr>
                <w:rFonts w:ascii="Trebuchet MS" w:hAnsi="Trebuchet MS"/>
                <w:szCs w:val="20"/>
              </w:rPr>
              <w:t>facă</w:t>
            </w:r>
            <w:proofErr w:type="spellEnd"/>
            <w:r w:rsidRPr="00582472">
              <w:rPr>
                <w:rFonts w:ascii="Trebuchet MS" w:hAnsi="Trebuchet MS"/>
                <w:szCs w:val="20"/>
              </w:rPr>
              <w:t xml:space="preserve"> </w:t>
            </w:r>
            <w:proofErr w:type="spellStart"/>
            <w:r w:rsidRPr="00582472">
              <w:rPr>
                <w:rFonts w:ascii="Trebuchet MS" w:hAnsi="Trebuchet MS"/>
                <w:szCs w:val="20"/>
              </w:rPr>
              <w:t>obiectul</w:t>
            </w:r>
            <w:proofErr w:type="spellEnd"/>
            <w:r w:rsidRPr="00582472">
              <w:rPr>
                <w:rFonts w:ascii="Trebuchet MS" w:hAnsi="Trebuchet MS"/>
                <w:szCs w:val="20"/>
              </w:rPr>
              <w:t xml:space="preserve"> </w:t>
            </w:r>
            <w:proofErr w:type="spellStart"/>
            <w:r w:rsidRPr="00582472">
              <w:rPr>
                <w:rFonts w:ascii="Trebuchet MS" w:hAnsi="Trebuchet MS"/>
                <w:szCs w:val="20"/>
              </w:rPr>
              <w:t>revendicărilor</w:t>
            </w:r>
            <w:proofErr w:type="spellEnd"/>
            <w:r w:rsidRPr="00582472">
              <w:rPr>
                <w:rFonts w:ascii="Trebuchet MS" w:hAnsi="Trebuchet MS"/>
                <w:szCs w:val="20"/>
              </w:rPr>
              <w:t xml:space="preserve"> </w:t>
            </w:r>
            <w:proofErr w:type="spellStart"/>
            <w:r w:rsidRPr="00582472">
              <w:rPr>
                <w:rFonts w:ascii="Trebuchet MS" w:hAnsi="Trebuchet MS"/>
                <w:szCs w:val="20"/>
              </w:rPr>
              <w:t>potrivit</w:t>
            </w:r>
            <w:proofErr w:type="spellEnd"/>
            <w:r w:rsidRPr="00582472">
              <w:rPr>
                <w:rFonts w:ascii="Trebuchet MS" w:hAnsi="Trebuchet MS"/>
                <w:szCs w:val="20"/>
              </w:rPr>
              <w:t xml:space="preserve"> </w:t>
            </w:r>
            <w:proofErr w:type="spellStart"/>
            <w:r w:rsidRPr="00582472">
              <w:rPr>
                <w:rFonts w:ascii="Trebuchet MS" w:hAnsi="Trebuchet MS"/>
                <w:szCs w:val="20"/>
              </w:rPr>
              <w:t>unor</w:t>
            </w:r>
            <w:proofErr w:type="spellEnd"/>
            <w:r w:rsidRPr="00582472">
              <w:rPr>
                <w:rFonts w:ascii="Trebuchet MS" w:hAnsi="Trebuchet MS"/>
                <w:szCs w:val="20"/>
              </w:rPr>
              <w:t xml:space="preserve"> </w:t>
            </w:r>
            <w:proofErr w:type="spellStart"/>
            <w:r w:rsidRPr="00582472">
              <w:rPr>
                <w:rFonts w:ascii="Trebuchet MS" w:hAnsi="Trebuchet MS"/>
                <w:szCs w:val="20"/>
              </w:rPr>
              <w:t>legi</w:t>
            </w:r>
            <w:proofErr w:type="spellEnd"/>
            <w:r w:rsidRPr="00582472">
              <w:rPr>
                <w:rFonts w:ascii="Trebuchet MS" w:hAnsi="Trebuchet MS"/>
                <w:szCs w:val="20"/>
              </w:rPr>
              <w:t xml:space="preserve"> </w:t>
            </w:r>
            <w:proofErr w:type="spellStart"/>
            <w:r w:rsidRPr="00582472">
              <w:rPr>
                <w:rFonts w:ascii="Trebuchet MS" w:hAnsi="Trebuchet MS"/>
                <w:szCs w:val="20"/>
              </w:rPr>
              <w:t>speciale</w:t>
            </w:r>
            <w:proofErr w:type="spellEnd"/>
            <w:r w:rsidRPr="00582472">
              <w:rPr>
                <w:rFonts w:ascii="Trebuchet MS" w:hAnsi="Trebuchet MS"/>
                <w:szCs w:val="20"/>
              </w:rPr>
              <w:t xml:space="preserve"> </w:t>
            </w:r>
            <w:proofErr w:type="spellStart"/>
            <w:r w:rsidRPr="00582472">
              <w:rPr>
                <w:rFonts w:ascii="Trebuchet MS" w:hAnsi="Trebuchet MS"/>
                <w:szCs w:val="20"/>
              </w:rPr>
              <w:t>în</w:t>
            </w:r>
            <w:proofErr w:type="spellEnd"/>
            <w:r w:rsidRPr="00582472">
              <w:rPr>
                <w:rFonts w:ascii="Trebuchet MS" w:hAnsi="Trebuchet MS"/>
                <w:szCs w:val="20"/>
              </w:rPr>
              <w:t xml:space="preserve"> </w:t>
            </w:r>
            <w:proofErr w:type="spellStart"/>
            <w:r w:rsidRPr="00582472">
              <w:rPr>
                <w:rFonts w:ascii="Trebuchet MS" w:hAnsi="Trebuchet MS"/>
                <w:szCs w:val="20"/>
              </w:rPr>
              <w:t>materie</w:t>
            </w:r>
            <w:proofErr w:type="spellEnd"/>
            <w:r w:rsidRPr="00582472">
              <w:rPr>
                <w:rFonts w:ascii="Trebuchet MS" w:hAnsi="Trebuchet MS"/>
                <w:szCs w:val="20"/>
              </w:rPr>
              <w:t xml:space="preserve"> </w:t>
            </w:r>
            <w:proofErr w:type="spellStart"/>
            <w:r w:rsidRPr="00582472">
              <w:rPr>
                <w:rFonts w:ascii="Trebuchet MS" w:hAnsi="Trebuchet MS"/>
                <w:szCs w:val="20"/>
              </w:rPr>
              <w:t>sau</w:t>
            </w:r>
            <w:proofErr w:type="spellEnd"/>
            <w:r w:rsidRPr="00582472">
              <w:rPr>
                <w:rFonts w:ascii="Trebuchet MS" w:hAnsi="Trebuchet MS"/>
                <w:szCs w:val="20"/>
              </w:rPr>
              <w:t xml:space="preserve"> </w:t>
            </w:r>
            <w:proofErr w:type="spellStart"/>
            <w:r w:rsidRPr="00582472">
              <w:rPr>
                <w:rFonts w:ascii="Trebuchet MS" w:hAnsi="Trebuchet MS"/>
                <w:szCs w:val="20"/>
              </w:rPr>
              <w:t>dreptului</w:t>
            </w:r>
            <w:proofErr w:type="spellEnd"/>
            <w:r w:rsidRPr="00582472">
              <w:rPr>
                <w:rFonts w:ascii="Trebuchet MS" w:hAnsi="Trebuchet MS"/>
                <w:szCs w:val="20"/>
              </w:rPr>
              <w:t xml:space="preserve"> </w:t>
            </w:r>
            <w:proofErr w:type="spellStart"/>
            <w:r w:rsidRPr="00582472">
              <w:rPr>
                <w:rFonts w:ascii="Trebuchet MS" w:hAnsi="Trebuchet MS"/>
                <w:szCs w:val="20"/>
              </w:rPr>
              <w:t>comun</w:t>
            </w:r>
            <w:proofErr w:type="spellEnd"/>
            <w:r w:rsidRPr="00582472">
              <w:rPr>
                <w:rFonts w:ascii="Trebuchet MS" w:hAnsi="Trebuchet MS"/>
                <w:szCs w:val="20"/>
              </w:rPr>
              <w:t>.</w:t>
            </w:r>
          </w:p>
          <w:p w14:paraId="409F462B" w14:textId="77777777" w:rsidR="003924CF" w:rsidRPr="00EB3C6A" w:rsidRDefault="003924CF" w:rsidP="00EB3C6A">
            <w:pPr>
              <w:autoSpaceDE w:val="0"/>
              <w:autoSpaceDN w:val="0"/>
              <w:adjustRightInd w:val="0"/>
              <w:spacing w:line="360" w:lineRule="auto"/>
              <w:jc w:val="both"/>
              <w:rPr>
                <w:rFonts w:ascii="Trebuchet MS" w:eastAsiaTheme="minorHAnsi" w:hAnsi="Trebuchet MS"/>
                <w:color w:val="000000"/>
                <w:kern w:val="0"/>
                <w:lang w:val="en-GB"/>
              </w:rPr>
            </w:pPr>
          </w:p>
          <w:p w14:paraId="774F5661" w14:textId="56990918" w:rsidR="00860007" w:rsidRPr="004F1DDE" w:rsidRDefault="003924CF" w:rsidP="004F1DDE">
            <w:pPr>
              <w:pStyle w:val="ListParagraph"/>
              <w:numPr>
                <w:ilvl w:val="0"/>
                <w:numId w:val="29"/>
              </w:numPr>
              <w:autoSpaceDE w:val="0"/>
              <w:autoSpaceDN w:val="0"/>
              <w:adjustRightInd w:val="0"/>
              <w:spacing w:line="360" w:lineRule="auto"/>
              <w:ind w:left="1678" w:hanging="357"/>
              <w:jc w:val="both"/>
              <w:rPr>
                <w:rFonts w:ascii="Trebuchet MS" w:eastAsiaTheme="minorHAnsi" w:hAnsi="Trebuchet MS" w:cs="Calibri"/>
                <w:i/>
                <w:iCs/>
                <w:color w:val="000000"/>
                <w:kern w:val="0"/>
                <w:lang w:val="pt-PT"/>
              </w:rPr>
            </w:pPr>
            <w:r w:rsidRPr="004F1DDE">
              <w:rPr>
                <w:rFonts w:ascii="Trebuchet MS" w:eastAsiaTheme="minorHAnsi" w:hAnsi="Trebuchet MS" w:cs="Calibri"/>
                <w:i/>
                <w:iCs/>
                <w:color w:val="000000"/>
                <w:kern w:val="0"/>
                <w:lang w:val="pt-PT"/>
              </w:rPr>
              <w:t xml:space="preserve">În cadrul prezentului apel de </w:t>
            </w:r>
            <w:r w:rsidR="00281057" w:rsidRPr="004F1DDE">
              <w:rPr>
                <w:rFonts w:ascii="Trebuchet MS" w:eastAsiaTheme="minorHAnsi" w:hAnsi="Trebuchet MS" w:cs="Calibri"/>
                <w:i/>
                <w:iCs/>
                <w:color w:val="000000"/>
                <w:kern w:val="0"/>
                <w:lang w:val="pt-PT"/>
              </w:rPr>
              <w:t>p</w:t>
            </w:r>
            <w:r w:rsidRPr="004F1DDE">
              <w:rPr>
                <w:rFonts w:ascii="Trebuchet MS" w:eastAsiaTheme="minorHAnsi" w:hAnsi="Trebuchet MS" w:cs="Calibri"/>
                <w:i/>
                <w:iCs/>
                <w:color w:val="000000"/>
                <w:kern w:val="0"/>
                <w:lang w:val="pt-PT"/>
              </w:rPr>
              <w:t>roiecte, se acceptă dreptul de administrare înscris în cartea funciară în favoarea unei structuri subordonate solicitantului, cu atribuții în domeniul specific priorității, respectiv cu atribuții de administrare a domeniului public/spații verzi.</w:t>
            </w:r>
          </w:p>
          <w:p w14:paraId="2B2B3F6E" w14:textId="77777777" w:rsidR="00D57E08" w:rsidRPr="00FA363C" w:rsidRDefault="00D57E08" w:rsidP="00961D41">
            <w:pPr>
              <w:spacing w:line="360" w:lineRule="auto"/>
              <w:jc w:val="both"/>
              <w:rPr>
                <w:rFonts w:ascii="Trebuchet MS" w:hAnsi="Trebuchet MS"/>
                <w:iCs/>
                <w:highlight w:val="green"/>
                <w:lang w:val="ro-RO"/>
              </w:rPr>
            </w:pPr>
          </w:p>
          <w:p w14:paraId="5A8737D3" w14:textId="44FF12A0" w:rsidR="005E0267" w:rsidRPr="00961D41" w:rsidRDefault="005E0267" w:rsidP="00961D41">
            <w:pPr>
              <w:spacing w:line="360" w:lineRule="auto"/>
              <w:ind w:firstLine="32"/>
              <w:jc w:val="both"/>
              <w:rPr>
                <w:rFonts w:ascii="Trebuchet MS" w:hAnsi="Trebuchet MS"/>
                <w:iCs/>
                <w:lang w:val="ro-RO"/>
              </w:rPr>
            </w:pPr>
            <w:r w:rsidRPr="00961D41">
              <w:rPr>
                <w:rFonts w:ascii="Trebuchet MS" w:hAnsi="Trebuchet MS"/>
                <w:b/>
                <w:bCs/>
                <w:iCs/>
                <w:u w:val="single"/>
                <w:lang w:val="ro-RO"/>
              </w:rPr>
              <w:t xml:space="preserve">3. În conformitate cu </w:t>
            </w:r>
            <w:r w:rsidR="00236133">
              <w:rPr>
                <w:rFonts w:ascii="Trebuchet MS" w:hAnsi="Trebuchet MS"/>
                <w:b/>
                <w:bCs/>
                <w:iCs/>
                <w:u w:val="single"/>
                <w:lang w:val="ro-RO"/>
              </w:rPr>
              <w:t xml:space="preserve">prevederile </w:t>
            </w:r>
            <w:r w:rsidRPr="00961D41">
              <w:rPr>
                <w:rFonts w:ascii="Trebuchet MS" w:hAnsi="Trebuchet MS"/>
                <w:b/>
                <w:bCs/>
                <w:iCs/>
                <w:u w:val="single"/>
                <w:lang w:val="ro-RO"/>
              </w:rPr>
              <w:t>art. 65 al Regulamentului (UE) 1060/ 2021</w:t>
            </w:r>
            <w:r w:rsidRPr="00961D41">
              <w:rPr>
                <w:rFonts w:ascii="Trebuchet MS" w:hAnsi="Trebuchet MS"/>
                <w:iCs/>
                <w:lang w:val="ro-RO"/>
              </w:rPr>
              <w:t>, solicitantul, în cazul în care va primi finanțare din Programul Regional Sud</w:t>
            </w:r>
            <w:r w:rsidR="00961D41">
              <w:rPr>
                <w:rFonts w:ascii="Trebuchet MS" w:hAnsi="Trebuchet MS"/>
                <w:iCs/>
                <w:lang w:val="ro-RO"/>
              </w:rPr>
              <w:t>-</w:t>
            </w:r>
            <w:r w:rsidRPr="00961D41">
              <w:rPr>
                <w:rFonts w:ascii="Trebuchet MS" w:hAnsi="Trebuchet MS"/>
                <w:iCs/>
                <w:lang w:val="ro-RO"/>
              </w:rPr>
              <w:t xml:space="preserve">Muntenia 2021-2027, </w:t>
            </w:r>
            <w:r w:rsidR="00036A46" w:rsidRPr="004B2DE1">
              <w:rPr>
                <w:rFonts w:ascii="Trebuchet MS" w:hAnsi="Trebuchet MS"/>
                <w:b/>
                <w:bCs/>
                <w:iCs/>
                <w:u w:val="single"/>
                <w:lang w:val="ro-RO"/>
              </w:rPr>
              <w:t>va asigura caracterul durabil</w:t>
            </w:r>
            <w:r w:rsidR="00036A46" w:rsidRPr="00961D41">
              <w:rPr>
                <w:rFonts w:ascii="Trebuchet MS" w:hAnsi="Trebuchet MS"/>
                <w:iCs/>
                <w:lang w:val="ro-RO"/>
              </w:rPr>
              <w:t xml:space="preserve"> al investiției.</w:t>
            </w:r>
            <w:r w:rsidRPr="00961D41">
              <w:rPr>
                <w:rFonts w:ascii="Trebuchet MS" w:hAnsi="Trebuchet MS"/>
                <w:iCs/>
                <w:lang w:val="ro-RO"/>
              </w:rPr>
              <w:t xml:space="preserve"> </w:t>
            </w:r>
          </w:p>
          <w:p w14:paraId="5BC6B3BB" w14:textId="77777777" w:rsidR="00961D41"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eastAsiaTheme="minorHAnsi" w:hAnsi="Trebuchet MS" w:cs="Calibri"/>
                <w:color w:val="000000"/>
                <w:kern w:val="0"/>
                <w:lang w:val="pt-PT"/>
              </w:rPr>
              <w:t xml:space="preserve">Perioada pentru care este conferit dreptul asupra imobilului obiect al proiectului solicitanților eligibili și/sau partenerilor acestora trebuie să fie acoperitoare pentru durata menționată la </w:t>
            </w:r>
            <w:r w:rsidRPr="008E253B">
              <w:rPr>
                <w:rFonts w:ascii="Trebuchet MS" w:eastAsiaTheme="minorHAnsi" w:hAnsi="Trebuchet MS" w:cs="Calibri"/>
                <w:color w:val="000000"/>
                <w:kern w:val="0"/>
                <w:lang w:val="pt-PT"/>
              </w:rPr>
              <w:lastRenderedPageBreak/>
              <w:t xml:space="preserve">articolul 65 din RDC în vederea asigurării caracterului durabil al investiției, respectiv o perioadă de cinci ani de la data efectuării plății finale în cadrul contractului de finanțare. </w:t>
            </w:r>
          </w:p>
          <w:p w14:paraId="2BAC3B51" w14:textId="34901DAF" w:rsidR="00036A46"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eastAsiaTheme="minorHAnsi" w:hAnsi="Trebuchet MS" w:cs="Calibri"/>
                <w:color w:val="000000"/>
                <w:kern w:val="0"/>
                <w:lang w:val="pt-PT"/>
              </w:rPr>
              <w:t>Această perioadă se va calcula estimativ, luându-se în considerare perioada derulării procesului de evaluare, selecție și contractare, perioada de implementare a proiectului și</w:t>
            </w:r>
            <w:r w:rsidR="005B2FE6" w:rsidRPr="008E253B">
              <w:rPr>
                <w:rFonts w:ascii="Trebuchet MS" w:eastAsiaTheme="minorHAnsi" w:hAnsi="Trebuchet MS" w:cs="Calibri"/>
                <w:color w:val="000000"/>
                <w:kern w:val="0"/>
                <w:lang w:val="pt-PT"/>
              </w:rPr>
              <w:t>,</w:t>
            </w:r>
            <w:r w:rsidRPr="008E253B">
              <w:rPr>
                <w:rFonts w:ascii="Trebuchet MS" w:eastAsiaTheme="minorHAnsi" w:hAnsi="Trebuchet MS" w:cs="Calibri"/>
                <w:color w:val="000000"/>
                <w:kern w:val="0"/>
                <w:lang w:val="pt-PT"/>
              </w:rPr>
              <w:t xml:space="preserve"> </w:t>
            </w:r>
            <w:r w:rsidR="005B2FE6" w:rsidRPr="008E253B">
              <w:rPr>
                <w:rFonts w:ascii="Trebuchet MS" w:eastAsiaTheme="minorHAnsi" w:hAnsi="Trebuchet MS" w:cs="Calibri"/>
                <w:color w:val="000000"/>
                <w:kern w:val="0"/>
                <w:lang w:val="pt-PT"/>
              </w:rPr>
              <w:t>respectiv,</w:t>
            </w:r>
            <w:r w:rsidRPr="008E253B">
              <w:rPr>
                <w:rFonts w:ascii="Trebuchet MS" w:eastAsiaTheme="minorHAnsi" w:hAnsi="Trebuchet MS" w:cs="Calibri"/>
                <w:color w:val="000000"/>
                <w:kern w:val="0"/>
                <w:lang w:val="pt-PT"/>
              </w:rPr>
              <w:t xml:space="preserve"> de efectuare a plății finale, la care se adaugă perioada de 5 ani anterior menționată. </w:t>
            </w:r>
          </w:p>
          <w:p w14:paraId="096C6CCB" w14:textId="0FA88397" w:rsidR="00036A46"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bookmarkStart w:id="54" w:name="_Hlk150352112"/>
            <w:r w:rsidRPr="008E253B">
              <w:rPr>
                <w:rFonts w:ascii="Trebuchet MS" w:eastAsiaTheme="minorHAnsi" w:hAnsi="Trebuchet MS" w:cs="Calibri"/>
                <w:color w:val="000000"/>
                <w:kern w:val="0"/>
                <w:lang w:val="pt-PT"/>
              </w:rPr>
              <w:t>Solicitantul/membrii parteneriatului, în cazul în care va primi finanțare pentru investiții în infrastructură, trebuie ca pe perioada de durabilitate</w:t>
            </w:r>
            <w:r w:rsidR="00B251DB" w:rsidRPr="008E253B">
              <w:rPr>
                <w:rFonts w:ascii="Trebuchet MS" w:eastAsiaTheme="minorHAnsi" w:hAnsi="Trebuchet MS" w:cs="Calibri"/>
                <w:color w:val="000000"/>
                <w:kern w:val="0"/>
                <w:lang w:val="pt-PT"/>
              </w:rPr>
              <w:t xml:space="preserve"> să nu</w:t>
            </w:r>
            <w:r w:rsidRPr="008E253B">
              <w:rPr>
                <w:rFonts w:ascii="Trebuchet MS" w:eastAsiaTheme="minorHAnsi" w:hAnsi="Trebuchet MS" w:cs="Calibri"/>
                <w:color w:val="000000"/>
                <w:kern w:val="0"/>
                <w:lang w:val="pt-PT"/>
              </w:rPr>
              <w:t xml:space="preserve">: </w:t>
            </w:r>
          </w:p>
          <w:p w14:paraId="6A249496" w14:textId="20731F7C"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 xml:space="preserve">înceteze sau să transfere activitatea prevăzută în afara regiunii vizate de program; </w:t>
            </w:r>
          </w:p>
          <w:p w14:paraId="18654118" w14:textId="46F3AF19"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 xml:space="preserve">realizeze o modificare a proprietății asupra unui element de infrastructură care dă un avantaj nejustificat unei întreprinderi sau unui organism public; </w:t>
            </w:r>
          </w:p>
          <w:p w14:paraId="7F7F0032" w14:textId="22A06A5E"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realizeze o modificare substanțială care afectează natura, obiectivele sau condițiile de implementare a operațiunii și care ar conduce la subminarea obiectivelor inițiale ale acesteia.</w:t>
            </w:r>
          </w:p>
          <w:bookmarkEnd w:id="54"/>
          <w:p w14:paraId="08C141BF" w14:textId="77777777" w:rsidR="005B2FE6" w:rsidRDefault="00036A46" w:rsidP="00B03D86">
            <w:pPr>
              <w:spacing w:line="360" w:lineRule="auto"/>
              <w:jc w:val="both"/>
              <w:rPr>
                <w:rFonts w:ascii="Trebuchet MS" w:hAnsi="Trebuchet MS"/>
                <w:iCs/>
                <w:lang w:val="ro-RO"/>
              </w:rPr>
            </w:pPr>
            <w:r w:rsidRPr="00961D41">
              <w:rPr>
                <w:rFonts w:ascii="Trebuchet MS" w:hAnsi="Trebuchet MS"/>
                <w:iCs/>
                <w:lang w:val="ro-RO"/>
              </w:rPr>
              <w:t xml:space="preserve"> </w:t>
            </w:r>
          </w:p>
          <w:p w14:paraId="479E7979" w14:textId="087A6C0E" w:rsidR="00B37ABE" w:rsidRDefault="005B2FE6" w:rsidP="00236133">
            <w:pPr>
              <w:spacing w:line="360" w:lineRule="auto"/>
              <w:jc w:val="both"/>
              <w:rPr>
                <w:rFonts w:ascii="Trebuchet MS" w:hAnsi="Trebuchet MS"/>
                <w:b/>
                <w:bCs/>
                <w:iCs/>
                <w:lang w:val="ro-RO"/>
              </w:rPr>
            </w:pPr>
            <w:r>
              <w:rPr>
                <w:rFonts w:ascii="Trebuchet MS" w:hAnsi="Trebuchet MS"/>
                <w:iCs/>
                <w:lang w:val="ro-RO"/>
              </w:rPr>
              <w:t>Astfel,</w:t>
            </w:r>
            <w:r w:rsidR="00036A46" w:rsidRPr="00961D41">
              <w:rPr>
                <w:rFonts w:ascii="Trebuchet MS" w:hAnsi="Trebuchet MS"/>
                <w:iCs/>
                <w:lang w:val="ro-RO"/>
              </w:rPr>
              <w:t xml:space="preserve"> în</w:t>
            </w:r>
            <w:r w:rsidR="005E0267" w:rsidRPr="00961D41">
              <w:rPr>
                <w:rFonts w:ascii="Trebuchet MS" w:hAnsi="Trebuchet MS"/>
                <w:iCs/>
                <w:lang w:val="ro-RO"/>
              </w:rPr>
              <w:t xml:space="preserve"> situația în care dreptul asupra obiectului de investiție este reprezentat de un drept de administrare, solicitantul va anexa</w:t>
            </w:r>
            <w:r>
              <w:rPr>
                <w:rFonts w:ascii="Trebuchet MS" w:hAnsi="Trebuchet MS"/>
                <w:iCs/>
                <w:lang w:val="ro-RO"/>
              </w:rPr>
              <w:t xml:space="preserve"> </w:t>
            </w:r>
            <w:r w:rsidR="00981F48" w:rsidRPr="00961D41">
              <w:rPr>
                <w:rFonts w:ascii="Trebuchet MS" w:hAnsi="Trebuchet MS"/>
                <w:iCs/>
                <w:lang w:val="ro-RO"/>
              </w:rPr>
              <w:t>ș</w:t>
            </w:r>
            <w:r w:rsidR="005E0267" w:rsidRPr="00961D41">
              <w:rPr>
                <w:rFonts w:ascii="Trebuchet MS" w:hAnsi="Trebuchet MS"/>
                <w:iCs/>
                <w:lang w:val="ro-RO"/>
              </w:rPr>
              <w:t>i documentul care atest</w:t>
            </w:r>
            <w:r w:rsidR="00981F48" w:rsidRPr="00961D41">
              <w:rPr>
                <w:rFonts w:ascii="Trebuchet MS" w:hAnsi="Trebuchet MS"/>
                <w:iCs/>
                <w:lang w:val="ro-RO"/>
              </w:rPr>
              <w:t>ă</w:t>
            </w:r>
            <w:r w:rsidR="005E0267" w:rsidRPr="00961D41">
              <w:rPr>
                <w:rFonts w:ascii="Trebuchet MS" w:hAnsi="Trebuchet MS"/>
                <w:iCs/>
                <w:lang w:val="ro-RO"/>
              </w:rPr>
              <w:t xml:space="preserve"> existența acestui drept </w:t>
            </w:r>
            <w:r w:rsidR="005E0267" w:rsidRPr="00961D41">
              <w:rPr>
                <w:rFonts w:ascii="Trebuchet MS" w:hAnsi="Trebuchet MS"/>
                <w:b/>
                <w:bCs/>
                <w:iCs/>
                <w:lang w:val="ro-RO"/>
              </w:rPr>
              <w:t>pentru dovada menținerii pe perioada de durabilitate a investiției.</w:t>
            </w:r>
          </w:p>
          <w:p w14:paraId="3F467241" w14:textId="77777777" w:rsidR="00236133" w:rsidRPr="00236133" w:rsidRDefault="00236133" w:rsidP="00236133">
            <w:pPr>
              <w:spacing w:line="360" w:lineRule="auto"/>
              <w:jc w:val="both"/>
              <w:rPr>
                <w:rFonts w:ascii="Trebuchet MS" w:hAnsi="Trebuchet MS"/>
                <w:iCs/>
                <w:lang w:val="ro-RO"/>
              </w:rPr>
            </w:pPr>
          </w:p>
          <w:p w14:paraId="336C089B" w14:textId="48C44F7B" w:rsidR="005E0267" w:rsidRPr="00EA08AC" w:rsidRDefault="005E0267" w:rsidP="00B37ABE">
            <w:pPr>
              <w:spacing w:line="360" w:lineRule="auto"/>
              <w:ind w:firstLine="32"/>
              <w:jc w:val="both"/>
              <w:rPr>
                <w:rFonts w:ascii="Trebuchet MS" w:hAnsi="Trebuchet MS"/>
                <w:b/>
                <w:bCs/>
                <w:iCs/>
                <w:u w:val="single"/>
                <w:lang w:val="ro-RO"/>
              </w:rPr>
            </w:pPr>
            <w:r w:rsidRPr="00EA08AC">
              <w:rPr>
                <w:rFonts w:ascii="Trebuchet MS" w:hAnsi="Trebuchet MS"/>
                <w:b/>
                <w:bCs/>
                <w:iCs/>
                <w:u w:val="single"/>
                <w:lang w:val="ro-RO"/>
              </w:rPr>
              <w:t xml:space="preserve">4. </w:t>
            </w:r>
            <w:r w:rsidR="00C54065" w:rsidRPr="00EA08AC">
              <w:rPr>
                <w:rFonts w:ascii="Trebuchet MS" w:hAnsi="Trebuchet MS"/>
                <w:b/>
                <w:bCs/>
                <w:iCs/>
                <w:u w:val="single"/>
                <w:lang w:val="ro-RO"/>
              </w:rPr>
              <w:t>Solicitantul şi</w:t>
            </w:r>
            <w:r w:rsidR="0066332B">
              <w:rPr>
                <w:rFonts w:ascii="Trebuchet MS" w:hAnsi="Trebuchet MS"/>
                <w:b/>
                <w:bCs/>
                <w:iCs/>
                <w:u w:val="single"/>
                <w:lang w:val="ro-RO"/>
              </w:rPr>
              <w:t>/sau</w:t>
            </w:r>
            <w:r w:rsidR="00B37ABE">
              <w:rPr>
                <w:rFonts w:ascii="Trebuchet MS" w:hAnsi="Trebuchet MS"/>
                <w:b/>
                <w:bCs/>
                <w:iCs/>
                <w:u w:val="single"/>
                <w:lang w:val="ro-RO"/>
              </w:rPr>
              <w:t xml:space="preserve"> </w:t>
            </w:r>
            <w:r w:rsidR="00C54065" w:rsidRPr="00EA08AC">
              <w:rPr>
                <w:rFonts w:ascii="Trebuchet MS" w:hAnsi="Trebuchet MS"/>
                <w:b/>
                <w:bCs/>
                <w:iCs/>
                <w:u w:val="single"/>
                <w:lang w:val="ro-RO"/>
              </w:rPr>
              <w:t>reprezentantul său legal, inclusiv partenerul ş</w:t>
            </w:r>
            <w:r w:rsidR="00B37ABE">
              <w:rPr>
                <w:rFonts w:ascii="Trebuchet MS" w:hAnsi="Trebuchet MS"/>
                <w:b/>
                <w:bCs/>
                <w:iCs/>
                <w:u w:val="single"/>
                <w:lang w:val="ro-RO"/>
              </w:rPr>
              <w:t>i</w:t>
            </w:r>
            <w:r w:rsidR="0066332B">
              <w:rPr>
                <w:rFonts w:ascii="Trebuchet MS" w:hAnsi="Trebuchet MS"/>
                <w:b/>
                <w:bCs/>
                <w:iCs/>
                <w:u w:val="single"/>
                <w:lang w:val="ro-RO"/>
              </w:rPr>
              <w:t>/sau</w:t>
            </w:r>
            <w:r w:rsidR="00B37ABE">
              <w:rPr>
                <w:rFonts w:ascii="Trebuchet MS" w:hAnsi="Trebuchet MS"/>
                <w:b/>
                <w:bCs/>
                <w:iCs/>
                <w:u w:val="single"/>
                <w:lang w:val="ro-RO"/>
              </w:rPr>
              <w:t xml:space="preserve"> </w:t>
            </w:r>
            <w:r w:rsidR="00C54065" w:rsidRPr="00EA08AC">
              <w:rPr>
                <w:rFonts w:ascii="Trebuchet MS" w:hAnsi="Trebuchet MS"/>
                <w:b/>
                <w:bCs/>
                <w:iCs/>
                <w:u w:val="single"/>
                <w:lang w:val="ro-RO"/>
              </w:rPr>
              <w:t>reprezentantul său legal, dacă este cazul, NU se încadrează în niciuna din situațiile de excludere prezentate mai jos (</w:t>
            </w:r>
            <w:r w:rsidR="00B37ABE">
              <w:rPr>
                <w:rFonts w:ascii="Trebuchet MS" w:hAnsi="Trebuchet MS"/>
                <w:b/>
                <w:bCs/>
                <w:iCs/>
                <w:u w:val="single"/>
                <w:lang w:val="ro-RO"/>
              </w:rPr>
              <w:t xml:space="preserve">menționate </w:t>
            </w:r>
            <w:r w:rsidR="00C54065" w:rsidRPr="00EA08AC">
              <w:rPr>
                <w:rFonts w:ascii="Trebuchet MS" w:hAnsi="Trebuchet MS"/>
                <w:b/>
                <w:bCs/>
                <w:iCs/>
                <w:u w:val="single"/>
                <w:lang w:val="ro-RO"/>
              </w:rPr>
              <w:t>în Declarația Unică)</w:t>
            </w:r>
            <w:r w:rsidRPr="00EA08AC">
              <w:rPr>
                <w:rFonts w:ascii="Trebuchet MS" w:hAnsi="Trebuchet MS"/>
                <w:b/>
                <w:bCs/>
                <w:iCs/>
                <w:u w:val="single"/>
                <w:lang w:val="ro-RO"/>
              </w:rPr>
              <w:t xml:space="preserve"> </w:t>
            </w:r>
          </w:p>
          <w:p w14:paraId="2F5D844C"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Solicitantul nu se află în următoarele situații</w:t>
            </w:r>
            <w:r w:rsidRPr="00EA08AC">
              <w:rPr>
                <w:rFonts w:ascii="Trebuchet MS" w:hAnsi="Trebuchet MS"/>
                <w:iCs/>
                <w:lang w:val="ro-RO"/>
              </w:rPr>
              <w:t xml:space="preserve"> începând cu data depunerii cererii de finanțare, pe perioada de evaluare, selecție și contractare:</w:t>
            </w:r>
          </w:p>
          <w:p w14:paraId="31A920AA" w14:textId="2CB9DE48"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 xml:space="preserve">a. </w:t>
            </w:r>
            <w:r w:rsidR="00DC0315">
              <w:rPr>
                <w:rFonts w:ascii="Trebuchet MS" w:hAnsi="Trebuchet MS"/>
                <w:iCs/>
                <w:lang w:val="ro-RO"/>
              </w:rPr>
              <w:t>Î</w:t>
            </w:r>
            <w:r w:rsidRPr="00EA08AC">
              <w:rPr>
                <w:rFonts w:ascii="Trebuchet MS" w:hAnsi="Trebuchet MS"/>
                <w:iCs/>
                <w:lang w:val="ro-RO"/>
              </w:rPr>
              <w:t>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00DC0315">
              <w:rPr>
                <w:rFonts w:ascii="Trebuchet MS" w:hAnsi="Trebuchet MS"/>
                <w:iCs/>
                <w:lang w:val="ro-RO"/>
              </w:rPr>
              <w:t>.</w:t>
            </w:r>
          </w:p>
          <w:p w14:paraId="4056F76B" w14:textId="6D497362"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b.</w:t>
            </w:r>
            <w:r w:rsidRPr="00EA08AC">
              <w:rPr>
                <w:rFonts w:ascii="Trebuchet MS" w:hAnsi="Trebuchet MS"/>
                <w:iCs/>
                <w:lang w:val="ro-RO"/>
              </w:rPr>
              <w:tab/>
              <w:t>Să facă obiectul unei proceduri legale pentru declararea sa într-una din situațiile de la punctul a</w:t>
            </w:r>
            <w:r w:rsidR="00DC0315">
              <w:rPr>
                <w:rFonts w:ascii="Trebuchet MS" w:hAnsi="Trebuchet MS"/>
                <w:iCs/>
                <w:lang w:val="ro-RO"/>
              </w:rPr>
              <w:t>.</w:t>
            </w:r>
          </w:p>
          <w:p w14:paraId="635E9FA8" w14:textId="77777777"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c.</w:t>
            </w:r>
            <w:r w:rsidRPr="00EA08AC">
              <w:rPr>
                <w:rFonts w:ascii="Trebuchet MS" w:hAnsi="Trebuchet MS"/>
                <w:iCs/>
                <w:lang w:val="ro-RO"/>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 xml:space="preserve">Solicitantul trebuie să se regăsească </w:t>
            </w:r>
            <w:r w:rsidRPr="00EA08AC">
              <w:rPr>
                <w:rFonts w:ascii="Trebuchet MS" w:hAnsi="Trebuchet MS"/>
                <w:iCs/>
                <w:lang w:val="ro-RO"/>
              </w:rPr>
              <w:t>în următoarele situații:</w:t>
            </w:r>
          </w:p>
          <w:p w14:paraId="217E7FEF" w14:textId="77777777"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lastRenderedPageBreak/>
              <w:t>a. în cazul solicitantului pentru care au fost stabilite debite în sarcina sa ca urmare a măsurilor legale întreprinse de autoritatea de management, acesta va putea încheia contractul de finanțare în următoarele situații:</w:t>
            </w:r>
          </w:p>
          <w:p w14:paraId="0CFEA56E" w14:textId="274CF881"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D75139" w:rsidRPr="00EA08AC">
              <w:rPr>
                <w:rFonts w:ascii="Trebuchet MS" w:hAnsi="Trebuchet MS"/>
                <w:iCs/>
                <w:lang w:val="ro-RO"/>
              </w:rPr>
              <w:t>;</w:t>
            </w:r>
          </w:p>
          <w:p w14:paraId="201D29E1" w14:textId="77777777"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a contestat în instanța notificările/procesele verbale/notele de constatare a unor debite și prin decizie a instanțelor de judecată acestea au fost suspendate de la executare, anexând dovezi în acest sens.</w:t>
            </w:r>
          </w:p>
          <w:p w14:paraId="19DC6A11" w14:textId="7C375BF5"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b. să fi achitat obligațiile de plată nete către bugetul de stat și respectiv bugetul local în ultimul an calendaristic conform normelor legale în vigoare</w:t>
            </w:r>
            <w:r w:rsidR="00D75139" w:rsidRPr="00EA08AC">
              <w:rPr>
                <w:rFonts w:ascii="Trebuchet MS" w:hAnsi="Trebuchet MS"/>
                <w:iCs/>
                <w:lang w:val="ro-RO"/>
              </w:rPr>
              <w:t>;</w:t>
            </w:r>
          </w:p>
          <w:p w14:paraId="37DDD309" w14:textId="72CFC1DC"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c. deține dreptul legal de a desfășura activitățile prevăzute în cadrul proiectului</w:t>
            </w:r>
            <w:r w:rsidR="00D75139" w:rsidRPr="00EA08AC">
              <w:rPr>
                <w:rFonts w:ascii="Trebuchet MS" w:hAnsi="Trebuchet MS"/>
                <w:iCs/>
                <w:lang w:val="ro-RO"/>
              </w:rPr>
              <w:t>.</w:t>
            </w:r>
            <w:r w:rsidRPr="00EA08AC">
              <w:rPr>
                <w:rFonts w:ascii="Trebuchet MS" w:hAnsi="Trebuchet MS"/>
                <w:iCs/>
                <w:lang w:val="ro-RO"/>
              </w:rPr>
              <w:t xml:space="preserve"> </w:t>
            </w:r>
          </w:p>
          <w:p w14:paraId="53F5D756"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Reprezentantul legal care își exercită atribuțiile</w:t>
            </w:r>
            <w:r w:rsidRPr="00EA08AC">
              <w:rPr>
                <w:rFonts w:ascii="Trebuchet MS" w:hAnsi="Trebuchet MS"/>
                <w:iCs/>
                <w:lang w:val="ro-RO"/>
              </w:rPr>
              <w:t xml:space="preserve"> de drept pe perioada procesului de evaluare, selecție și contractare trebuie să nu se afle într-una din situațiile de mai jos:</w:t>
            </w:r>
          </w:p>
          <w:p w14:paraId="1952DAA2" w14:textId="5B92DCE4"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D75139" w:rsidRPr="00EA08AC">
              <w:rPr>
                <w:rFonts w:ascii="Trebuchet MS" w:hAnsi="Trebuchet MS"/>
                <w:iCs/>
                <w:lang w:val="ro-RO"/>
              </w:rPr>
              <w:t>;</w:t>
            </w:r>
            <w:r w:rsidRPr="00EA08AC">
              <w:rPr>
                <w:rFonts w:ascii="Trebuchet MS" w:hAnsi="Trebuchet MS"/>
                <w:iCs/>
                <w:lang w:val="ro-RO"/>
              </w:rPr>
              <w:t xml:space="preserve">  </w:t>
            </w:r>
          </w:p>
          <w:p w14:paraId="1A9A2AE8" w14:textId="7EFB7AAB"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b. Să se afle în situația de a induce grav în eroare Autoritatea de Management sau comisiile de evaluare și selecție, prin furnizarea de informații incorecte în cadrul prezent</w:t>
            </w:r>
            <w:r w:rsidR="008949DF">
              <w:rPr>
                <w:rFonts w:ascii="Trebuchet MS" w:hAnsi="Trebuchet MS"/>
                <w:iCs/>
                <w:lang w:val="ro-RO"/>
              </w:rPr>
              <w:t>ului</w:t>
            </w:r>
            <w:r w:rsidRPr="00EA08AC">
              <w:rPr>
                <w:rFonts w:ascii="Trebuchet MS" w:hAnsi="Trebuchet MS"/>
                <w:iCs/>
                <w:lang w:val="ro-RO"/>
              </w:rPr>
              <w:t xml:space="preserve"> apel de proiecte sau a altor apeluri de proiecte derulate în cadrul PR Sud-Muntenia 2021-2027</w:t>
            </w:r>
            <w:r w:rsidR="00D75139" w:rsidRPr="00EA08AC">
              <w:rPr>
                <w:rFonts w:ascii="Trebuchet MS" w:hAnsi="Trebuchet MS"/>
                <w:iCs/>
                <w:lang w:val="ro-RO"/>
              </w:rPr>
              <w:t>;</w:t>
            </w:r>
          </w:p>
          <w:p w14:paraId="3676D7C3" w14:textId="47987286"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c. Să se afle în situația de a încerca/de a fi încercat să obțină informații confidențiale sau să influențeze comisiile de evaluare și selecție sau Autoritatea de Management pe parcursul procesului de evaluare a prezent</w:t>
            </w:r>
            <w:r w:rsidR="008949DF">
              <w:rPr>
                <w:rFonts w:ascii="Trebuchet MS" w:hAnsi="Trebuchet MS"/>
                <w:iCs/>
                <w:lang w:val="ro-RO"/>
              </w:rPr>
              <w:t>ului</w:t>
            </w:r>
            <w:r w:rsidRPr="00EA08AC">
              <w:rPr>
                <w:rFonts w:ascii="Trebuchet MS" w:hAnsi="Trebuchet MS"/>
                <w:iCs/>
                <w:lang w:val="ro-RO"/>
              </w:rPr>
              <w:t xml:space="preserve"> apel de proiecte sau a altor apeluri de proiecte derulate în cadrul Programului Regional Sud Muntenia 2021-2027</w:t>
            </w:r>
            <w:r w:rsidR="00D75139" w:rsidRPr="00EA08AC">
              <w:rPr>
                <w:rFonts w:ascii="Trebuchet MS" w:hAnsi="Trebuchet MS"/>
                <w:iCs/>
                <w:lang w:val="ro-RO"/>
              </w:rPr>
              <w:t>;</w:t>
            </w:r>
          </w:p>
          <w:p w14:paraId="6C8F2EAD" w14:textId="3649560C"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d. Să fi suferit condamnări definitive în cauze referitoare la obținerea și utilizarea   fondurilor europene și/sau a fondurilor publice naționale aferente acestora.</w:t>
            </w:r>
          </w:p>
          <w:p w14:paraId="7F74E17D" w14:textId="77777777" w:rsidR="00C54065" w:rsidRPr="00EA08AC" w:rsidRDefault="00C54065" w:rsidP="00B03D86">
            <w:pPr>
              <w:spacing w:line="360" w:lineRule="auto"/>
              <w:jc w:val="both"/>
              <w:rPr>
                <w:rFonts w:ascii="Trebuchet MS" w:hAnsi="Trebuchet MS"/>
                <w:iCs/>
                <w:lang w:val="ro-RO"/>
              </w:rPr>
            </w:pPr>
          </w:p>
          <w:p w14:paraId="330514AC" w14:textId="0F556A37" w:rsidR="00C54065" w:rsidRPr="00DE0ECA" w:rsidRDefault="005E0267" w:rsidP="00B03D86">
            <w:pPr>
              <w:spacing w:line="360" w:lineRule="auto"/>
              <w:jc w:val="both"/>
              <w:rPr>
                <w:rFonts w:ascii="Trebuchet MS" w:hAnsi="Trebuchet MS"/>
                <w:iCs/>
                <w:lang w:val="ro-RO"/>
              </w:rPr>
            </w:pPr>
            <w:r w:rsidRPr="00DE0ECA">
              <w:rPr>
                <w:rFonts w:ascii="Trebuchet MS" w:hAnsi="Trebuchet MS"/>
                <w:iCs/>
                <w:lang w:val="ro-RO"/>
              </w:rPr>
              <w:t xml:space="preserve">În cazul implementării proiectelor pe bază de acorduri de parteneriat, toți membrii acestora vor prezenta </w:t>
            </w:r>
            <w:r w:rsidR="00893353" w:rsidRPr="00DE0ECA">
              <w:rPr>
                <w:rFonts w:ascii="Trebuchet MS" w:hAnsi="Trebuchet MS"/>
                <w:iCs/>
                <w:lang w:val="ro-RO"/>
              </w:rPr>
              <w:t>Declarația Unică.</w:t>
            </w:r>
          </w:p>
          <w:p w14:paraId="23C53496" w14:textId="77777777" w:rsidR="00396B7B" w:rsidRDefault="00396B7B" w:rsidP="00B03D86">
            <w:pPr>
              <w:spacing w:line="360" w:lineRule="auto"/>
              <w:jc w:val="both"/>
              <w:rPr>
                <w:rFonts w:ascii="Trebuchet MS" w:hAnsi="Trebuchet MS"/>
                <w:iCs/>
                <w:lang w:val="ro-RO"/>
              </w:rPr>
            </w:pPr>
          </w:p>
          <w:p w14:paraId="0EDACD04" w14:textId="77777777" w:rsidR="00FC4D4B" w:rsidRDefault="00FC4D4B" w:rsidP="00B03D86">
            <w:pPr>
              <w:spacing w:line="360" w:lineRule="auto"/>
              <w:jc w:val="both"/>
              <w:rPr>
                <w:rFonts w:ascii="Trebuchet MS" w:hAnsi="Trebuchet MS"/>
                <w:iCs/>
                <w:lang w:val="ro-RO"/>
              </w:rPr>
            </w:pPr>
          </w:p>
          <w:p w14:paraId="0FDE1CB6" w14:textId="77777777" w:rsidR="00FC4D4B" w:rsidRPr="00EA08AC" w:rsidRDefault="00FC4D4B" w:rsidP="00B03D86">
            <w:pPr>
              <w:spacing w:line="360" w:lineRule="auto"/>
              <w:jc w:val="both"/>
              <w:rPr>
                <w:rFonts w:ascii="Trebuchet MS" w:hAnsi="Trebuchet MS"/>
                <w:iCs/>
                <w:lang w:val="ro-RO"/>
              </w:rPr>
            </w:pPr>
          </w:p>
          <w:p w14:paraId="181AD4C8" w14:textId="77777777" w:rsidR="005E0267" w:rsidRPr="00EA08AC" w:rsidRDefault="005E0267" w:rsidP="00396B7B">
            <w:pPr>
              <w:spacing w:line="360" w:lineRule="auto"/>
              <w:ind w:firstLine="32"/>
              <w:jc w:val="both"/>
              <w:rPr>
                <w:rFonts w:ascii="Trebuchet MS" w:hAnsi="Trebuchet MS"/>
                <w:iCs/>
                <w:u w:val="single"/>
                <w:lang w:val="ro-RO"/>
              </w:rPr>
            </w:pPr>
            <w:r w:rsidRPr="00EA08AC">
              <w:rPr>
                <w:rFonts w:ascii="Trebuchet MS" w:hAnsi="Trebuchet MS"/>
                <w:b/>
                <w:bCs/>
                <w:iCs/>
                <w:u w:val="single"/>
                <w:lang w:val="ro-RO"/>
              </w:rPr>
              <w:lastRenderedPageBreak/>
              <w:t xml:space="preserve">5. Capacitatea financiară a solicitantului </w:t>
            </w:r>
          </w:p>
          <w:p w14:paraId="5861B095" w14:textId="76A60C1B" w:rsidR="005E0267" w:rsidRDefault="005E0267" w:rsidP="00B03D86">
            <w:pPr>
              <w:spacing w:line="360" w:lineRule="auto"/>
              <w:jc w:val="both"/>
              <w:rPr>
                <w:rFonts w:ascii="Trebuchet MS" w:hAnsi="Trebuchet MS"/>
                <w:iCs/>
                <w:lang w:val="ro-RO"/>
              </w:rPr>
            </w:pPr>
            <w:r w:rsidRPr="00EA08AC">
              <w:rPr>
                <w:rFonts w:ascii="Trebuchet MS" w:hAnsi="Trebuchet MS"/>
                <w:iCs/>
                <w:lang w:val="ro-RO"/>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w:t>
            </w:r>
            <w:r w:rsidRPr="00EA08AC">
              <w:rPr>
                <w:rFonts w:ascii="Trebuchet MS" w:hAnsi="Trebuchet MS" w:cs="Calibri"/>
                <w:snapToGrid w:val="0"/>
                <w:lang w:val="ro-RO"/>
              </w:rPr>
              <w:t xml:space="preserve"> în vedere art.73,</w:t>
            </w:r>
            <w:r w:rsidR="00210A10" w:rsidRPr="00EA08AC">
              <w:rPr>
                <w:rFonts w:ascii="Trebuchet MS" w:hAnsi="Trebuchet MS" w:cs="Calibri"/>
                <w:snapToGrid w:val="0"/>
                <w:lang w:val="ro-RO"/>
              </w:rPr>
              <w:t xml:space="preserve"> </w:t>
            </w:r>
            <w:r w:rsidR="007E3E65" w:rsidRPr="00EA08AC">
              <w:rPr>
                <w:rFonts w:ascii="Trebuchet MS" w:hAnsi="Trebuchet MS" w:cs="Calibri"/>
                <w:snapToGrid w:val="0"/>
                <w:lang w:val="ro-RO"/>
              </w:rPr>
              <w:t xml:space="preserve">alin.2, </w:t>
            </w:r>
            <w:r w:rsidRPr="00EA08AC">
              <w:rPr>
                <w:rFonts w:ascii="Trebuchet MS" w:hAnsi="Trebuchet MS" w:cs="Calibri"/>
                <w:snapToGrid w:val="0"/>
                <w:lang w:val="ro-RO"/>
              </w:rPr>
              <w:t>lit (d) din Regulamentul (UE) nr.1060/ 2021).</w:t>
            </w:r>
            <w:r w:rsidRPr="00EA08AC">
              <w:rPr>
                <w:rFonts w:ascii="Trebuchet MS" w:hAnsi="Trebuchet MS"/>
                <w:iCs/>
                <w:lang w:val="ro-RO"/>
              </w:rPr>
              <w:t xml:space="preserve"> </w:t>
            </w:r>
          </w:p>
          <w:p w14:paraId="2B33AD8F" w14:textId="679052E8" w:rsidR="00DE0ECA" w:rsidRPr="00DE0ECA" w:rsidRDefault="00DE0ECA" w:rsidP="00B03D86">
            <w:pPr>
              <w:spacing w:line="360" w:lineRule="auto"/>
              <w:jc w:val="both"/>
              <w:rPr>
                <w:rFonts w:ascii="Trebuchet MS" w:hAnsi="Trebuchet MS"/>
                <w:iCs/>
                <w:strike/>
                <w:lang w:val="ro-RO"/>
              </w:rPr>
            </w:pPr>
            <w:r w:rsidRPr="009C055A">
              <w:rPr>
                <w:rFonts w:ascii="Trebuchet MS" w:hAnsi="Trebuchet MS"/>
                <w:iCs/>
                <w:lang w:val="pt-PT"/>
              </w:rPr>
              <w:t xml:space="preserve">Solicitantul se angajează prin Declarația Unică, </w:t>
            </w:r>
            <w:r w:rsidRPr="00DE0ECA">
              <w:rPr>
                <w:rFonts w:ascii="Trebuchet MS" w:hAnsi="Trebuchet MS"/>
                <w:iCs/>
                <w:lang w:val="pt-PT"/>
              </w:rPr>
              <w:t xml:space="preserve">în cazul în care va primi finanțare, pe o perioadă de 5 ani de la data efectuării plății finale, în conformitate cu prevederile art. 65 din Regulamentul (UE) nr. 2021/1060, să mențină investiția realizată, asigurând </w:t>
            </w:r>
            <w:r w:rsidRPr="009C055A">
              <w:rPr>
                <w:rFonts w:ascii="Trebuchet MS" w:hAnsi="Trebuchet MS"/>
                <w:iCs/>
                <w:lang w:val="pt-P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r>
              <w:rPr>
                <w:rFonts w:ascii="Trebuchet MS" w:hAnsi="Trebuchet MS"/>
                <w:iCs/>
                <w:lang w:val="pt-PT"/>
              </w:rPr>
              <w:t>.</w:t>
            </w:r>
          </w:p>
          <w:p w14:paraId="582AD427" w14:textId="6B37A7C0" w:rsidR="00041DE7" w:rsidRPr="00EA08AC" w:rsidRDefault="00041DE7" w:rsidP="00041DE7">
            <w:pPr>
              <w:spacing w:line="360" w:lineRule="auto"/>
              <w:jc w:val="both"/>
              <w:rPr>
                <w:rFonts w:ascii="Trebuchet MS" w:hAnsi="Trebuchet MS"/>
                <w:iCs/>
                <w:lang w:val="ro-RO"/>
              </w:rPr>
            </w:pPr>
            <w:r w:rsidRPr="00C26311">
              <w:rPr>
                <w:rFonts w:ascii="Trebuchet MS" w:hAnsi="Trebuchet MS"/>
                <w:iCs/>
                <w:lang w:val="ro-RO"/>
              </w:rPr>
              <w:t>În cazul parteneriatului, dovada capacității de cofinanțare se face de lider și/sau partener după caz.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p>
          <w:p w14:paraId="498A7AF5" w14:textId="77777777" w:rsidR="003E4DD2" w:rsidRDefault="006A4720" w:rsidP="00B03D86">
            <w:pPr>
              <w:spacing w:before="120" w:after="120" w:line="360" w:lineRule="auto"/>
              <w:jc w:val="both"/>
              <w:rPr>
                <w:rFonts w:ascii="Trebuchet MS" w:hAnsi="Trebuchet MS"/>
                <w:i/>
                <w:lang w:val="ro-RO"/>
              </w:rPr>
            </w:pPr>
            <w:r w:rsidRPr="00EA08AC">
              <w:rPr>
                <w:rFonts w:ascii="Trebuchet MS" w:hAnsi="Trebuchet MS"/>
                <w:i/>
                <w:lang w:val="ro-RO"/>
              </w:rPr>
              <w:t xml:space="preserve">În cazul nerespectării condițiilor de eligibilitate conform ghidului solicitantului, </w:t>
            </w:r>
            <w:r w:rsidRPr="006D262B">
              <w:rPr>
                <w:rFonts w:ascii="Trebuchet MS" w:hAnsi="Trebuchet MS"/>
                <w:b/>
                <w:bCs/>
                <w:i/>
                <w:u w:val="single"/>
                <w:lang w:val="ro-RO"/>
              </w:rPr>
              <w:t>oricând pe perioada procesului de evaluare, selecție și contractare, cererea de finanțare va fi respinsă</w:t>
            </w:r>
            <w:r w:rsidRPr="00EA08AC">
              <w:rPr>
                <w:rFonts w:ascii="Trebuchet MS" w:hAnsi="Trebuchet MS"/>
                <w:i/>
                <w:lang w:val="ro-RO"/>
              </w:rPr>
              <w:t xml:space="preserve">. </w:t>
            </w:r>
          </w:p>
          <w:p w14:paraId="32420BE0" w14:textId="29DACA2A" w:rsidR="006A4720" w:rsidRPr="00EA08AC" w:rsidRDefault="006A4720" w:rsidP="00B03D86">
            <w:pPr>
              <w:spacing w:before="120" w:after="120" w:line="360" w:lineRule="auto"/>
              <w:jc w:val="both"/>
              <w:rPr>
                <w:rFonts w:ascii="Trebuchet MS" w:hAnsi="Trebuchet MS"/>
                <w:i/>
                <w:lang w:val="ro-RO"/>
              </w:rPr>
            </w:pPr>
            <w:r w:rsidRPr="00EA08AC">
              <w:rPr>
                <w:rFonts w:ascii="Trebuchet MS" w:hAnsi="Trebuchet MS"/>
                <w:i/>
                <w:lang w:val="ro-RO"/>
              </w:rPr>
              <w:t>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1D7845F1" w14:textId="77777777" w:rsidR="00036A46" w:rsidRPr="00EA08AC" w:rsidRDefault="00036A46" w:rsidP="00036A46">
      <w:pPr>
        <w:tabs>
          <w:tab w:val="left" w:pos="2808"/>
        </w:tabs>
        <w:rPr>
          <w:rFonts w:ascii="Trebuchet MS" w:hAnsi="Trebuchet MS"/>
          <w:lang w:val="ro-RO"/>
        </w:rPr>
      </w:pPr>
      <w:bookmarkStart w:id="55" w:name="_Toc134177413"/>
      <w:r w:rsidRPr="00EA08AC">
        <w:rPr>
          <w:rFonts w:ascii="Trebuchet MS" w:hAnsi="Trebuchet MS"/>
          <w:lang w:val="ro-RO"/>
        </w:rPr>
        <w:lastRenderedPageBreak/>
        <w:tab/>
      </w:r>
    </w:p>
    <w:p w14:paraId="0A200F03" w14:textId="050D4CC0" w:rsidR="0029544E" w:rsidRPr="00036A46" w:rsidRDefault="0029544E" w:rsidP="003036FE">
      <w:pPr>
        <w:pStyle w:val="Heading4"/>
        <w:rPr>
          <w:rFonts w:ascii="Trebuchet MS" w:hAnsi="Trebuchet MS"/>
          <w:sz w:val="24"/>
          <w:szCs w:val="24"/>
          <w:lang w:val="ro-RO"/>
        </w:rPr>
      </w:pPr>
      <w:r w:rsidRPr="00036A46">
        <w:rPr>
          <w:rFonts w:ascii="Trebuchet MS" w:hAnsi="Trebuchet MS"/>
          <w:sz w:val="24"/>
          <w:szCs w:val="24"/>
          <w:lang w:val="ro-RO"/>
        </w:rPr>
        <w:t>5.1.2. Categorii de solicitanți eligibili</w:t>
      </w:r>
      <w:bookmarkEnd w:id="55"/>
    </w:p>
    <w:tbl>
      <w:tblPr>
        <w:tblStyle w:val="TableGrid"/>
        <w:tblW w:w="0" w:type="auto"/>
        <w:tblLook w:val="04A0" w:firstRow="1" w:lastRow="0" w:firstColumn="1" w:lastColumn="0" w:noHBand="0" w:noVBand="1"/>
      </w:tblPr>
      <w:tblGrid>
        <w:gridCol w:w="9396"/>
      </w:tblGrid>
      <w:tr w:rsidR="0029544E" w:rsidRPr="008F6F08" w14:paraId="66566DBD" w14:textId="77777777" w:rsidTr="000D31E5">
        <w:tc>
          <w:tcPr>
            <w:tcW w:w="9396" w:type="dxa"/>
          </w:tcPr>
          <w:p w14:paraId="0AEC985F" w14:textId="77777777" w:rsidR="0029544E" w:rsidRPr="00EA08AC" w:rsidRDefault="0029544E" w:rsidP="006D01BC">
            <w:pPr>
              <w:tabs>
                <w:tab w:val="left" w:pos="180"/>
                <w:tab w:val="left" w:pos="720"/>
              </w:tabs>
              <w:spacing w:line="360" w:lineRule="auto"/>
              <w:jc w:val="both"/>
              <w:rPr>
                <w:rFonts w:ascii="Trebuchet MS" w:hAnsi="Trebuchet MS"/>
                <w:lang w:val="ro-RO"/>
              </w:rPr>
            </w:pPr>
            <w:r w:rsidRPr="00EA08AC">
              <w:rPr>
                <w:rFonts w:ascii="Trebuchet MS" w:hAnsi="Trebuchet MS"/>
                <w:lang w:val="ro-RO"/>
              </w:rPr>
              <w:t>În cadrul prezentului apel de proiecte, tipurile de solicitanți eligibili sunt:</w:t>
            </w:r>
          </w:p>
          <w:p w14:paraId="25E4ADDF" w14:textId="64F5163D" w:rsidR="00CA7C9D" w:rsidRPr="009F6B76" w:rsidRDefault="00CA7C9D">
            <w:pPr>
              <w:pStyle w:val="ListParagraph"/>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UAT municipii reședință de județ/ munic</w:t>
            </w:r>
            <w:r w:rsidR="00E53E1A">
              <w:rPr>
                <w:rFonts w:ascii="Trebuchet MS" w:hAnsi="Trebuchet MS"/>
                <w:b/>
                <w:bCs/>
                <w:iCs/>
                <w:lang w:val="ro-RO"/>
              </w:rPr>
              <w:t>ip</w:t>
            </w:r>
            <w:r w:rsidRPr="009F6B76">
              <w:rPr>
                <w:rFonts w:ascii="Trebuchet MS" w:hAnsi="Trebuchet MS"/>
                <w:b/>
                <w:bCs/>
                <w:iCs/>
                <w:lang w:val="ro-RO"/>
              </w:rPr>
              <w:t>ii/ orașe/ județ/ comună din regiunea Sud-Muntenia</w:t>
            </w:r>
          </w:p>
          <w:p w14:paraId="50EF0DBE" w14:textId="563C343B" w:rsidR="00CA7C9D" w:rsidRPr="009F6B76" w:rsidRDefault="00CA7C9D">
            <w:pPr>
              <w:pStyle w:val="ListParagraph"/>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Parteneriate între UAT municipii reședință de județ/ munic</w:t>
            </w:r>
            <w:r w:rsidR="00E53E1A">
              <w:rPr>
                <w:rFonts w:ascii="Trebuchet MS" w:hAnsi="Trebuchet MS"/>
                <w:b/>
                <w:bCs/>
                <w:iCs/>
                <w:lang w:val="ro-RO"/>
              </w:rPr>
              <w:t>ip</w:t>
            </w:r>
            <w:r w:rsidRPr="009F6B76">
              <w:rPr>
                <w:rFonts w:ascii="Trebuchet MS" w:hAnsi="Trebuchet MS"/>
                <w:b/>
                <w:bCs/>
                <w:iCs/>
                <w:lang w:val="ro-RO"/>
              </w:rPr>
              <w:t>ii/ orașe, în calitate de lider de parteneriat, și unitățile administrativ-teritoriale din zona urbană funcțională a acestora, în calitate de partener</w:t>
            </w:r>
          </w:p>
          <w:p w14:paraId="65D98F2C" w14:textId="21DE3A6F" w:rsidR="0029544E" w:rsidRPr="00CA7C9D" w:rsidRDefault="00CA7C9D">
            <w:pPr>
              <w:pStyle w:val="ListParagraph"/>
              <w:numPr>
                <w:ilvl w:val="0"/>
                <w:numId w:val="10"/>
              </w:numPr>
              <w:spacing w:line="360" w:lineRule="auto"/>
              <w:jc w:val="both"/>
              <w:rPr>
                <w:rFonts w:ascii="Trebuchet MS" w:hAnsi="Trebuchet MS"/>
                <w:b/>
                <w:bCs/>
                <w:iCs/>
                <w:lang w:val="ro-RO"/>
              </w:rPr>
            </w:pPr>
            <w:r w:rsidRPr="00961D41">
              <w:rPr>
                <w:rFonts w:ascii="Trebuchet MS" w:hAnsi="Trebuchet MS"/>
                <w:b/>
                <w:bCs/>
                <w:iCs/>
                <w:lang w:val="ro-RO"/>
              </w:rPr>
              <w:t>Parteneriate între UAT județ, în calitate de lider de parteneriat și UAT din mediul rural, în calitate de partener</w:t>
            </w:r>
          </w:p>
        </w:tc>
      </w:tr>
    </w:tbl>
    <w:p w14:paraId="59A7ABC6" w14:textId="77777777" w:rsidR="00036A46" w:rsidRPr="00EA08AC" w:rsidRDefault="00036A46" w:rsidP="00036A46">
      <w:pPr>
        <w:tabs>
          <w:tab w:val="left" w:pos="2808"/>
        </w:tabs>
        <w:rPr>
          <w:rFonts w:ascii="Trebuchet MS" w:hAnsi="Trebuchet MS"/>
          <w:lang w:val="ro-RO"/>
        </w:rPr>
      </w:pPr>
      <w:bookmarkStart w:id="56" w:name="_Toc134177414"/>
      <w:r w:rsidRPr="00EA08AC">
        <w:rPr>
          <w:rFonts w:ascii="Trebuchet MS" w:hAnsi="Trebuchet MS"/>
          <w:lang w:val="ro-RO"/>
        </w:rPr>
        <w:lastRenderedPageBreak/>
        <w:tab/>
      </w:r>
    </w:p>
    <w:p w14:paraId="44556B81" w14:textId="2A200146" w:rsidR="00B66C79" w:rsidRPr="00036A46" w:rsidRDefault="00B66C79" w:rsidP="003036FE">
      <w:pPr>
        <w:pStyle w:val="Heading4"/>
        <w:rPr>
          <w:rFonts w:ascii="Trebuchet MS" w:hAnsi="Trebuchet MS"/>
          <w:sz w:val="24"/>
          <w:szCs w:val="24"/>
          <w:lang w:val="ro-RO"/>
        </w:rPr>
      </w:pPr>
      <w:r w:rsidRPr="00036A46">
        <w:rPr>
          <w:rFonts w:ascii="Trebuchet MS" w:hAnsi="Trebuchet MS"/>
          <w:sz w:val="24"/>
          <w:szCs w:val="24"/>
          <w:lang w:val="ro-RO"/>
        </w:rPr>
        <w:t>5.1.3. Categorii de parteneri eligibili</w:t>
      </w:r>
      <w:bookmarkEnd w:id="56"/>
      <w:r w:rsidRPr="00036A46">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B66C79" w:rsidRPr="00EA08AC" w14:paraId="35AE6B7D" w14:textId="77777777" w:rsidTr="000D31E5">
        <w:tc>
          <w:tcPr>
            <w:tcW w:w="9396" w:type="dxa"/>
          </w:tcPr>
          <w:p w14:paraId="1C0A17D2" w14:textId="1C094019" w:rsidR="00B66C79" w:rsidRPr="00E60942" w:rsidRDefault="00B66C79" w:rsidP="00DC47B0">
            <w:pPr>
              <w:tabs>
                <w:tab w:val="left" w:pos="180"/>
                <w:tab w:val="left" w:pos="720"/>
              </w:tabs>
              <w:spacing w:line="360" w:lineRule="auto"/>
              <w:jc w:val="both"/>
              <w:rPr>
                <w:rFonts w:ascii="Trebuchet MS" w:hAnsi="Trebuchet MS"/>
                <w:lang w:val="ro-RO"/>
              </w:rPr>
            </w:pPr>
            <w:r w:rsidRPr="00E60942">
              <w:rPr>
                <w:rFonts w:ascii="Trebuchet MS" w:hAnsi="Trebuchet MS"/>
                <w:lang w:val="ro-RO"/>
              </w:rPr>
              <w:t>În cadrul prezentului apel de proiecte, tipurile de parteneri eligibili sunt:</w:t>
            </w:r>
          </w:p>
          <w:p w14:paraId="1EF5AD35" w14:textId="77777777" w:rsidR="00FD71B6" w:rsidRPr="00E60942" w:rsidRDefault="00FD71B6">
            <w:pPr>
              <w:numPr>
                <w:ilvl w:val="0"/>
                <w:numId w:val="10"/>
              </w:numPr>
              <w:tabs>
                <w:tab w:val="left" w:pos="180"/>
                <w:tab w:val="left" w:pos="720"/>
              </w:tabs>
              <w:spacing w:line="360" w:lineRule="auto"/>
              <w:jc w:val="both"/>
              <w:rPr>
                <w:rFonts w:ascii="Trebuchet MS" w:hAnsi="Trebuchet MS"/>
                <w:b/>
                <w:bCs/>
                <w:iCs/>
                <w:lang w:val="ro-RO"/>
              </w:rPr>
            </w:pPr>
            <w:r w:rsidRPr="00E60942">
              <w:rPr>
                <w:rFonts w:ascii="Trebuchet MS" w:hAnsi="Trebuchet MS"/>
                <w:b/>
                <w:bCs/>
                <w:iCs/>
                <w:lang w:val="ro-RO"/>
              </w:rPr>
              <w:t>Unitățile administrativ-teritoriale din zona urbană funcțională a municipiilor reședință de județ</w:t>
            </w:r>
            <w:r w:rsidR="00FB01CE" w:rsidRPr="00E60942">
              <w:rPr>
                <w:rFonts w:ascii="Trebuchet MS" w:hAnsi="Trebuchet MS"/>
                <w:b/>
                <w:bCs/>
                <w:iCs/>
                <w:lang w:val="ro-RO"/>
              </w:rPr>
              <w:t>/ municipiilor/orașelor</w:t>
            </w:r>
            <w:r w:rsidRPr="00E60942">
              <w:rPr>
                <w:rFonts w:ascii="Trebuchet MS" w:hAnsi="Trebuchet MS"/>
                <w:b/>
                <w:bCs/>
                <w:iCs/>
                <w:lang w:val="ro-RO"/>
              </w:rPr>
              <w:t xml:space="preserve"> din regiunea Sud-Muntenia</w:t>
            </w:r>
          </w:p>
          <w:p w14:paraId="2A450A71" w14:textId="1390AD41" w:rsidR="004226BC" w:rsidRPr="00E60942" w:rsidRDefault="004226BC">
            <w:pPr>
              <w:numPr>
                <w:ilvl w:val="0"/>
                <w:numId w:val="10"/>
              </w:numPr>
              <w:tabs>
                <w:tab w:val="left" w:pos="180"/>
                <w:tab w:val="left" w:pos="720"/>
              </w:tabs>
              <w:spacing w:line="360" w:lineRule="auto"/>
              <w:jc w:val="both"/>
              <w:rPr>
                <w:rFonts w:ascii="Trebuchet MS" w:hAnsi="Trebuchet MS"/>
                <w:lang w:val="ro-RO"/>
              </w:rPr>
            </w:pPr>
            <w:r w:rsidRPr="00E60942">
              <w:rPr>
                <w:rFonts w:ascii="Trebuchet MS" w:hAnsi="Trebuchet MS"/>
                <w:b/>
                <w:bCs/>
                <w:iCs/>
                <w:lang w:val="ro-RO"/>
              </w:rPr>
              <w:t>UAT din mediul rural</w:t>
            </w:r>
          </w:p>
        </w:tc>
      </w:tr>
    </w:tbl>
    <w:p w14:paraId="1D325579"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tab/>
      </w:r>
    </w:p>
    <w:p w14:paraId="57F5EF79" w14:textId="1075C24B" w:rsidR="00945501" w:rsidRPr="00036A46" w:rsidRDefault="00945501" w:rsidP="003036FE">
      <w:pPr>
        <w:pStyle w:val="Heading4"/>
        <w:rPr>
          <w:rFonts w:ascii="Trebuchet MS" w:hAnsi="Trebuchet MS"/>
          <w:sz w:val="24"/>
          <w:szCs w:val="24"/>
          <w:lang w:val="ro-RO"/>
        </w:rPr>
      </w:pPr>
      <w:r w:rsidRPr="00036A46">
        <w:rPr>
          <w:rFonts w:ascii="Trebuchet MS" w:hAnsi="Trebuchet MS"/>
          <w:sz w:val="24"/>
          <w:szCs w:val="24"/>
          <w:lang w:val="ro-RO"/>
        </w:rPr>
        <w:t>5.1.4. Reguli și cerințe privind parteneriatul</w:t>
      </w:r>
    </w:p>
    <w:tbl>
      <w:tblPr>
        <w:tblStyle w:val="TableGrid"/>
        <w:tblW w:w="0" w:type="auto"/>
        <w:tblLook w:val="04A0" w:firstRow="1" w:lastRow="0" w:firstColumn="1" w:lastColumn="0" w:noHBand="0" w:noVBand="1"/>
      </w:tblPr>
      <w:tblGrid>
        <w:gridCol w:w="9396"/>
      </w:tblGrid>
      <w:tr w:rsidR="00945501" w:rsidRPr="008F6F08" w14:paraId="68A0B5E1" w14:textId="77777777" w:rsidTr="000D31E5">
        <w:tc>
          <w:tcPr>
            <w:tcW w:w="9396" w:type="dxa"/>
          </w:tcPr>
          <w:p w14:paraId="10F0EC79" w14:textId="77777777" w:rsidR="00945501" w:rsidRPr="00BB4DDB" w:rsidRDefault="00945501" w:rsidP="00F53C37">
            <w:pPr>
              <w:spacing w:line="360" w:lineRule="auto"/>
              <w:jc w:val="both"/>
              <w:rPr>
                <w:rFonts w:ascii="Trebuchet MS" w:hAnsi="Trebuchet MS"/>
                <w:lang w:val="ro-RO"/>
              </w:rPr>
            </w:pPr>
            <w:r w:rsidRPr="00EA08AC">
              <w:rPr>
                <w:rFonts w:ascii="Trebuchet MS" w:hAnsi="Trebuchet MS"/>
                <w:lang w:val="ro-RO"/>
              </w:rPr>
              <w:t>Principiul parteneriatului reprezintă un aspect important la nivelul Programului Regional Sud-</w:t>
            </w:r>
            <w:r w:rsidRPr="00BB4DDB">
              <w:rPr>
                <w:rFonts w:ascii="Trebuchet MS" w:hAnsi="Trebuchet MS"/>
                <w:lang w:val="ro-RO"/>
              </w:rPr>
              <w:t>Muntenia 2021-2027, astfel că în cadrul prezentului apel a fost prevăzută posibilitatea depunerii cererilor de finanțare în parteneriat.</w:t>
            </w:r>
          </w:p>
          <w:p w14:paraId="05AC8692" w14:textId="1E68ADB7" w:rsidR="00945501" w:rsidRPr="00BB4DDB" w:rsidRDefault="00945501" w:rsidP="00F53C37">
            <w:pPr>
              <w:spacing w:line="360" w:lineRule="auto"/>
              <w:jc w:val="both"/>
              <w:rPr>
                <w:rFonts w:ascii="Trebuchet MS" w:hAnsi="Trebuchet MS"/>
                <w:lang w:val="ro-RO"/>
              </w:rPr>
            </w:pPr>
            <w:r w:rsidRPr="00BB4DDB">
              <w:rPr>
                <w:rFonts w:ascii="Trebuchet MS" w:hAnsi="Trebuchet MS"/>
                <w:lang w:val="ro-RO"/>
              </w:rPr>
              <w:t>Când proiectul se implementează în parteneriat, prin</w:t>
            </w:r>
            <w:r w:rsidR="00657920" w:rsidRPr="00BB4DDB">
              <w:rPr>
                <w:rFonts w:ascii="Trebuchet MS" w:hAnsi="Trebuchet MS"/>
                <w:lang w:val="ro-RO"/>
              </w:rPr>
              <w:t xml:space="preserve"> </w:t>
            </w:r>
            <w:r w:rsidRPr="00BB4DDB">
              <w:rPr>
                <w:rFonts w:ascii="Trebuchet MS" w:hAnsi="Trebuchet MS"/>
                <w:lang w:val="ro-RO"/>
              </w:rPr>
              <w:t>”solicitant/beneficiar” se înțelege întregul parteneriat (lider de parteneriat și partenerii) iar drepturile și obligațiile solicitanților/beneficiarilor revin și partenerilor.</w:t>
            </w:r>
          </w:p>
          <w:p w14:paraId="0888CD6E" w14:textId="77777777" w:rsidR="0008086A" w:rsidRDefault="0008086A" w:rsidP="004D5396">
            <w:pPr>
              <w:tabs>
                <w:tab w:val="left" w:pos="180"/>
                <w:tab w:val="left" w:pos="720"/>
              </w:tabs>
              <w:spacing w:line="360" w:lineRule="auto"/>
              <w:jc w:val="both"/>
              <w:rPr>
                <w:rFonts w:ascii="Trebuchet MS" w:hAnsi="Trebuchet MS"/>
                <w:lang w:val="ro-RO"/>
              </w:rPr>
            </w:pPr>
          </w:p>
          <w:p w14:paraId="0E733223" w14:textId="6F937F55" w:rsidR="004D5396" w:rsidRPr="00BB4DDB" w:rsidRDefault="004D5396" w:rsidP="004D5396">
            <w:pPr>
              <w:tabs>
                <w:tab w:val="left" w:pos="180"/>
                <w:tab w:val="left" w:pos="720"/>
              </w:tabs>
              <w:spacing w:line="360" w:lineRule="auto"/>
              <w:jc w:val="both"/>
              <w:rPr>
                <w:rFonts w:ascii="Trebuchet MS" w:hAnsi="Trebuchet MS"/>
                <w:lang w:val="ro-RO"/>
              </w:rPr>
            </w:pPr>
            <w:r w:rsidRPr="00BB4DDB">
              <w:rPr>
                <w:rFonts w:ascii="Trebuchet MS" w:hAnsi="Trebuchet MS"/>
                <w:lang w:val="ro-RO"/>
              </w:rPr>
              <w:t xml:space="preserve">Liderul parteneriatului va fi reprezentat de: </w:t>
            </w:r>
          </w:p>
          <w:p w14:paraId="13131504" w14:textId="77777777" w:rsidR="00BB4DDB" w:rsidRPr="00BB4DDB" w:rsidRDefault="00BB4DDB">
            <w:pPr>
              <w:numPr>
                <w:ilvl w:val="0"/>
                <w:numId w:val="10"/>
              </w:numPr>
              <w:tabs>
                <w:tab w:val="left" w:pos="180"/>
                <w:tab w:val="left" w:pos="720"/>
              </w:tabs>
              <w:spacing w:line="360" w:lineRule="auto"/>
              <w:jc w:val="both"/>
              <w:rPr>
                <w:rFonts w:ascii="Trebuchet MS" w:hAnsi="Trebuchet MS"/>
                <w:lang w:val="ro-RO"/>
              </w:rPr>
            </w:pPr>
            <w:r w:rsidRPr="00BB4DDB">
              <w:rPr>
                <w:rFonts w:ascii="Trebuchet MS" w:hAnsi="Trebuchet MS"/>
                <w:lang w:val="ro-RO"/>
              </w:rPr>
              <w:t>UAT</w:t>
            </w:r>
            <w:r w:rsidR="004D5396" w:rsidRPr="00BB4DDB">
              <w:rPr>
                <w:rFonts w:ascii="Trebuchet MS" w:hAnsi="Trebuchet MS"/>
                <w:lang w:val="ro-RO"/>
              </w:rPr>
              <w:t xml:space="preserve"> municipi</w:t>
            </w:r>
            <w:r w:rsidRPr="00BB4DDB">
              <w:rPr>
                <w:rFonts w:ascii="Trebuchet MS" w:hAnsi="Trebuchet MS"/>
                <w:lang w:val="ro-RO"/>
              </w:rPr>
              <w:t>i</w:t>
            </w:r>
            <w:r w:rsidR="004D5396" w:rsidRPr="00BB4DDB">
              <w:rPr>
                <w:rFonts w:ascii="Trebuchet MS" w:hAnsi="Trebuchet MS"/>
                <w:lang w:val="ro-RO"/>
              </w:rPr>
              <w:t xml:space="preserve"> reședință de județ</w:t>
            </w:r>
            <w:r w:rsidRPr="00BB4DDB">
              <w:rPr>
                <w:rFonts w:ascii="Trebuchet MS" w:hAnsi="Trebuchet MS"/>
                <w:lang w:val="ro-RO"/>
              </w:rPr>
              <w:t>/ municipii/ orașe/județ</w:t>
            </w:r>
            <w:r w:rsidR="004D5396" w:rsidRPr="00BB4DDB">
              <w:rPr>
                <w:rFonts w:ascii="Trebuchet MS" w:hAnsi="Trebuchet MS"/>
                <w:lang w:val="ro-RO"/>
              </w:rPr>
              <w:t xml:space="preserve"> din regiunea Sud-Muntenia</w:t>
            </w:r>
          </w:p>
          <w:p w14:paraId="227C2423" w14:textId="77777777" w:rsidR="00BB4DDB" w:rsidRPr="00BB4DDB" w:rsidRDefault="00BB4DDB" w:rsidP="00BB4DDB">
            <w:pPr>
              <w:tabs>
                <w:tab w:val="left" w:pos="180"/>
                <w:tab w:val="left" w:pos="720"/>
              </w:tabs>
              <w:spacing w:line="360" w:lineRule="auto"/>
              <w:jc w:val="both"/>
              <w:rPr>
                <w:rFonts w:ascii="Trebuchet MS" w:hAnsi="Trebuchet MS"/>
                <w:lang w:val="ro-RO"/>
              </w:rPr>
            </w:pPr>
          </w:p>
          <w:p w14:paraId="01064B0F" w14:textId="5E19E53C" w:rsidR="00D57E08" w:rsidRPr="00BB4DDB" w:rsidRDefault="00D57E08" w:rsidP="00BB4DDB">
            <w:pPr>
              <w:tabs>
                <w:tab w:val="left" w:pos="180"/>
                <w:tab w:val="left" w:pos="720"/>
              </w:tabs>
              <w:spacing w:line="360" w:lineRule="auto"/>
              <w:jc w:val="both"/>
              <w:rPr>
                <w:rFonts w:ascii="Trebuchet MS" w:hAnsi="Trebuchet MS"/>
                <w:lang w:val="ro-RO"/>
              </w:rPr>
            </w:pPr>
            <w:r w:rsidRPr="00BB4DDB">
              <w:rPr>
                <w:rFonts w:ascii="Trebuchet MS" w:hAnsi="Trebuchet MS"/>
                <w:lang w:val="ro-RO"/>
              </w:rPr>
              <w:t>Criteriile de eligibilitate ale solicitantului se aplică fiecărui partener din cadrul acordului</w:t>
            </w:r>
          </w:p>
          <w:p w14:paraId="7CC086F4" w14:textId="43AB4AA5" w:rsidR="00D57E08" w:rsidRPr="00BB4DDB" w:rsidRDefault="00D57E08"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de parteneriat</w:t>
            </w:r>
            <w:r w:rsidR="00BB4DDB" w:rsidRPr="00BB4DDB">
              <w:rPr>
                <w:rFonts w:ascii="Trebuchet MS" w:hAnsi="Trebuchet MS"/>
                <w:lang w:val="ro-RO"/>
              </w:rPr>
              <w:t>.</w:t>
            </w:r>
          </w:p>
          <w:p w14:paraId="56DF610E" w14:textId="3D7B21B4" w:rsidR="00BB4DDB" w:rsidRPr="00BB4DDB" w:rsidRDefault="00BB4DDB"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Nu există restricții cu privire la numărul partenerilor.</w:t>
            </w:r>
          </w:p>
          <w:p w14:paraId="7B674411" w14:textId="77777777" w:rsidR="00BB4DDB" w:rsidRPr="00BB4DDB" w:rsidRDefault="00945501" w:rsidP="00F53C37">
            <w:pPr>
              <w:spacing w:line="360" w:lineRule="auto"/>
              <w:jc w:val="both"/>
              <w:rPr>
                <w:rFonts w:ascii="Trebuchet MS" w:hAnsi="Trebuchet MS"/>
                <w:iCs/>
                <w:lang w:val="ro-RO"/>
              </w:rPr>
            </w:pPr>
            <w:r w:rsidRPr="00BB4DDB">
              <w:rPr>
                <w:rFonts w:ascii="Trebuchet MS" w:hAnsi="Trebuchet MS"/>
                <w:iCs/>
                <w:lang w:val="ro-RO"/>
              </w:rPr>
              <w:t xml:space="preserve">Cererea de finanțare va fi depusă de liderul parteneriatului. </w:t>
            </w:r>
          </w:p>
          <w:p w14:paraId="46B353C0" w14:textId="0D651F1D" w:rsidR="00945501" w:rsidRPr="00EA08AC" w:rsidRDefault="00945501" w:rsidP="00F53C37">
            <w:pPr>
              <w:spacing w:line="360" w:lineRule="auto"/>
              <w:jc w:val="both"/>
              <w:rPr>
                <w:rFonts w:ascii="Trebuchet MS" w:hAnsi="Trebuchet MS"/>
                <w:iCs/>
                <w:lang w:val="ro-RO"/>
              </w:rPr>
            </w:pPr>
            <w:r w:rsidRPr="00BB4DDB">
              <w:rPr>
                <w:rFonts w:ascii="Trebuchet MS" w:hAnsi="Trebuchet MS"/>
                <w:iCs/>
                <w:lang w:val="ro-RO"/>
              </w:rPr>
              <w:t>Schimbul de informații pentru toate etapele aferente unui proiect se va realiza prin intermediul liderului de parteneriat.</w:t>
            </w:r>
          </w:p>
        </w:tc>
      </w:tr>
    </w:tbl>
    <w:p w14:paraId="6F8F2485" w14:textId="12006673" w:rsidR="00036A46" w:rsidRPr="00EA08AC" w:rsidRDefault="00036A46" w:rsidP="00036A46">
      <w:pPr>
        <w:tabs>
          <w:tab w:val="left" w:pos="2808"/>
        </w:tabs>
        <w:rPr>
          <w:rFonts w:ascii="Trebuchet MS" w:hAnsi="Trebuchet MS"/>
          <w:lang w:val="ro-RO"/>
        </w:rPr>
      </w:pPr>
      <w:bookmarkStart w:id="57" w:name="_Toc134177416"/>
      <w:r w:rsidRPr="00EA08AC">
        <w:rPr>
          <w:rFonts w:ascii="Trebuchet MS" w:hAnsi="Trebuchet MS"/>
          <w:lang w:val="ro-RO"/>
        </w:rPr>
        <w:tab/>
      </w:r>
    </w:p>
    <w:p w14:paraId="383A4C8A" w14:textId="2F05CB57" w:rsidR="00945501" w:rsidRPr="000056DA" w:rsidRDefault="00945501" w:rsidP="003036FE">
      <w:pPr>
        <w:pStyle w:val="Heading2"/>
        <w:rPr>
          <w:rFonts w:ascii="Trebuchet MS" w:hAnsi="Trebuchet MS"/>
          <w:lang w:val="ro-RO"/>
        </w:rPr>
      </w:pPr>
      <w:bookmarkStart w:id="58" w:name="_Toc183761160"/>
      <w:r w:rsidRPr="000056DA">
        <w:rPr>
          <w:rFonts w:ascii="Trebuchet MS" w:hAnsi="Trebuchet MS"/>
          <w:lang w:val="ro-RO"/>
        </w:rPr>
        <w:t>5.2. Eligibilitatea activităților</w:t>
      </w:r>
      <w:bookmarkEnd w:id="57"/>
      <w:bookmarkEnd w:id="58"/>
      <w:r w:rsidRPr="000056DA">
        <w:rPr>
          <w:rFonts w:ascii="Trebuchet MS" w:hAnsi="Trebuchet MS"/>
          <w:lang w:val="ro-RO"/>
        </w:rPr>
        <w:t xml:space="preserve"> </w:t>
      </w:r>
      <w:r w:rsidRPr="000056DA">
        <w:rPr>
          <w:rFonts w:ascii="Trebuchet MS" w:eastAsia="Times New Roman" w:hAnsi="Trebuchet MS" w:cs="Times New Roman"/>
          <w:i/>
          <w:sz w:val="24"/>
          <w:szCs w:val="24"/>
          <w:lang w:val="ro-RO"/>
        </w:rPr>
        <w:tab/>
      </w:r>
    </w:p>
    <w:p w14:paraId="2F971031" w14:textId="77777777" w:rsidR="00945501" w:rsidRPr="000056DA" w:rsidRDefault="00945501" w:rsidP="003036FE">
      <w:pPr>
        <w:pStyle w:val="Heading4"/>
        <w:rPr>
          <w:rFonts w:ascii="Trebuchet MS" w:hAnsi="Trebuchet MS"/>
          <w:sz w:val="24"/>
          <w:szCs w:val="24"/>
          <w:lang w:val="ro-RO"/>
        </w:rPr>
      </w:pPr>
      <w:bookmarkStart w:id="59" w:name="_Toc134177417"/>
      <w:r w:rsidRPr="000056DA">
        <w:rPr>
          <w:rFonts w:ascii="Trebuchet MS" w:hAnsi="Trebuchet MS"/>
          <w:sz w:val="24"/>
          <w:szCs w:val="24"/>
          <w:lang w:val="ro-RO"/>
        </w:rPr>
        <w:t>5.2.1. Cerințe generale privind elibigilitatea activităților</w:t>
      </w:r>
      <w:bookmarkEnd w:id="59"/>
    </w:p>
    <w:tbl>
      <w:tblPr>
        <w:tblStyle w:val="TableGrid"/>
        <w:tblW w:w="9805" w:type="dxa"/>
        <w:tblLook w:val="04A0" w:firstRow="1" w:lastRow="0" w:firstColumn="1" w:lastColumn="0" w:noHBand="0" w:noVBand="1"/>
      </w:tblPr>
      <w:tblGrid>
        <w:gridCol w:w="9805"/>
      </w:tblGrid>
      <w:tr w:rsidR="00945501" w:rsidRPr="008F6F08" w14:paraId="394CF20B" w14:textId="77777777" w:rsidTr="00EC232A">
        <w:tc>
          <w:tcPr>
            <w:tcW w:w="9805" w:type="dxa"/>
          </w:tcPr>
          <w:p w14:paraId="72FECE16" w14:textId="77777777" w:rsidR="0008086A" w:rsidRPr="008E253B" w:rsidRDefault="0008086A" w:rsidP="004901E7">
            <w:pPr>
              <w:spacing w:line="360" w:lineRule="auto"/>
              <w:jc w:val="both"/>
              <w:rPr>
                <w:rFonts w:ascii="Trebuchet MS" w:hAnsi="Trebuchet MS"/>
                <w:lang w:val="pt-PT"/>
              </w:rPr>
            </w:pPr>
          </w:p>
          <w:p w14:paraId="6861EA6E" w14:textId="5B5D98E8" w:rsidR="0056196B" w:rsidRPr="008E253B" w:rsidRDefault="004901E7" w:rsidP="004901E7">
            <w:pPr>
              <w:spacing w:line="360" w:lineRule="auto"/>
              <w:jc w:val="both"/>
              <w:rPr>
                <w:rFonts w:ascii="Trebuchet MS" w:hAnsi="Trebuchet MS"/>
                <w:lang w:val="pt-PT"/>
              </w:rPr>
            </w:pPr>
            <w:r w:rsidRPr="00CD099D">
              <w:rPr>
                <w:rFonts w:ascii="Trebuchet MS" w:hAnsi="Trebuchet MS"/>
                <w:b/>
                <w:bCs/>
                <w:u w:val="single"/>
                <w:lang w:val="pt-PT"/>
              </w:rPr>
              <w:t xml:space="preserve">Criteriile de eligibilitate trebuie respectate de către solicitant începând cu data depunerii cererii de finanţare, pe tot parcursul procesului de evaluare, selecție și contractare, precum și pe perioada de durabilitate a contractului de finanțare, în condițiile stipulate </w:t>
            </w:r>
            <w:r w:rsidR="00C10F31">
              <w:rPr>
                <w:rFonts w:ascii="Trebuchet MS" w:hAnsi="Trebuchet MS"/>
                <w:b/>
                <w:bCs/>
                <w:u w:val="single"/>
                <w:lang w:val="pt-PT"/>
              </w:rPr>
              <w:t>în</w:t>
            </w:r>
            <w:r w:rsidRPr="00CD099D">
              <w:rPr>
                <w:rFonts w:ascii="Trebuchet MS" w:hAnsi="Trebuchet MS"/>
                <w:b/>
                <w:bCs/>
                <w:u w:val="single"/>
                <w:lang w:val="pt-PT"/>
              </w:rPr>
              <w:t xml:space="preserve"> </w:t>
            </w:r>
            <w:r w:rsidR="00C10F31">
              <w:rPr>
                <w:rFonts w:ascii="Trebuchet MS" w:hAnsi="Trebuchet MS"/>
                <w:b/>
                <w:bCs/>
                <w:u w:val="single"/>
                <w:lang w:val="pt-PT"/>
              </w:rPr>
              <w:t>contract</w:t>
            </w:r>
            <w:r w:rsidRPr="008E253B">
              <w:rPr>
                <w:rFonts w:ascii="Trebuchet MS" w:hAnsi="Trebuchet MS"/>
                <w:lang w:val="pt-PT"/>
              </w:rPr>
              <w:t xml:space="preserve">. </w:t>
            </w:r>
          </w:p>
          <w:p w14:paraId="6569BD62" w14:textId="7CD92B70" w:rsidR="004901E7" w:rsidRPr="006B3FBC" w:rsidRDefault="004901E7" w:rsidP="004901E7">
            <w:pPr>
              <w:spacing w:line="360" w:lineRule="auto"/>
              <w:jc w:val="both"/>
              <w:rPr>
                <w:rFonts w:ascii="Trebuchet MS" w:hAnsi="Trebuchet MS"/>
                <w:b/>
                <w:bCs/>
                <w:u w:val="single"/>
                <w:lang w:val="pt-PT"/>
              </w:rPr>
            </w:pPr>
            <w:r w:rsidRPr="008E253B">
              <w:rPr>
                <w:rFonts w:ascii="Trebuchet MS" w:hAnsi="Trebuchet MS"/>
                <w:lang w:val="pt-PT"/>
              </w:rPr>
              <w:t xml:space="preserve">Astfel, dacă în </w:t>
            </w:r>
            <w:r w:rsidR="006B3FBC">
              <w:rPr>
                <w:rFonts w:ascii="Trebuchet MS" w:hAnsi="Trebuchet MS"/>
                <w:lang w:val="pt-PT"/>
              </w:rPr>
              <w:t>procesul</w:t>
            </w:r>
            <w:r w:rsidRPr="008E253B">
              <w:rPr>
                <w:rFonts w:ascii="Trebuchet MS" w:hAnsi="Trebuchet MS"/>
                <w:lang w:val="pt-PT"/>
              </w:rPr>
              <w:t xml:space="preserve"> de </w:t>
            </w:r>
            <w:r w:rsidR="006B3FBC">
              <w:rPr>
                <w:rFonts w:ascii="Trebuchet MS" w:hAnsi="Trebuchet MS"/>
                <w:lang w:val="pt-PT"/>
              </w:rPr>
              <w:t xml:space="preserve">evaluare, selecţie şi contractare, precum şi în perioada de </w:t>
            </w:r>
            <w:r w:rsidRPr="008E253B">
              <w:rPr>
                <w:rFonts w:ascii="Trebuchet MS" w:hAnsi="Trebuchet MS"/>
                <w:lang w:val="pt-PT"/>
              </w:rPr>
              <w:t xml:space="preserve">implementare sau durabilitate se constată neîndeplinirea unui criteriu inițial de eligibilitate, </w:t>
            </w:r>
            <w:r w:rsidRPr="006B3FBC">
              <w:rPr>
                <w:rFonts w:ascii="Trebuchet MS" w:hAnsi="Trebuchet MS"/>
                <w:b/>
                <w:bCs/>
                <w:u w:val="single"/>
                <w:lang w:val="pt-PT"/>
              </w:rPr>
              <w:t>întregul proiect devine neeligibil.</w:t>
            </w:r>
          </w:p>
          <w:p w14:paraId="24933D02" w14:textId="74404CDF" w:rsidR="004901E7" w:rsidRPr="0008086A" w:rsidRDefault="004901E7" w:rsidP="00FA0DC3">
            <w:pPr>
              <w:spacing w:line="360" w:lineRule="auto"/>
              <w:jc w:val="both"/>
              <w:rPr>
                <w:rFonts w:ascii="Trebuchet MS" w:hAnsi="Trebuchet MS" w:cs="Calibri"/>
                <w:lang w:val="fr-FR"/>
              </w:rPr>
            </w:pPr>
            <w:proofErr w:type="spellStart"/>
            <w:r w:rsidRPr="0008086A">
              <w:rPr>
                <w:rFonts w:ascii="Trebuchet MS" w:hAnsi="Trebuchet MS" w:cs="Calibri"/>
                <w:lang w:val="fr-FR"/>
              </w:rPr>
              <w:t>Excepție</w:t>
            </w:r>
            <w:proofErr w:type="spellEnd"/>
            <w:r w:rsidRPr="0008086A">
              <w:rPr>
                <w:rFonts w:ascii="Trebuchet MS" w:hAnsi="Trebuchet MS" w:cs="Calibri"/>
                <w:lang w:val="fr-FR"/>
              </w:rPr>
              <w:t xml:space="preserve"> de la </w:t>
            </w:r>
            <w:proofErr w:type="spellStart"/>
            <w:r w:rsidRPr="0008086A">
              <w:rPr>
                <w:rFonts w:ascii="Trebuchet MS" w:hAnsi="Trebuchet MS" w:cs="Calibri"/>
                <w:lang w:val="fr-FR"/>
              </w:rPr>
              <w:t>această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regulă</w:t>
            </w:r>
            <w:proofErr w:type="spellEnd"/>
            <w:r w:rsidRPr="0008086A">
              <w:rPr>
                <w:rFonts w:ascii="Trebuchet MS" w:hAnsi="Trebuchet MS" w:cs="Calibri"/>
                <w:lang w:val="fr-FR"/>
              </w:rPr>
              <w:t xml:space="preserve"> face </w:t>
            </w:r>
            <w:proofErr w:type="spellStart"/>
            <w:r w:rsidRPr="0008086A">
              <w:rPr>
                <w:rFonts w:ascii="Trebuchet MS" w:hAnsi="Trebuchet MS" w:cs="Calibri"/>
                <w:lang w:val="fr-FR"/>
              </w:rPr>
              <w:t>criteriul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privind</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valorile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minimă</w:t>
            </w:r>
            <w:proofErr w:type="spellEnd"/>
            <w:r w:rsidR="00FA0DC3">
              <w:rPr>
                <w:rFonts w:ascii="Trebuchet MS" w:hAnsi="Trebuchet MS" w:cs="Calibri"/>
                <w:lang w:val="fr-FR"/>
              </w:rPr>
              <w:t xml:space="preserve"> </w:t>
            </w:r>
            <w:proofErr w:type="spellStart"/>
            <w:r w:rsidR="00FA0DC3">
              <w:rPr>
                <w:rFonts w:ascii="Trebuchet MS" w:hAnsi="Trebuchet MS" w:cs="Calibri"/>
                <w:lang w:val="fr-FR"/>
              </w:rPr>
              <w:t>şi</w:t>
            </w:r>
            <w:proofErr w:type="spellEnd"/>
            <w:r w:rsidR="00FA0DC3">
              <w:rPr>
                <w:rFonts w:ascii="Trebuchet MS" w:hAnsi="Trebuchet MS" w:cs="Calibri"/>
                <w:lang w:val="fr-FR"/>
              </w:rPr>
              <w:t xml:space="preserve"> </w:t>
            </w:r>
            <w:proofErr w:type="spellStart"/>
            <w:r w:rsidR="00FA0DC3">
              <w:rPr>
                <w:rFonts w:ascii="Trebuchet MS" w:hAnsi="Trebuchet MS" w:cs="Calibri"/>
                <w:lang w:val="fr-FR"/>
              </w:rPr>
              <w:t>maximă</w:t>
            </w:r>
            <w:proofErr w:type="spellEnd"/>
            <w:r w:rsidR="00FA0DC3">
              <w:rPr>
                <w:rFonts w:ascii="Trebuchet MS" w:hAnsi="Trebuchet MS" w:cs="Calibri"/>
                <w:lang w:val="fr-FR"/>
              </w:rPr>
              <w:t xml:space="preserve"> </w:t>
            </w:r>
            <w:r w:rsidRPr="0008086A">
              <w:rPr>
                <w:rFonts w:ascii="Trebuchet MS" w:hAnsi="Trebuchet MS" w:cs="Calibri"/>
                <w:lang w:val="fr-FR"/>
              </w:rPr>
              <w:t>a</w:t>
            </w:r>
            <w:r w:rsidR="00FA0DC3">
              <w:rPr>
                <w:rFonts w:ascii="Trebuchet MS" w:hAnsi="Trebuchet MS" w:cs="Calibri"/>
                <w:lang w:val="fr-FR"/>
              </w:rPr>
              <w:t xml:space="preserve"> </w:t>
            </w:r>
            <w:proofErr w:type="spellStart"/>
            <w:r w:rsidRPr="0008086A">
              <w:rPr>
                <w:rFonts w:ascii="Trebuchet MS" w:hAnsi="Trebuchet MS" w:cs="Calibri"/>
                <w:lang w:val="fr-FR"/>
              </w:rPr>
              <w:t>proiectului</w:t>
            </w:r>
            <w:proofErr w:type="spellEnd"/>
            <w:r w:rsidRPr="0008086A">
              <w:rPr>
                <w:rFonts w:ascii="Trebuchet MS" w:hAnsi="Trebuchet MS" w:cs="Calibri"/>
                <w:lang w:val="fr-FR"/>
              </w:rPr>
              <w:t xml:space="preserve">, a </w:t>
            </w:r>
            <w:proofErr w:type="spellStart"/>
            <w:r w:rsidRPr="0008086A">
              <w:rPr>
                <w:rFonts w:ascii="Trebuchet MS" w:hAnsi="Trebuchet MS" w:cs="Calibri"/>
                <w:lang w:val="fr-FR"/>
              </w:rPr>
              <w:t>cărui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respectare</w:t>
            </w:r>
            <w:proofErr w:type="spellEnd"/>
            <w:r w:rsidRPr="0008086A">
              <w:rPr>
                <w:rFonts w:ascii="Trebuchet MS" w:hAnsi="Trebuchet MS" w:cs="Calibri"/>
                <w:lang w:val="fr-FR"/>
              </w:rPr>
              <w:t xml:space="preserve"> este </w:t>
            </w:r>
            <w:proofErr w:type="spellStart"/>
            <w:r w:rsidRPr="0008086A">
              <w:rPr>
                <w:rFonts w:ascii="Trebuchet MS" w:hAnsi="Trebuchet MS" w:cs="Calibri"/>
                <w:lang w:val="fr-FR"/>
              </w:rPr>
              <w:t>obligatorie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până</w:t>
            </w:r>
            <w:proofErr w:type="spellEnd"/>
            <w:r w:rsidRPr="0008086A">
              <w:rPr>
                <w:rFonts w:ascii="Trebuchet MS" w:hAnsi="Trebuchet MS" w:cs="Calibri"/>
                <w:lang w:val="fr-FR"/>
              </w:rPr>
              <w:t xml:space="preserve"> la </w:t>
            </w:r>
            <w:proofErr w:type="spellStart"/>
            <w:r w:rsidRPr="0008086A">
              <w:rPr>
                <w:rFonts w:ascii="Trebuchet MS" w:hAnsi="Trebuchet MS" w:cs="Calibri"/>
                <w:lang w:val="fr-FR"/>
              </w:rPr>
              <w:t>momentul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încheierii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contractului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inclusiv</w:t>
            </w:r>
            <w:proofErr w:type="spellEnd"/>
            <w:r w:rsidRPr="0008086A">
              <w:rPr>
                <w:rFonts w:ascii="Trebuchet MS" w:hAnsi="Trebuchet MS" w:cs="Calibri"/>
                <w:lang w:val="fr-FR"/>
              </w:rPr>
              <w:t>.</w:t>
            </w:r>
          </w:p>
          <w:p w14:paraId="5154FB45" w14:textId="362521E6" w:rsidR="00945501" w:rsidRPr="0008086A" w:rsidRDefault="00945501" w:rsidP="008060B3">
            <w:pPr>
              <w:spacing w:before="120" w:after="120" w:line="360" w:lineRule="auto"/>
              <w:jc w:val="both"/>
              <w:rPr>
                <w:rFonts w:ascii="Trebuchet MS" w:hAnsi="Trebuchet MS"/>
                <w:lang w:val="ro-RO"/>
              </w:rPr>
            </w:pPr>
            <w:r w:rsidRPr="0008086A">
              <w:rPr>
                <w:rFonts w:ascii="Trebuchet MS" w:hAnsi="Trebuchet MS"/>
                <w:lang w:val="ro-RO"/>
              </w:rPr>
              <w:lastRenderedPageBreak/>
              <w:t xml:space="preserve">Criteriile generale aplicabile prezentului apel de proiecte cu privire la eligibilitatea proiectului și a activităților sunt </w:t>
            </w:r>
            <w:r w:rsidR="00CC1804">
              <w:rPr>
                <w:rFonts w:ascii="Trebuchet MS" w:hAnsi="Trebuchet MS"/>
                <w:lang w:val="ro-RO"/>
              </w:rPr>
              <w:t>prezentate mai jos.</w:t>
            </w:r>
          </w:p>
          <w:p w14:paraId="43C3C1EF" w14:textId="1C5BF845" w:rsidR="00945501" w:rsidRPr="0008086A" w:rsidRDefault="00945501">
            <w:pPr>
              <w:pStyle w:val="ListParagraph"/>
              <w:numPr>
                <w:ilvl w:val="0"/>
                <w:numId w:val="14"/>
              </w:numPr>
              <w:tabs>
                <w:tab w:val="left" w:pos="720"/>
                <w:tab w:val="left" w:pos="873"/>
              </w:tabs>
              <w:spacing w:line="360" w:lineRule="auto"/>
              <w:ind w:left="714" w:hanging="357"/>
              <w:jc w:val="both"/>
              <w:rPr>
                <w:rFonts w:ascii="Trebuchet MS" w:hAnsi="Trebuchet MS" w:cs="Calibri"/>
                <w:b/>
                <w:bCs/>
                <w:lang w:val="ro-RO"/>
              </w:rPr>
            </w:pPr>
            <w:bookmarkStart w:id="60" w:name="_Hlk126681633"/>
            <w:r w:rsidRPr="0008086A">
              <w:rPr>
                <w:rFonts w:ascii="Trebuchet MS" w:hAnsi="Trebuchet MS" w:cs="Calibri"/>
                <w:b/>
                <w:bCs/>
                <w:u w:val="single"/>
                <w:lang w:val="ro-RO"/>
              </w:rPr>
              <w:t xml:space="preserve">Încadrarea proiectului în obiectivul Priorității </w:t>
            </w:r>
            <w:r w:rsidR="00A50E8A" w:rsidRPr="0008086A">
              <w:rPr>
                <w:rFonts w:ascii="Trebuchet MS" w:hAnsi="Trebuchet MS" w:cs="Calibri"/>
                <w:b/>
                <w:bCs/>
                <w:u w:val="single"/>
                <w:lang w:val="ro-RO"/>
              </w:rPr>
              <w:t>2</w:t>
            </w:r>
            <w:r w:rsidRPr="0008086A">
              <w:rPr>
                <w:rFonts w:ascii="Trebuchet MS" w:hAnsi="Trebuchet MS" w:cs="Calibri"/>
                <w:b/>
                <w:bCs/>
                <w:lang w:val="ro-RO"/>
              </w:rPr>
              <w:t xml:space="preserve">, Obiectivul Specific </w:t>
            </w:r>
            <w:bookmarkEnd w:id="60"/>
            <w:r w:rsidR="00A50E8A" w:rsidRPr="0008086A">
              <w:rPr>
                <w:rFonts w:ascii="Trebuchet MS" w:hAnsi="Trebuchet MS" w:cs="Calibri"/>
                <w:b/>
                <w:bCs/>
                <w:lang w:val="ro-RO"/>
              </w:rPr>
              <w:t>2</w:t>
            </w:r>
            <w:r w:rsidRPr="0008086A">
              <w:rPr>
                <w:rFonts w:ascii="Trebuchet MS" w:hAnsi="Trebuchet MS" w:cs="Calibri"/>
                <w:b/>
                <w:bCs/>
                <w:lang w:val="ro-RO"/>
              </w:rPr>
              <w:t>.</w:t>
            </w:r>
            <w:r w:rsidR="00A50E8A" w:rsidRPr="0008086A">
              <w:rPr>
                <w:rFonts w:ascii="Trebuchet MS" w:hAnsi="Trebuchet MS" w:cs="Calibri"/>
                <w:b/>
                <w:bCs/>
                <w:lang w:val="ro-RO"/>
              </w:rPr>
              <w:t>7</w:t>
            </w:r>
            <w:r w:rsidRPr="0008086A">
              <w:rPr>
                <w:rFonts w:ascii="Trebuchet MS" w:hAnsi="Trebuchet MS" w:cs="Calibri"/>
                <w:b/>
                <w:bCs/>
                <w:lang w:val="ro-RO"/>
              </w:rPr>
              <w:t xml:space="preserve">, respectiv în activitățile prevăzute în cadrul secțíunii </w:t>
            </w:r>
            <w:r w:rsidR="0056196B">
              <w:rPr>
                <w:rFonts w:ascii="Trebuchet MS" w:hAnsi="Trebuchet MS" w:cs="Calibri"/>
                <w:b/>
                <w:bCs/>
                <w:lang w:val="ro-RO"/>
              </w:rPr>
              <w:t>5.2.2</w:t>
            </w:r>
            <w:r w:rsidRPr="0008086A">
              <w:rPr>
                <w:rFonts w:ascii="Trebuchet MS" w:hAnsi="Trebuchet MS" w:cs="Calibri"/>
                <w:b/>
                <w:bCs/>
                <w:lang w:val="ro-RO"/>
              </w:rPr>
              <w:t xml:space="preserve"> din prezentul ghid, </w:t>
            </w:r>
            <w:r w:rsidRPr="0008086A">
              <w:rPr>
                <w:rFonts w:ascii="Trebuchet MS" w:hAnsi="Trebuchet MS" w:cs="Calibri"/>
                <w:b/>
                <w:bCs/>
                <w:snapToGrid w:val="0"/>
                <w:lang w:val="ro-RO"/>
              </w:rPr>
              <w:t>având în vedere art.73,</w:t>
            </w:r>
            <w:r w:rsidR="007E3E65" w:rsidRPr="0008086A">
              <w:rPr>
                <w:rFonts w:ascii="Trebuchet MS" w:hAnsi="Trebuchet MS" w:cs="Calibri"/>
                <w:b/>
                <w:bCs/>
                <w:snapToGrid w:val="0"/>
                <w:lang w:val="ro-RO"/>
              </w:rPr>
              <w:t xml:space="preserve">alin.2, </w:t>
            </w:r>
            <w:r w:rsidRPr="0008086A">
              <w:rPr>
                <w:rFonts w:ascii="Trebuchet MS" w:hAnsi="Trebuchet MS" w:cs="Calibri"/>
                <w:b/>
                <w:bCs/>
                <w:snapToGrid w:val="0"/>
                <w:lang w:val="ro-RO"/>
              </w:rPr>
              <w:t>lit. (g) din Regulamentul (UE) nr.1060/ 2021</w:t>
            </w:r>
          </w:p>
          <w:p w14:paraId="0AA11909" w14:textId="77777777" w:rsidR="00D46A1E" w:rsidRPr="0008086A" w:rsidRDefault="00D46A1E" w:rsidP="00EC232A">
            <w:pPr>
              <w:autoSpaceDE w:val="0"/>
              <w:autoSpaceDN w:val="0"/>
              <w:adjustRightInd w:val="0"/>
              <w:spacing w:line="360" w:lineRule="auto"/>
              <w:jc w:val="both"/>
              <w:rPr>
                <w:rFonts w:ascii="Trebuchet MS" w:hAnsi="Trebuchet MS" w:cs="Calibri"/>
                <w:b/>
                <w:bCs/>
                <w:lang w:val="ro-RO"/>
              </w:rPr>
            </w:pPr>
          </w:p>
          <w:p w14:paraId="7FBFE1A4" w14:textId="466D1853" w:rsidR="004150F0" w:rsidRPr="004150F0" w:rsidRDefault="00945501">
            <w:pPr>
              <w:pStyle w:val="ListParagraph"/>
              <w:numPr>
                <w:ilvl w:val="0"/>
                <w:numId w:val="14"/>
              </w:numPr>
              <w:tabs>
                <w:tab w:val="left" w:pos="720"/>
                <w:tab w:val="left" w:pos="873"/>
              </w:tabs>
              <w:spacing w:line="360" w:lineRule="auto"/>
              <w:ind w:left="714" w:hanging="357"/>
              <w:jc w:val="both"/>
              <w:rPr>
                <w:rFonts w:ascii="Trebuchet MS" w:hAnsi="Trebuchet MS" w:cs="Calibri"/>
                <w:b/>
                <w:bCs/>
                <w:u w:val="single"/>
                <w:lang w:val="ro-RO"/>
              </w:rPr>
            </w:pPr>
            <w:bookmarkStart w:id="61" w:name="_Hlk126681723"/>
            <w:r w:rsidRPr="0008086A">
              <w:rPr>
                <w:rFonts w:ascii="Trebuchet MS" w:hAnsi="Trebuchet MS" w:cs="Calibri"/>
                <w:b/>
                <w:bCs/>
                <w:u w:val="single"/>
                <w:lang w:val="ro-RO"/>
              </w:rPr>
              <w:t xml:space="preserve">Încadrarea valorii proiectului în limitele valorilor minime și maxime </w:t>
            </w:r>
            <w:r w:rsidRPr="0008086A">
              <w:rPr>
                <w:rFonts w:ascii="Trebuchet MS" w:hAnsi="Trebuchet MS" w:cs="Calibri"/>
                <w:b/>
                <w:bCs/>
                <w:lang w:val="ro-RO"/>
              </w:rPr>
              <w:t xml:space="preserve">prevăzute în cadrul secțíunii 5.4 din </w:t>
            </w:r>
            <w:bookmarkEnd w:id="61"/>
            <w:r w:rsidRPr="0008086A">
              <w:rPr>
                <w:rFonts w:ascii="Trebuchet MS" w:hAnsi="Trebuchet MS" w:cs="Calibri"/>
                <w:b/>
                <w:bCs/>
                <w:lang w:val="ro-RO"/>
              </w:rPr>
              <w:t>prezentul ghid</w:t>
            </w:r>
          </w:p>
          <w:p w14:paraId="0B1DE810" w14:textId="624B02BD" w:rsidR="004150F0" w:rsidRPr="008E253B" w:rsidRDefault="00D46A1E" w:rsidP="004150F0">
            <w:pPr>
              <w:spacing w:line="360" w:lineRule="auto"/>
              <w:jc w:val="both"/>
              <w:rPr>
                <w:rFonts w:ascii="Trebuchet MS" w:hAnsi="Trebuchet MS"/>
                <w:b/>
                <w:bCs/>
                <w:lang w:val="pt-PT"/>
              </w:rPr>
            </w:pPr>
            <w:r w:rsidRPr="008E253B">
              <w:rPr>
                <w:rFonts w:ascii="Trebuchet MS" w:hAnsi="Trebuchet MS"/>
                <w:b/>
                <w:bCs/>
                <w:lang w:val="pt-PT"/>
              </w:rPr>
              <w:t>NOTĂ</w:t>
            </w:r>
            <w:r w:rsidR="004150F0" w:rsidRPr="008E253B">
              <w:rPr>
                <w:rFonts w:ascii="Trebuchet MS" w:hAnsi="Trebuchet MS"/>
                <w:b/>
                <w:bCs/>
                <w:lang w:val="pt-PT"/>
              </w:rPr>
              <w:t>!</w:t>
            </w:r>
          </w:p>
          <w:p w14:paraId="04F8BD7B" w14:textId="5E8E108D" w:rsidR="00D46A1E" w:rsidRPr="008E253B" w:rsidRDefault="00D46A1E" w:rsidP="004150F0">
            <w:pPr>
              <w:spacing w:line="360" w:lineRule="auto"/>
              <w:jc w:val="both"/>
              <w:rPr>
                <w:rFonts w:ascii="Trebuchet MS" w:hAnsi="Trebuchet MS"/>
                <w:lang w:val="pt-PT"/>
              </w:rPr>
            </w:pPr>
            <w:r w:rsidRPr="008E253B">
              <w:rPr>
                <w:rFonts w:ascii="Trebuchet MS" w:hAnsi="Trebuchet MS"/>
                <w:lang w:val="pt-PT"/>
              </w:rPr>
              <w:t>Criteriul cu privire la valoarea minimă eligibila nu se menține pe perioada de implementare și durabilitate a investiției.</w:t>
            </w:r>
          </w:p>
          <w:p w14:paraId="4902A174" w14:textId="77777777" w:rsidR="00D46A1E" w:rsidRPr="0008086A" w:rsidRDefault="00D46A1E" w:rsidP="00D46A1E">
            <w:pPr>
              <w:pStyle w:val="ListParagraph"/>
              <w:tabs>
                <w:tab w:val="left" w:pos="720"/>
                <w:tab w:val="left" w:pos="873"/>
              </w:tabs>
              <w:spacing w:line="360" w:lineRule="auto"/>
              <w:ind w:left="714"/>
              <w:jc w:val="both"/>
              <w:rPr>
                <w:rFonts w:ascii="Trebuchet MS" w:hAnsi="Trebuchet MS" w:cs="Calibri"/>
                <w:b/>
                <w:bCs/>
                <w:u w:val="single"/>
                <w:lang w:val="ro-RO"/>
              </w:rPr>
            </w:pPr>
          </w:p>
          <w:p w14:paraId="41236D70" w14:textId="41D1585E" w:rsidR="00945501" w:rsidRPr="0008086A" w:rsidRDefault="00945501">
            <w:pPr>
              <w:numPr>
                <w:ilvl w:val="0"/>
                <w:numId w:val="14"/>
              </w:numPr>
              <w:tabs>
                <w:tab w:val="left" w:pos="180"/>
                <w:tab w:val="left" w:pos="312"/>
                <w:tab w:val="left" w:pos="1104"/>
              </w:tabs>
              <w:spacing w:line="360" w:lineRule="auto"/>
              <w:ind w:left="714" w:hanging="357"/>
              <w:jc w:val="both"/>
              <w:rPr>
                <w:rFonts w:ascii="Trebuchet MS" w:hAnsi="Trebuchet MS" w:cs="Calibri"/>
                <w:b/>
                <w:bCs/>
                <w:u w:val="single"/>
                <w:lang w:val="ro-RO"/>
              </w:rPr>
            </w:pPr>
            <w:bookmarkStart w:id="62" w:name="_Hlk126681881"/>
            <w:r w:rsidRPr="0008086A">
              <w:rPr>
                <w:rFonts w:ascii="Trebuchet MS" w:hAnsi="Trebuchet MS" w:cs="Calibri"/>
                <w:b/>
                <w:bCs/>
                <w:u w:val="single"/>
                <w:lang w:val="ro-RO"/>
              </w:rPr>
              <w:t>Perioada de implementare a activităților proiectului nu depășește 31 decembrie 2029</w:t>
            </w:r>
          </w:p>
          <w:p w14:paraId="620617A3" w14:textId="77777777" w:rsidR="00125C8C" w:rsidRPr="00125C8C" w:rsidRDefault="00125C8C" w:rsidP="00125C8C">
            <w:pPr>
              <w:spacing w:line="360" w:lineRule="auto"/>
              <w:jc w:val="both"/>
              <w:rPr>
                <w:rFonts w:ascii="Trebuchet MS" w:hAnsi="Trebuchet MS" w:cs="Calibri"/>
                <w:noProof/>
                <w:lang w:val="ro-RO"/>
              </w:rPr>
            </w:pPr>
            <w:bookmarkStart w:id="63" w:name="_Hlk115860571"/>
            <w:bookmarkEnd w:id="62"/>
            <w:r w:rsidRPr="00125C8C">
              <w:rPr>
                <w:rFonts w:ascii="Trebuchet MS" w:hAnsi="Trebuchet MS" w:cs="Calibri"/>
                <w:noProof/>
                <w:lang w:val="ro-RO"/>
              </w:rPr>
              <w:t>Perioada de implementare a proiectului începe după semnarea contractului de finanțare.</w:t>
            </w:r>
          </w:p>
          <w:p w14:paraId="49244801" w14:textId="0D5AC834" w:rsidR="001C5D26" w:rsidRDefault="00125C8C" w:rsidP="00491A6A">
            <w:pPr>
              <w:spacing w:line="360" w:lineRule="auto"/>
              <w:jc w:val="both"/>
              <w:rPr>
                <w:rFonts w:ascii="Trebuchet MS" w:hAnsi="Trebuchet MS" w:cs="Calibri"/>
                <w:noProof/>
                <w:lang w:val="ro-RO"/>
              </w:rPr>
            </w:pPr>
            <w:r w:rsidRPr="00125C8C">
              <w:rPr>
                <w:rFonts w:ascii="Trebuchet MS" w:hAnsi="Trebuchet MS" w:cs="Calibri"/>
                <w:noProof/>
                <w:lang w:val="ro-RO"/>
              </w:rPr>
              <w:t>Durata contractului de finanțare include atât activitățile proiectului realizate înainte de depunerea cererii de finanțare cât și actvitățile ce urmează a fi realizate după semnarea contractului de finanțare.</w:t>
            </w:r>
          </w:p>
          <w:p w14:paraId="73DD0EA7" w14:textId="5D035B0E"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Prima activitate din contractul de finanțare reprezintă cea mai veche activitate desfășurată pentru elaborarea documentației de finanțare.</w:t>
            </w:r>
          </w:p>
          <w:p w14:paraId="3ABA097B" w14:textId="36BE1D8D"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Solicitantul are obligația de a p</w:t>
            </w:r>
            <w:r w:rsidR="00C87560" w:rsidRPr="0008086A">
              <w:rPr>
                <w:rFonts w:ascii="Trebuchet MS" w:hAnsi="Trebuchet MS" w:cs="Calibri"/>
                <w:lang w:val="ro-RO"/>
              </w:rPr>
              <w:t>r</w:t>
            </w:r>
            <w:r w:rsidRPr="0008086A">
              <w:rPr>
                <w:rFonts w:ascii="Trebuchet MS" w:hAnsi="Trebuchet MS" w:cs="Calibri"/>
                <w:lang w:val="ro-RO"/>
              </w:rPr>
              <w:t>evede termene realiste pentru realizarea activităților, cu încadrarea în limitele maxime prevăzute pentru durata maximă de implementare a proiectului.</w:t>
            </w:r>
          </w:p>
          <w:p w14:paraId="45405DBA" w14:textId="6BEB0CCC"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 xml:space="preserve">Cheltuielile sunt eligibile dacă au fost suportate de beneficiar ulterior datei de 01 ianuarie 2021, în conformitate cu </w:t>
            </w:r>
            <w:r w:rsidR="00491A6A">
              <w:rPr>
                <w:rFonts w:ascii="Trebuchet MS" w:hAnsi="Trebuchet MS" w:cs="Calibri"/>
                <w:lang w:val="ro-RO"/>
              </w:rPr>
              <w:t xml:space="preserve">prevederile </w:t>
            </w:r>
            <w:r w:rsidRPr="0008086A">
              <w:rPr>
                <w:rFonts w:ascii="Trebuchet MS" w:hAnsi="Trebuchet MS" w:cs="Calibri"/>
                <w:lang w:val="ro-RO"/>
              </w:rPr>
              <w:t>art. 63 alin. (2) din Regulamentul (UE) 2021/1060 al Parlamentului European și al Consiliului din 24 iunie 2021, cu modificările și completările ulterioare.</w:t>
            </w:r>
          </w:p>
          <w:p w14:paraId="5456FD50" w14:textId="0EE01FD0" w:rsidR="00945501" w:rsidRPr="0008086A" w:rsidRDefault="00945501" w:rsidP="0056196B">
            <w:pPr>
              <w:spacing w:line="360" w:lineRule="auto"/>
              <w:ind w:left="34"/>
              <w:jc w:val="both"/>
              <w:rPr>
                <w:rFonts w:ascii="Trebuchet MS" w:hAnsi="Trebuchet MS"/>
                <w:lang w:val="ro-RO"/>
              </w:rPr>
            </w:pPr>
            <w:r w:rsidRPr="0008086A">
              <w:rPr>
                <w:rFonts w:ascii="Trebuchet MS" w:hAnsi="Trebuchet MS" w:cs="Calibri"/>
                <w:lang w:val="ro-RO"/>
              </w:rPr>
              <w:t xml:space="preserve">În conformitate cu H.G nr. 873/06.07.2022, </w:t>
            </w:r>
            <w:r w:rsidRPr="0008086A">
              <w:rPr>
                <w:rFonts w:ascii="Trebuchet MS" w:hAnsi="Trebuchet MS"/>
                <w:lang w:val="ro-RO"/>
              </w:rPr>
              <w:t>una dintre condițiile de eligibilitate a cheltuielilor se referă la angajarea și plata cheltuielilor, în condiţiile legii, între 1 ianuarie 2021 şi 31 decembrie 2029, cu respectarea duratei contractului de finanțare.</w:t>
            </w:r>
          </w:p>
          <w:p w14:paraId="2840C2AD" w14:textId="17EEB0A4" w:rsidR="00945501" w:rsidRPr="0056196B" w:rsidRDefault="00945501" w:rsidP="008060B3">
            <w:pPr>
              <w:spacing w:line="360" w:lineRule="auto"/>
              <w:ind w:left="34"/>
              <w:jc w:val="both"/>
              <w:rPr>
                <w:rFonts w:ascii="Trebuchet MS" w:hAnsi="Trebuchet MS"/>
                <w:lang w:val="ro-RO"/>
              </w:rPr>
            </w:pPr>
            <w:r w:rsidRPr="0056196B">
              <w:rPr>
                <w:rFonts w:ascii="Trebuchet MS" w:hAnsi="Trebuchet MS"/>
                <w:lang w:val="ro-RO"/>
              </w:rPr>
              <w:t>Sunt eligibile activ</w:t>
            </w:r>
            <w:r w:rsidR="00740698" w:rsidRPr="0056196B">
              <w:rPr>
                <w:rFonts w:ascii="Trebuchet MS" w:hAnsi="Trebuchet MS"/>
                <w:lang w:val="ro-RO"/>
              </w:rPr>
              <w:t>i</w:t>
            </w:r>
            <w:r w:rsidRPr="0056196B">
              <w:rPr>
                <w:rFonts w:ascii="Trebuchet MS" w:hAnsi="Trebuchet MS"/>
                <w:lang w:val="ro-RO"/>
              </w:rPr>
              <w:t>tăți demarate înainte de 1 ianuarie 2021, dar nu sunt eligibile cheltuieli angajate anterior datei de 1 ianuarie 2021 (indiferent dacă au fost plătite sau nu).</w:t>
            </w:r>
            <w:bookmarkEnd w:id="63"/>
          </w:p>
          <w:p w14:paraId="29C6765F" w14:textId="3356E014" w:rsidR="00A351BB" w:rsidRDefault="00945501" w:rsidP="00491A6A">
            <w:pPr>
              <w:spacing w:line="360" w:lineRule="auto"/>
              <w:ind w:left="34"/>
              <w:jc w:val="both"/>
              <w:rPr>
                <w:rFonts w:ascii="Trebuchet MS" w:hAnsi="Trebuchet MS"/>
                <w:lang w:val="ro-RO"/>
              </w:rPr>
            </w:pPr>
            <w:r w:rsidRPr="0008086A">
              <w:rPr>
                <w:rFonts w:ascii="Trebuchet MS" w:hAnsi="Trebuchet MS"/>
                <w:lang w:val="ro-RO"/>
              </w:rPr>
              <w:t>În cadrul perioadei de implementare a proiectului nu se include perioada legată de procesarea cererii de rambursare finale și efectuarea plății aferente acesteia.</w:t>
            </w:r>
          </w:p>
          <w:p w14:paraId="0E1B861B" w14:textId="77777777" w:rsidR="00491A6A" w:rsidRPr="0008086A" w:rsidRDefault="00491A6A" w:rsidP="00491A6A">
            <w:pPr>
              <w:spacing w:line="360" w:lineRule="auto"/>
              <w:jc w:val="both"/>
              <w:rPr>
                <w:rFonts w:ascii="Trebuchet MS" w:hAnsi="Trebuchet MS"/>
                <w:lang w:val="ro-RO"/>
              </w:rPr>
            </w:pPr>
          </w:p>
          <w:p w14:paraId="4714797C" w14:textId="77777777" w:rsidR="00FD43AE" w:rsidRPr="00236133" w:rsidRDefault="00FD43AE" w:rsidP="00FD43AE">
            <w:pPr>
              <w:pStyle w:val="ListParagraph"/>
              <w:numPr>
                <w:ilvl w:val="0"/>
                <w:numId w:val="13"/>
              </w:numPr>
              <w:spacing w:line="360" w:lineRule="auto"/>
              <w:jc w:val="both"/>
              <w:rPr>
                <w:rFonts w:ascii="Trebuchet MS" w:hAnsi="Trebuchet MS"/>
                <w:lang w:val="ro-RO"/>
              </w:rPr>
            </w:pPr>
            <w:r w:rsidRPr="00236133">
              <w:rPr>
                <w:rFonts w:ascii="Trebuchet MS" w:hAnsi="Trebuchet MS" w:cs="Calibri"/>
                <w:b/>
                <w:bCs/>
                <w:u w:val="single"/>
                <w:lang w:val="ro-RO"/>
              </w:rPr>
              <w:t xml:space="preserve">Proiectul propus prin prezenta cerere de finanţare nu a mai beneficiat de finanţare publică în ultimii 5 ani </w:t>
            </w:r>
            <w:r w:rsidRPr="00236133">
              <w:rPr>
                <w:rFonts w:ascii="Trebuchet MS" w:hAnsi="Trebuchet MS" w:cs="Calibri"/>
                <w:b/>
                <w:bCs/>
                <w:lang w:val="ro-RO"/>
              </w:rPr>
              <w:t xml:space="preserve">înainte de data depunerii cererii de finanţare pentru același tip de cheltuieli asociate aceluiași tip de activități realizate asupra aceleiaşi </w:t>
            </w:r>
            <w:r w:rsidRPr="00236133">
              <w:rPr>
                <w:rFonts w:ascii="Trebuchet MS" w:hAnsi="Trebuchet MS" w:cs="Calibri"/>
                <w:b/>
                <w:bCs/>
                <w:lang w:val="ro-RO"/>
              </w:rPr>
              <w:lastRenderedPageBreak/>
              <w:t>infrastructuri/ aceluiaşi segment de infrastructură şi nu beneficiază de fonduri publice din alte surse de finanţare.</w:t>
            </w:r>
          </w:p>
          <w:p w14:paraId="2EDB8D1E" w14:textId="44B0A0C5" w:rsidR="00945501" w:rsidRPr="00FD43AE" w:rsidRDefault="00945501" w:rsidP="00FD43AE">
            <w:pPr>
              <w:spacing w:line="360" w:lineRule="auto"/>
              <w:ind w:left="34"/>
              <w:jc w:val="both"/>
              <w:rPr>
                <w:rFonts w:ascii="Trebuchet MS" w:hAnsi="Trebuchet MS"/>
                <w:lang w:val="ro-RO"/>
              </w:rPr>
            </w:pPr>
            <w:r w:rsidRPr="00FD43AE">
              <w:rPr>
                <w:rFonts w:ascii="Trebuchet MS" w:hAnsi="Trebuchet MS"/>
                <w:lang w:val="ro-RO"/>
              </w:rPr>
              <w:t xml:space="preserve">În vederea evitării dublei finanțări, beneficiarii au obligația declarării pe proprie răspundere </w:t>
            </w:r>
            <w:r w:rsidR="00A351BB" w:rsidRPr="00FD43AE">
              <w:rPr>
                <w:rFonts w:ascii="Trebuchet MS" w:hAnsi="Trebuchet MS"/>
                <w:lang w:val="ro-RO"/>
              </w:rPr>
              <w:t>că proiectul nu a mai primit finanțare</w:t>
            </w:r>
            <w:r w:rsidRPr="00FD43AE">
              <w:rPr>
                <w:rFonts w:ascii="Trebuchet MS" w:hAnsi="Trebuchet MS"/>
                <w:lang w:val="ro-RO"/>
              </w:rPr>
              <w:t xml:space="preserve"> și în cadrul altor programe ale Uniunii </w:t>
            </w:r>
            <w:r w:rsidR="00A351BB" w:rsidRPr="00FD43AE">
              <w:rPr>
                <w:rFonts w:ascii="Trebuchet MS" w:hAnsi="Trebuchet MS"/>
                <w:lang w:val="ro-RO"/>
              </w:rPr>
              <w:t xml:space="preserve">Europene </w:t>
            </w:r>
            <w:r w:rsidRPr="00FD43AE">
              <w:rPr>
                <w:rFonts w:ascii="Trebuchet MS" w:hAnsi="Trebuchet MS"/>
                <w:lang w:val="ro-RO"/>
              </w:rPr>
              <w:t>pentru aceleaşi cheltuieli eligibile, aspecte asumate prin Declarați</w:t>
            </w:r>
            <w:r w:rsidR="00A351BB" w:rsidRPr="00FD43AE">
              <w:rPr>
                <w:rFonts w:ascii="Trebuchet MS" w:hAnsi="Trebuchet MS"/>
                <w:lang w:val="ro-RO"/>
              </w:rPr>
              <w:t>a</w:t>
            </w:r>
            <w:r w:rsidRPr="00FD43AE">
              <w:rPr>
                <w:rFonts w:ascii="Trebuchet MS" w:hAnsi="Trebuchet MS"/>
                <w:lang w:val="ro-RO"/>
              </w:rPr>
              <w:t xml:space="preserve"> Unic</w:t>
            </w:r>
            <w:r w:rsidR="00A351BB" w:rsidRPr="00FD43AE">
              <w:rPr>
                <w:rFonts w:ascii="Trebuchet MS" w:hAnsi="Trebuchet MS"/>
                <w:lang w:val="ro-RO"/>
              </w:rPr>
              <w:t>ă</w:t>
            </w:r>
            <w:r w:rsidRPr="00FD43AE">
              <w:rPr>
                <w:rFonts w:ascii="Trebuchet MS" w:hAnsi="Trebuchet MS"/>
                <w:lang w:val="ro-RO"/>
              </w:rPr>
              <w:t>.</w:t>
            </w:r>
          </w:p>
          <w:p w14:paraId="7879ECD2" w14:textId="77777777" w:rsidR="00AE7BE5" w:rsidRDefault="00AE7BE5" w:rsidP="00AE7BE5">
            <w:pPr>
              <w:autoSpaceDE w:val="0"/>
              <w:autoSpaceDN w:val="0"/>
              <w:adjustRightInd w:val="0"/>
              <w:spacing w:line="360" w:lineRule="auto"/>
              <w:jc w:val="both"/>
              <w:rPr>
                <w:rFonts w:ascii="Trebuchet MS" w:hAnsi="Trebuchet MS" w:cs="Calibri"/>
                <w:lang w:val="fr-FR"/>
              </w:rPr>
            </w:pPr>
            <w:proofErr w:type="spellStart"/>
            <w:r w:rsidRPr="0008086A">
              <w:rPr>
                <w:rFonts w:ascii="Trebuchet MS" w:hAnsi="Trebuchet MS" w:cs="Calibri"/>
                <w:lang w:val="fr-FR"/>
              </w:rPr>
              <w:t>Termenul</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referință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pentru</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calculul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celor</w:t>
            </w:r>
            <w:proofErr w:type="spellEnd"/>
            <w:r w:rsidRPr="0008086A">
              <w:rPr>
                <w:rFonts w:ascii="Trebuchet MS" w:hAnsi="Trebuchet MS" w:cs="Calibri"/>
                <w:lang w:val="fr-FR"/>
              </w:rPr>
              <w:t xml:space="preserve"> 5 </w:t>
            </w:r>
            <w:proofErr w:type="spellStart"/>
            <w:r w:rsidRPr="0008086A">
              <w:rPr>
                <w:rFonts w:ascii="Trebuchet MS" w:hAnsi="Trebuchet MS" w:cs="Calibri"/>
                <w:lang w:val="fr-FR"/>
              </w:rPr>
              <w:t>ani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menționați</w:t>
            </w:r>
            <w:proofErr w:type="spellEnd"/>
            <w:r w:rsidRPr="0008086A">
              <w:rPr>
                <w:rFonts w:ascii="Trebuchet MS" w:hAnsi="Trebuchet MS" w:cs="Calibri"/>
                <w:lang w:val="fr-FR"/>
              </w:rPr>
              <w:t xml:space="preserve"> mai sus este data </w:t>
            </w:r>
            <w:proofErr w:type="spellStart"/>
            <w:r w:rsidRPr="0008086A">
              <w:rPr>
                <w:rFonts w:ascii="Trebuchet MS" w:hAnsi="Trebuchet MS" w:cs="Calibri"/>
                <w:lang w:val="fr-FR"/>
              </w:rPr>
              <w:t>depunerii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cererii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w:t>
            </w:r>
          </w:p>
          <w:p w14:paraId="53D18E04" w14:textId="36ED5BA9" w:rsidR="00071012" w:rsidRPr="0008086A" w:rsidRDefault="00071012" w:rsidP="00AE7BE5">
            <w:pPr>
              <w:autoSpaceDE w:val="0"/>
              <w:autoSpaceDN w:val="0"/>
              <w:adjustRightInd w:val="0"/>
              <w:spacing w:line="360" w:lineRule="auto"/>
              <w:jc w:val="both"/>
              <w:rPr>
                <w:rFonts w:ascii="Trebuchet MS" w:hAnsi="Trebuchet MS" w:cs="Calibri"/>
                <w:lang w:val="fr-FR"/>
              </w:rPr>
            </w:pPr>
            <w:proofErr w:type="spellStart"/>
            <w:r w:rsidRPr="00071012">
              <w:rPr>
                <w:rFonts w:ascii="Trebuchet MS" w:hAnsi="Trebuchet MS" w:cs="Calibri"/>
                <w:lang w:val="fr-FR"/>
              </w:rPr>
              <w:t>Pentru</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verificarea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dublei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finanţări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în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etapele</w:t>
            </w:r>
            <w:proofErr w:type="spellEnd"/>
            <w:r w:rsidRPr="00071012">
              <w:rPr>
                <w:rFonts w:ascii="Trebuchet MS" w:hAnsi="Trebuchet MS" w:cs="Calibri"/>
                <w:lang w:val="fr-FR"/>
              </w:rPr>
              <w:t xml:space="preserve"> de </w:t>
            </w:r>
            <w:proofErr w:type="spellStart"/>
            <w:r w:rsidRPr="00071012">
              <w:rPr>
                <w:rFonts w:ascii="Trebuchet MS" w:hAnsi="Trebuchet MS" w:cs="Calibri"/>
                <w:lang w:val="fr-FR"/>
              </w:rPr>
              <w:t>evaluare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selecţie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şi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contractare</w:t>
            </w:r>
            <w:proofErr w:type="spellEnd"/>
            <w:r w:rsidRPr="00071012">
              <w:rPr>
                <w:rFonts w:ascii="Trebuchet MS" w:hAnsi="Trebuchet MS" w:cs="Calibri"/>
                <w:lang w:val="fr-FR"/>
              </w:rPr>
              <w:t xml:space="preserve">, AM PRSM va </w:t>
            </w:r>
            <w:proofErr w:type="spellStart"/>
            <w:r w:rsidRPr="00071012">
              <w:rPr>
                <w:rFonts w:ascii="Trebuchet MS" w:hAnsi="Trebuchet MS" w:cs="Calibri"/>
                <w:lang w:val="fr-FR"/>
              </w:rPr>
              <w:t>utiliza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aplicaţia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informatică</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dezvoltată</w:t>
            </w:r>
            <w:proofErr w:type="spellEnd"/>
            <w:r w:rsidRPr="00071012">
              <w:rPr>
                <w:rFonts w:ascii="Trebuchet MS" w:hAnsi="Trebuchet MS" w:cs="Calibri"/>
                <w:lang w:val="fr-FR"/>
              </w:rPr>
              <w:t xml:space="preserve"> de MIPE</w:t>
            </w:r>
            <w:r>
              <w:rPr>
                <w:rFonts w:ascii="Trebuchet MS" w:hAnsi="Trebuchet MS" w:cs="Calibri"/>
                <w:lang w:val="fr-FR"/>
              </w:rPr>
              <w:t xml:space="preserve">, </w:t>
            </w:r>
            <w:r w:rsidRPr="00071012">
              <w:rPr>
                <w:rFonts w:ascii="Trebuchet MS" w:hAnsi="Trebuchet MS" w:cs="Calibri"/>
                <w:lang w:val="fr-FR"/>
              </w:rPr>
              <w:t xml:space="preserve">https://dublafinantare.fonduri-ue.ro, ce </w:t>
            </w:r>
            <w:proofErr w:type="spellStart"/>
            <w:r w:rsidRPr="00071012">
              <w:rPr>
                <w:rFonts w:ascii="Trebuchet MS" w:hAnsi="Trebuchet MS" w:cs="Calibri"/>
                <w:lang w:val="fr-FR"/>
              </w:rPr>
              <w:t>permite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interogarea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datelor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stocate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în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sistemele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informatice</w:t>
            </w:r>
            <w:proofErr w:type="spellEnd"/>
            <w:r w:rsidRPr="00071012">
              <w:rPr>
                <w:rFonts w:ascii="Trebuchet MS" w:hAnsi="Trebuchet MS" w:cs="Calibri"/>
                <w:lang w:val="fr-FR"/>
              </w:rPr>
              <w:t xml:space="preserve"> ale </w:t>
            </w:r>
            <w:proofErr w:type="spellStart"/>
            <w:r w:rsidRPr="00071012">
              <w:rPr>
                <w:rFonts w:ascii="Trebuchet MS" w:hAnsi="Trebuchet MS" w:cs="Calibri"/>
                <w:lang w:val="fr-FR"/>
              </w:rPr>
              <w:t>fondurilor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PNRR (e_SMC.pnrr.gov.ro </w:t>
            </w:r>
            <w:proofErr w:type="spellStart"/>
            <w:r w:rsidRPr="00071012">
              <w:rPr>
                <w:rFonts w:ascii="Trebuchet MS" w:hAnsi="Trebuchet MS" w:cs="Calibri"/>
                <w:lang w:val="fr-FR"/>
              </w:rPr>
              <w:t>și</w:t>
            </w:r>
            <w:proofErr w:type="spellEnd"/>
            <w:r w:rsidRPr="00071012">
              <w:rPr>
                <w:rFonts w:ascii="Trebuchet MS" w:hAnsi="Trebuchet MS" w:cs="Calibri"/>
                <w:lang w:val="fr-FR"/>
              </w:rPr>
              <w:t xml:space="preserve"> proiecte.pnrr.gov.ro), </w:t>
            </w:r>
            <w:proofErr w:type="spellStart"/>
            <w:r w:rsidRPr="00071012">
              <w:rPr>
                <w:rFonts w:ascii="Trebuchet MS" w:hAnsi="Trebuchet MS" w:cs="Calibri"/>
                <w:lang w:val="fr-FR"/>
              </w:rPr>
              <w:t>cât</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şi</w:t>
            </w:r>
            <w:proofErr w:type="spellEnd"/>
            <w:r w:rsidRPr="00071012">
              <w:rPr>
                <w:rFonts w:ascii="Trebuchet MS" w:hAnsi="Trebuchet MS" w:cs="Calibri"/>
                <w:lang w:val="fr-FR"/>
              </w:rPr>
              <w:t xml:space="preserve"> a </w:t>
            </w:r>
            <w:proofErr w:type="spellStart"/>
            <w:r w:rsidRPr="00071012">
              <w:rPr>
                <w:rFonts w:ascii="Trebuchet MS" w:hAnsi="Trebuchet MS" w:cs="Calibri"/>
                <w:lang w:val="fr-FR"/>
              </w:rPr>
              <w:t>celor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programele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finanţate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politica</w:t>
            </w:r>
            <w:proofErr w:type="spellEnd"/>
            <w:r w:rsidRPr="00071012">
              <w:rPr>
                <w:rFonts w:ascii="Trebuchet MS" w:hAnsi="Trebuchet MS" w:cs="Calibri"/>
                <w:lang w:val="fr-FR"/>
              </w:rPr>
              <w:t xml:space="preserve"> de </w:t>
            </w:r>
            <w:proofErr w:type="spellStart"/>
            <w:r w:rsidRPr="00071012">
              <w:rPr>
                <w:rFonts w:ascii="Trebuchet MS" w:hAnsi="Trebuchet MS" w:cs="Calibri"/>
                <w:lang w:val="fr-FR"/>
              </w:rPr>
              <w:t>coeziune</w:t>
            </w:r>
            <w:proofErr w:type="spellEnd"/>
            <w:r w:rsidRPr="00071012">
              <w:rPr>
                <w:rFonts w:ascii="Trebuchet MS" w:hAnsi="Trebuchet MS" w:cs="Calibri"/>
                <w:lang w:val="fr-FR"/>
              </w:rPr>
              <w:t xml:space="preserve"> (SMIS).</w:t>
            </w:r>
          </w:p>
          <w:p w14:paraId="76A98F47" w14:textId="77777777" w:rsidR="00D46A1E" w:rsidRPr="0008086A" w:rsidRDefault="00D46A1E" w:rsidP="008060B3">
            <w:pPr>
              <w:spacing w:line="360" w:lineRule="auto"/>
              <w:ind w:left="34"/>
              <w:jc w:val="both"/>
              <w:rPr>
                <w:rFonts w:ascii="Trebuchet MS" w:hAnsi="Trebuchet MS"/>
                <w:lang w:val="ro-RO"/>
              </w:rPr>
            </w:pPr>
          </w:p>
          <w:p w14:paraId="150153DD" w14:textId="567CABA7" w:rsidR="00945501" w:rsidRPr="0008086A"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4" w:name="_Hlk119057318"/>
            <w:bookmarkStart w:id="65" w:name="_Hlk115861286"/>
            <w:bookmarkStart w:id="66" w:name="_Hlk126682058"/>
            <w:r w:rsidRPr="0008086A">
              <w:rPr>
                <w:rFonts w:ascii="Trebuchet MS" w:hAnsi="Trebuchet MS"/>
                <w:b/>
                <w:bCs/>
                <w:u w:val="single"/>
                <w:lang w:val="ro-RO"/>
              </w:rPr>
              <w:t xml:space="preserve">Proiectul </w:t>
            </w:r>
            <w:bookmarkEnd w:id="64"/>
            <w:r w:rsidRPr="0008086A">
              <w:rPr>
                <w:rFonts w:ascii="Trebuchet MS" w:hAnsi="Trebuchet MS"/>
                <w:b/>
                <w:bCs/>
                <w:u w:val="single"/>
                <w:lang w:val="ro-RO"/>
              </w:rPr>
              <w:t xml:space="preserve">asigură respectarea drepturilor </w:t>
            </w:r>
            <w:r w:rsidRPr="0008086A">
              <w:rPr>
                <w:rFonts w:ascii="Trebuchet MS" w:hAnsi="Trebuchet MS"/>
                <w:lang w:val="ro-RO"/>
              </w:rPr>
              <w:t>fundamentale și v</w:t>
            </w:r>
            <w:r w:rsidR="00EC103B" w:rsidRPr="0008086A">
              <w:rPr>
                <w:rFonts w:ascii="Trebuchet MS" w:hAnsi="Trebuchet MS"/>
                <w:lang w:val="ro-RO"/>
              </w:rPr>
              <w:t>a</w:t>
            </w:r>
            <w:r w:rsidRPr="0008086A">
              <w:rPr>
                <w:rFonts w:ascii="Trebuchet MS" w:hAnsi="Trebuchet MS"/>
                <w:lang w:val="ro-RO"/>
              </w:rPr>
              <w:t xml:space="preserve"> fi în conformitate cu Carta Drepturilor Fundamentale a Uniunii Europene și Convenția ONU privind Drepturile Persoanelor cu Handicap, inclusiv observațiile generale ale CDPH, precum și cu principiile orizontale privind egalitatea de gen, </w:t>
            </w:r>
            <w:r w:rsidR="00A46D25">
              <w:rPr>
                <w:rFonts w:ascii="Trebuchet MS" w:hAnsi="Trebuchet MS"/>
                <w:lang w:val="ro-RO"/>
              </w:rPr>
              <w:t xml:space="preserve">șanse, </w:t>
            </w:r>
            <w:r w:rsidRPr="0008086A">
              <w:rPr>
                <w:rFonts w:ascii="Trebuchet MS" w:hAnsi="Trebuchet MS"/>
                <w:lang w:val="ro-RO"/>
              </w:rPr>
              <w:t>nediscriminarea (pe bază de sex, origine rasială sau etnică, religie sau convingeri, dizabilitate, vârstă sau orientare sexuală), accesibilitatea</w:t>
            </w:r>
            <w:bookmarkEnd w:id="65"/>
            <w:r w:rsidR="00236133">
              <w:rPr>
                <w:rFonts w:ascii="Trebuchet MS" w:hAnsi="Trebuchet MS"/>
                <w:lang w:val="ro-RO"/>
              </w:rPr>
              <w:t xml:space="preserve"> pentru persoanele cu dizabilități </w:t>
            </w:r>
            <w:r w:rsidRPr="0008086A">
              <w:rPr>
                <w:rFonts w:ascii="Trebuchet MS" w:hAnsi="Trebuchet MS"/>
                <w:lang w:val="ro-RO"/>
              </w:rPr>
              <w:t>și dezvoltarea durabilă</w:t>
            </w:r>
          </w:p>
          <w:p w14:paraId="3EFA2B24" w14:textId="77777777" w:rsidR="00A46D25" w:rsidRPr="008E253B" w:rsidRDefault="00AE7BE5" w:rsidP="00AE7BE5">
            <w:pPr>
              <w:spacing w:line="360" w:lineRule="auto"/>
              <w:jc w:val="both"/>
              <w:rPr>
                <w:rFonts w:ascii="Trebuchet MS" w:hAnsi="Trebuchet MS"/>
                <w:lang w:val="pt-PT"/>
              </w:rPr>
            </w:pPr>
            <w:r w:rsidRPr="008E253B">
              <w:rPr>
                <w:rFonts w:ascii="Trebuchet MS" w:hAnsi="Trebuchet MS"/>
                <w:lang w:val="pt-PT"/>
              </w:rPr>
              <w:t xml:space="preserve">Solicitantul va descrie în secțiunea relevantă din cererea de finanțare modul în care sunt respectate obligațiile minime prevăzute de legislația specifică aplicabilă, precum și acțiunile suplimentare, </w:t>
            </w:r>
            <w:r w:rsidR="00A46D25" w:rsidRPr="008E253B">
              <w:rPr>
                <w:rFonts w:ascii="Trebuchet MS" w:hAnsi="Trebuchet MS"/>
                <w:lang w:val="pt-PT"/>
              </w:rPr>
              <w:t>dacă este cazul.</w:t>
            </w:r>
          </w:p>
          <w:p w14:paraId="421D7AE0" w14:textId="16D6B68A" w:rsidR="00AE7BE5" w:rsidRPr="0008086A" w:rsidRDefault="00A46D25" w:rsidP="00AE7BE5">
            <w:pPr>
              <w:spacing w:line="360" w:lineRule="auto"/>
              <w:jc w:val="both"/>
              <w:rPr>
                <w:rFonts w:ascii="Trebuchet MS" w:hAnsi="Trebuchet MS"/>
              </w:rPr>
            </w:pPr>
            <w:proofErr w:type="spellStart"/>
            <w:r>
              <w:rPr>
                <w:rFonts w:ascii="Trebuchet MS" w:hAnsi="Trebuchet MS"/>
              </w:rPr>
              <w:t>A</w:t>
            </w:r>
            <w:r w:rsidR="00AE7BE5" w:rsidRPr="0008086A">
              <w:rPr>
                <w:rFonts w:ascii="Trebuchet MS" w:hAnsi="Trebuchet MS"/>
              </w:rPr>
              <w:t>cțiunile</w:t>
            </w:r>
            <w:proofErr w:type="spellEnd"/>
            <w:r w:rsidR="00AE7BE5" w:rsidRPr="0008086A">
              <w:rPr>
                <w:rFonts w:ascii="Trebuchet MS" w:hAnsi="Trebuchet MS"/>
              </w:rPr>
              <w:t xml:space="preserve"> </w:t>
            </w:r>
            <w:proofErr w:type="spellStart"/>
            <w:r w:rsidR="00AE7BE5" w:rsidRPr="0008086A">
              <w:rPr>
                <w:rFonts w:ascii="Trebuchet MS" w:hAnsi="Trebuchet MS"/>
              </w:rPr>
              <w:t>suplimentare</w:t>
            </w:r>
            <w:proofErr w:type="spellEnd"/>
            <w:r w:rsidR="00AE7BE5" w:rsidRPr="0008086A">
              <w:rPr>
                <w:rFonts w:ascii="Trebuchet MS" w:hAnsi="Trebuchet MS"/>
              </w:rPr>
              <w:t xml:space="preserve"> </w:t>
            </w:r>
            <w:proofErr w:type="spellStart"/>
            <w:r>
              <w:rPr>
                <w:rFonts w:ascii="Trebuchet MS" w:hAnsi="Trebuchet MS"/>
              </w:rPr>
              <w:t>vor</w:t>
            </w:r>
            <w:proofErr w:type="spellEnd"/>
            <w:r>
              <w:rPr>
                <w:rFonts w:ascii="Trebuchet MS" w:hAnsi="Trebuchet MS"/>
              </w:rPr>
              <w:t xml:space="preserve"> fi punctate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evaluarea</w:t>
            </w:r>
            <w:proofErr w:type="spellEnd"/>
            <w:r>
              <w:rPr>
                <w:rFonts w:ascii="Trebuchet MS" w:hAnsi="Trebuchet MS"/>
              </w:rPr>
              <w:t xml:space="preserve"> </w:t>
            </w:r>
            <w:proofErr w:type="spellStart"/>
            <w:r>
              <w:rPr>
                <w:rFonts w:ascii="Trebuchet MS" w:hAnsi="Trebuchet MS"/>
              </w:rPr>
              <w:t>tehnică</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financiară</w:t>
            </w:r>
            <w:proofErr w:type="spellEnd"/>
            <w:r>
              <w:rPr>
                <w:rFonts w:ascii="Trebuchet MS" w:hAnsi="Trebuchet MS"/>
              </w:rPr>
              <w:t>.</w:t>
            </w:r>
          </w:p>
          <w:p w14:paraId="4D33BD9A"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lang w:val="ro-RO"/>
              </w:rPr>
            </w:pPr>
          </w:p>
          <w:p w14:paraId="67EA7782" w14:textId="68B8B4B2" w:rsidR="00644FDD" w:rsidRPr="0008086A" w:rsidRDefault="00644FDD">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lang w:val="ro-RO"/>
              </w:rPr>
            </w:pPr>
            <w:bookmarkStart w:id="67" w:name="_Hlk138753456"/>
            <w:r w:rsidRPr="0008086A">
              <w:rPr>
                <w:rFonts w:ascii="Trebuchet MS" w:hAnsi="Trebuchet MS"/>
                <w:b/>
                <w:bCs/>
                <w:u w:val="single"/>
                <w:lang w:val="ro-RO"/>
              </w:rPr>
              <w:t>Proiectul</w:t>
            </w:r>
            <w:r w:rsidR="00320B25" w:rsidRPr="0008086A">
              <w:rPr>
                <w:rFonts w:ascii="Trebuchet MS" w:hAnsi="Trebuchet MS"/>
                <w:b/>
                <w:bCs/>
                <w:u w:val="single"/>
                <w:lang w:val="ro-RO"/>
              </w:rPr>
              <w:t xml:space="preserve"> este inclus în </w:t>
            </w:r>
            <w:r w:rsidRPr="0008086A">
              <w:rPr>
                <w:rFonts w:ascii="Trebuchet MS" w:hAnsi="Trebuchet MS"/>
                <w:b/>
                <w:bCs/>
                <w:u w:val="single"/>
                <w:lang w:val="ro-RO"/>
              </w:rPr>
              <w:t>cadrul S</w:t>
            </w:r>
            <w:r w:rsidR="007E4353">
              <w:rPr>
                <w:rFonts w:ascii="Trebuchet MS" w:hAnsi="Trebuchet MS"/>
                <w:b/>
                <w:bCs/>
                <w:u w:val="single"/>
                <w:lang w:val="ro-RO"/>
              </w:rPr>
              <w:t>trategiei Integrate de Dezvoltare Urbană</w:t>
            </w:r>
            <w:r w:rsidR="00320B25" w:rsidRPr="0008086A">
              <w:rPr>
                <w:rFonts w:ascii="Trebuchet MS" w:hAnsi="Trebuchet MS"/>
                <w:b/>
                <w:bCs/>
                <w:u w:val="single"/>
                <w:lang w:val="ro-RO"/>
              </w:rPr>
              <w:t xml:space="preserve"> </w:t>
            </w:r>
            <w:r w:rsidR="00DE6CD1" w:rsidRPr="0008086A">
              <w:rPr>
                <w:rFonts w:ascii="Trebuchet MS" w:hAnsi="Trebuchet MS"/>
                <w:b/>
                <w:bCs/>
                <w:u w:val="single"/>
                <w:lang w:val="ro-RO"/>
              </w:rPr>
              <w:t>/</w:t>
            </w:r>
            <w:r w:rsidR="00DE6CD1" w:rsidRPr="007E4353">
              <w:rPr>
                <w:rFonts w:ascii="Trebuchet MS" w:hAnsi="Trebuchet MS"/>
                <w:b/>
                <w:bCs/>
                <w:u w:val="single"/>
                <w:lang w:val="ro-RO"/>
              </w:rPr>
              <w:t xml:space="preserve"> S</w:t>
            </w:r>
            <w:r w:rsidR="007E4353">
              <w:rPr>
                <w:rFonts w:ascii="Trebuchet MS" w:hAnsi="Trebuchet MS"/>
                <w:b/>
                <w:bCs/>
                <w:u w:val="single"/>
                <w:lang w:val="ro-RO"/>
              </w:rPr>
              <w:t>trategiei Integrate de Dezvoltare Județeană</w:t>
            </w:r>
            <w:r w:rsidR="00DE6CD1" w:rsidRPr="007E4353">
              <w:rPr>
                <w:rFonts w:ascii="Trebuchet MS" w:hAnsi="Trebuchet MS"/>
                <w:b/>
                <w:bCs/>
                <w:u w:val="single"/>
                <w:lang w:val="ro-RO"/>
              </w:rPr>
              <w:t xml:space="preserve">  </w:t>
            </w:r>
          </w:p>
          <w:p w14:paraId="72D7FAF8"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b/>
                <w:bCs/>
                <w:u w:val="single"/>
                <w:lang w:val="ro-RO"/>
              </w:rPr>
            </w:pPr>
          </w:p>
          <w:p w14:paraId="3E6BE623" w14:textId="29EF212B" w:rsidR="00AE7BE5" w:rsidRPr="00926393"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8" w:name="_Hlk126682368"/>
            <w:bookmarkStart w:id="69" w:name="_Hlk138753541"/>
            <w:bookmarkEnd w:id="66"/>
            <w:bookmarkEnd w:id="67"/>
            <w:r w:rsidRPr="0008086A">
              <w:rPr>
                <w:rFonts w:ascii="Trebuchet MS" w:hAnsi="Trebuchet MS" w:cs="Calibri"/>
                <w:b/>
                <w:bCs/>
                <w:snapToGrid w:val="0"/>
                <w:u w:val="single"/>
                <w:lang w:val="ro-RO"/>
              </w:rPr>
              <w:t>Proiectul este compatibil cu obiectivele strategiilor relevante</w:t>
            </w:r>
            <w:r w:rsidRPr="0008086A">
              <w:rPr>
                <w:rFonts w:ascii="Trebuchet MS" w:hAnsi="Trebuchet MS" w:cs="Calibri"/>
                <w:b/>
                <w:bCs/>
                <w:snapToGrid w:val="0"/>
                <w:lang w:val="ro-RO"/>
              </w:rPr>
              <w:t xml:space="preserve">, </w:t>
            </w:r>
            <w:r w:rsidRPr="0008086A">
              <w:rPr>
                <w:rFonts w:ascii="Trebuchet MS" w:hAnsi="Trebuchet MS" w:cs="Calibri"/>
                <w:snapToGrid w:val="0"/>
                <w:lang w:val="ro-RO"/>
              </w:rPr>
              <w:t>având în vedere art.73,</w:t>
            </w:r>
            <w:r w:rsidR="00D115B7"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lit (a) din Regulamentul (UE) nr.1060/ 2021</w:t>
            </w:r>
            <w:r w:rsidR="00644FDD" w:rsidRPr="0008086A">
              <w:rPr>
                <w:rFonts w:ascii="Trebuchet MS" w:hAnsi="Trebuchet MS" w:cs="Calibri"/>
                <w:snapToGrid w:val="0"/>
                <w:lang w:val="ro-RO"/>
              </w:rPr>
              <w:t xml:space="preserve"> (ex. </w:t>
            </w:r>
            <w:bookmarkEnd w:id="68"/>
            <w:r w:rsidR="00740698" w:rsidRPr="00514680">
              <w:rPr>
                <w:rFonts w:ascii="Trebuchet MS" w:hAnsi="Trebuchet MS" w:cs="Calibri"/>
                <w:lang w:val="ro-RO"/>
              </w:rPr>
              <w:t xml:space="preserve">Strategia Națională </w:t>
            </w:r>
            <w:r w:rsidR="007824D5" w:rsidRPr="00514680">
              <w:rPr>
                <w:rFonts w:ascii="Trebuchet MS" w:hAnsi="Trebuchet MS" w:cs="Calibri"/>
                <w:lang w:val="ro-RO"/>
              </w:rPr>
              <w:t>pentru</w:t>
            </w:r>
            <w:r w:rsidR="00740698" w:rsidRPr="00514680">
              <w:rPr>
                <w:rFonts w:ascii="Trebuchet MS" w:hAnsi="Trebuchet MS" w:cs="Calibri"/>
                <w:lang w:val="ro-RO"/>
              </w:rPr>
              <w:t xml:space="preserve"> </w:t>
            </w:r>
            <w:r w:rsidR="007824D5" w:rsidRPr="00514680">
              <w:rPr>
                <w:rFonts w:ascii="Trebuchet MS" w:hAnsi="Trebuchet MS" w:cs="Calibri"/>
                <w:lang w:val="ro-RO"/>
              </w:rPr>
              <w:t>D</w:t>
            </w:r>
            <w:r w:rsidR="00740698" w:rsidRPr="00514680">
              <w:rPr>
                <w:rFonts w:ascii="Trebuchet MS" w:hAnsi="Trebuchet MS" w:cs="Calibri"/>
                <w:lang w:val="ro-RO"/>
              </w:rPr>
              <w:t>ezvoltare Durabilă</w:t>
            </w:r>
            <w:r w:rsidR="007824D5" w:rsidRPr="00514680">
              <w:rPr>
                <w:rFonts w:ascii="Trebuchet MS" w:hAnsi="Trebuchet MS" w:cs="Calibri"/>
                <w:lang w:val="ro-RO"/>
              </w:rPr>
              <w:t xml:space="preserve"> a României 2030</w:t>
            </w:r>
            <w:r w:rsidR="00740698" w:rsidRPr="00514680">
              <w:rPr>
                <w:rFonts w:ascii="Trebuchet MS" w:hAnsi="Trebuchet MS" w:cs="Calibri"/>
                <w:lang w:val="ro-RO"/>
              </w:rPr>
              <w:t xml:space="preserve">, Strategia de Dezvoltare </w:t>
            </w:r>
            <w:r w:rsidR="008F11E9" w:rsidRPr="00514680">
              <w:rPr>
                <w:rFonts w:ascii="Trebuchet MS" w:hAnsi="Trebuchet MS" w:cs="Calibri"/>
                <w:lang w:val="ro-RO"/>
              </w:rPr>
              <w:t>T</w:t>
            </w:r>
            <w:r w:rsidR="00740698" w:rsidRPr="00514680">
              <w:rPr>
                <w:rFonts w:ascii="Trebuchet MS" w:hAnsi="Trebuchet MS" w:cs="Calibri"/>
                <w:lang w:val="ro-RO"/>
              </w:rPr>
              <w:t>eritorială a Rom</w:t>
            </w:r>
            <w:r w:rsidR="00221290" w:rsidRPr="00514680">
              <w:rPr>
                <w:rFonts w:ascii="Trebuchet MS" w:hAnsi="Trebuchet MS" w:cs="Calibri"/>
                <w:lang w:val="ro-RO"/>
              </w:rPr>
              <w:t>â</w:t>
            </w:r>
            <w:r w:rsidR="00740698" w:rsidRPr="00514680">
              <w:rPr>
                <w:rFonts w:ascii="Trebuchet MS" w:hAnsi="Trebuchet MS" w:cs="Calibri"/>
                <w:lang w:val="ro-RO"/>
              </w:rPr>
              <w:t xml:space="preserve">niei, </w:t>
            </w:r>
            <w:r w:rsidR="008F11E9" w:rsidRPr="00514680">
              <w:rPr>
                <w:rFonts w:ascii="Trebuchet MS" w:hAnsi="Trebuchet MS" w:cs="Calibri"/>
                <w:lang w:val="ro-RO"/>
              </w:rPr>
              <w:t>Strategia UE privind Biodiversitatea 2030</w:t>
            </w:r>
            <w:r w:rsidR="00DB6043">
              <w:rPr>
                <w:rFonts w:ascii="Trebuchet MS" w:hAnsi="Trebuchet MS" w:cs="Calibri"/>
                <w:lang w:val="ro-RO"/>
              </w:rPr>
              <w:t xml:space="preserve"> etc.</w:t>
            </w:r>
            <w:r w:rsidR="00233E0C" w:rsidRPr="00514680">
              <w:rPr>
                <w:rFonts w:ascii="Trebuchet MS" w:hAnsi="Trebuchet MS" w:cs="Calibri"/>
                <w:lang w:val="ro-RO"/>
              </w:rPr>
              <w:t>)</w:t>
            </w:r>
          </w:p>
          <w:p w14:paraId="0F13CCF4" w14:textId="77777777" w:rsidR="00BF4CB7" w:rsidRPr="0008086A" w:rsidRDefault="00BF4CB7" w:rsidP="00A20134">
            <w:pPr>
              <w:tabs>
                <w:tab w:val="left" w:pos="176"/>
                <w:tab w:val="left" w:pos="318"/>
              </w:tabs>
              <w:autoSpaceDE w:val="0"/>
              <w:autoSpaceDN w:val="0"/>
              <w:adjustRightInd w:val="0"/>
              <w:spacing w:line="360" w:lineRule="auto"/>
              <w:contextualSpacing/>
              <w:jc w:val="both"/>
              <w:rPr>
                <w:rFonts w:ascii="Trebuchet MS" w:hAnsi="Trebuchet MS" w:cs="Calibri"/>
                <w:lang w:val="fr-FR"/>
              </w:rPr>
            </w:pPr>
          </w:p>
          <w:p w14:paraId="74BD4A7D" w14:textId="2064B5B4" w:rsidR="00BF4CB7" w:rsidRPr="008E253B" w:rsidRDefault="00BF4CB7">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lang w:val="pt-PT"/>
              </w:rPr>
            </w:pPr>
            <w:r w:rsidRPr="008E253B">
              <w:rPr>
                <w:rFonts w:ascii="Trebuchet MS" w:hAnsi="Trebuchet MS"/>
                <w:b/>
                <w:bCs/>
                <w:u w:val="single"/>
                <w:lang w:val="pt-PT"/>
              </w:rPr>
              <w:t>Proiectul nu intră sub incidenţa ajutorului de stat sau în cadrul acestuia nu sunt identificate elemente de natura ajutorului de stat</w:t>
            </w:r>
          </w:p>
          <w:p w14:paraId="6595D60A" w14:textId="3395EBA8" w:rsidR="00253076" w:rsidRPr="008E253B" w:rsidRDefault="00253076" w:rsidP="00253076">
            <w:pPr>
              <w:tabs>
                <w:tab w:val="left" w:pos="176"/>
                <w:tab w:val="left" w:pos="318"/>
              </w:tabs>
              <w:autoSpaceDE w:val="0"/>
              <w:autoSpaceDN w:val="0"/>
              <w:adjustRightInd w:val="0"/>
              <w:spacing w:line="360" w:lineRule="auto"/>
              <w:contextualSpacing/>
              <w:jc w:val="both"/>
              <w:rPr>
                <w:rFonts w:ascii="Trebuchet MS" w:hAnsi="Trebuchet MS"/>
                <w:lang w:val="pt-PT"/>
              </w:rPr>
            </w:pPr>
            <w:r w:rsidRPr="008E253B">
              <w:rPr>
                <w:rFonts w:ascii="Trebuchet MS" w:hAnsi="Trebuchet MS"/>
                <w:lang w:val="pt-PT"/>
              </w:rPr>
              <w:t xml:space="preserve">Se va verifica includerea acestei asumări în </w:t>
            </w:r>
            <w:r w:rsidR="00C04542" w:rsidRPr="008E253B">
              <w:rPr>
                <w:rFonts w:ascii="Trebuchet MS" w:hAnsi="Trebuchet MS"/>
                <w:lang w:val="pt-PT"/>
              </w:rPr>
              <w:t>D</w:t>
            </w:r>
            <w:r w:rsidRPr="008E253B">
              <w:rPr>
                <w:rFonts w:ascii="Trebuchet MS" w:hAnsi="Trebuchet MS"/>
                <w:lang w:val="pt-PT"/>
              </w:rPr>
              <w:t xml:space="preserve">eclaraţia unică. </w:t>
            </w:r>
          </w:p>
          <w:p w14:paraId="56569192" w14:textId="2CBDB75F" w:rsidR="00BF4CB7" w:rsidRPr="008E253B" w:rsidRDefault="00253076" w:rsidP="00253076">
            <w:pPr>
              <w:tabs>
                <w:tab w:val="left" w:pos="176"/>
                <w:tab w:val="left" w:pos="318"/>
              </w:tabs>
              <w:autoSpaceDE w:val="0"/>
              <w:autoSpaceDN w:val="0"/>
              <w:adjustRightInd w:val="0"/>
              <w:spacing w:line="360" w:lineRule="auto"/>
              <w:contextualSpacing/>
              <w:jc w:val="both"/>
              <w:rPr>
                <w:rFonts w:ascii="Trebuchet MS" w:hAnsi="Trebuchet MS"/>
                <w:lang w:val="pt-PT"/>
              </w:rPr>
            </w:pPr>
            <w:r w:rsidRPr="008E253B">
              <w:rPr>
                <w:rFonts w:ascii="Trebuchet MS" w:hAnsi="Trebuchet MS"/>
                <w:lang w:val="pt-PT"/>
              </w:rPr>
              <w:lastRenderedPageBreak/>
              <w:t>Proiectele ce prevăd activităţi care intră sub incidenţa ajutorului de stat vor fi respinse de la finanţare.</w:t>
            </w:r>
          </w:p>
          <w:p w14:paraId="0531F7AF" w14:textId="77777777" w:rsidR="00A20134" w:rsidRPr="0008086A" w:rsidRDefault="00A20134" w:rsidP="00A20134">
            <w:pPr>
              <w:tabs>
                <w:tab w:val="left" w:pos="176"/>
                <w:tab w:val="left" w:pos="318"/>
              </w:tabs>
              <w:autoSpaceDE w:val="0"/>
              <w:autoSpaceDN w:val="0"/>
              <w:adjustRightInd w:val="0"/>
              <w:spacing w:line="360" w:lineRule="auto"/>
              <w:contextualSpacing/>
              <w:jc w:val="both"/>
              <w:rPr>
                <w:rFonts w:ascii="Trebuchet MS" w:hAnsi="Trebuchet MS"/>
                <w:lang w:val="ro-RO"/>
              </w:rPr>
            </w:pPr>
          </w:p>
          <w:p w14:paraId="063D6AA6" w14:textId="197E613A" w:rsidR="00945501" w:rsidRPr="0008086A" w:rsidRDefault="00945501">
            <w:pPr>
              <w:numPr>
                <w:ilvl w:val="0"/>
                <w:numId w:val="13"/>
              </w:numPr>
              <w:tabs>
                <w:tab w:val="left" w:pos="180"/>
                <w:tab w:val="left" w:pos="720"/>
              </w:tabs>
              <w:spacing w:line="360" w:lineRule="auto"/>
              <w:ind w:left="601" w:hanging="283"/>
              <w:jc w:val="both"/>
              <w:rPr>
                <w:rFonts w:ascii="Trebuchet MS" w:hAnsi="Trebuchet MS" w:cs="Calibri"/>
                <w:b/>
                <w:bCs/>
                <w:lang w:val="ro-RO"/>
              </w:rPr>
            </w:pPr>
            <w:bookmarkStart w:id="70" w:name="_Hlk126682442"/>
            <w:bookmarkEnd w:id="69"/>
            <w:r w:rsidRPr="0008086A">
              <w:rPr>
                <w:rFonts w:ascii="Trebuchet MS" w:hAnsi="Trebuchet MS" w:cs="Calibri"/>
                <w:b/>
                <w:bCs/>
                <w:u w:val="single"/>
                <w:lang w:val="ro-RO"/>
              </w:rPr>
              <w:t>Proiectul respectă principiul de ”a nu prejudicia în mod semnificativ” (”do no significant harm” -DNSH)</w:t>
            </w:r>
            <w:bookmarkEnd w:id="70"/>
          </w:p>
          <w:p w14:paraId="7D310FA2" w14:textId="77777777" w:rsidR="00945501" w:rsidRPr="0008086A" w:rsidRDefault="00945501" w:rsidP="00556BAC">
            <w:pPr>
              <w:tabs>
                <w:tab w:val="left" w:pos="180"/>
                <w:tab w:val="left" w:pos="720"/>
              </w:tabs>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Cererea de finanțare și documentația tehnico-economică vor fi completate cu informațiile specifice respectării principiului DNSH.</w:t>
            </w:r>
          </w:p>
          <w:p w14:paraId="341D63DF" w14:textId="09F4A0EE" w:rsidR="00945501" w:rsidRPr="0008086A" w:rsidRDefault="00945501" w:rsidP="00D23692">
            <w:pPr>
              <w:autoSpaceDE w:val="0"/>
              <w:autoSpaceDN w:val="0"/>
              <w:adjustRightInd w:val="0"/>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De asemenea, solicitantul va completa Declarați</w:t>
            </w:r>
            <w:r w:rsidR="002021F9" w:rsidRPr="0008086A">
              <w:rPr>
                <w:rFonts w:ascii="Trebuchet MS" w:hAnsi="Trebuchet MS" w:cs="Calibri"/>
                <w:lang w:val="ro-RO" w:eastAsia="hr-HR"/>
              </w:rPr>
              <w:t>a</w:t>
            </w:r>
            <w:r w:rsidRPr="0008086A">
              <w:rPr>
                <w:rFonts w:ascii="Trebuchet MS" w:hAnsi="Trebuchet MS" w:cs="Calibri"/>
                <w:lang w:val="ro-RO" w:eastAsia="hr-HR"/>
              </w:rPr>
              <w:t xml:space="preserve"> pe propria răspundere prin care își asumă respectarea cerințelor și măsurilor prevăzute pentru obiectivele de mediu aferente acestui principiu. </w:t>
            </w:r>
          </w:p>
          <w:p w14:paraId="0B204997" w14:textId="77777777" w:rsidR="00AE7BE5" w:rsidRPr="0008086A" w:rsidRDefault="00AE7BE5" w:rsidP="00D23692">
            <w:pPr>
              <w:autoSpaceDE w:val="0"/>
              <w:autoSpaceDN w:val="0"/>
              <w:adjustRightInd w:val="0"/>
              <w:spacing w:line="360" w:lineRule="auto"/>
              <w:ind w:firstLine="318"/>
              <w:jc w:val="both"/>
              <w:rPr>
                <w:rFonts w:ascii="Trebuchet MS" w:hAnsi="Trebuchet MS" w:cs="Calibri"/>
                <w:lang w:val="ro-RO" w:eastAsia="hr-HR"/>
              </w:rPr>
            </w:pPr>
          </w:p>
          <w:p w14:paraId="668D37E1" w14:textId="43EE09E1" w:rsidR="00945501" w:rsidRPr="0008086A" w:rsidRDefault="00945501">
            <w:pPr>
              <w:numPr>
                <w:ilvl w:val="0"/>
                <w:numId w:val="13"/>
              </w:numPr>
              <w:tabs>
                <w:tab w:val="left" w:pos="180"/>
                <w:tab w:val="left" w:pos="601"/>
              </w:tabs>
              <w:spacing w:after="160" w:line="360" w:lineRule="auto"/>
              <w:ind w:left="601" w:hanging="283"/>
              <w:jc w:val="both"/>
              <w:rPr>
                <w:rFonts w:ascii="Trebuchet MS" w:hAnsi="Trebuchet MS" w:cs="Calibri"/>
                <w:b/>
                <w:bCs/>
                <w:lang w:val="ro-RO"/>
              </w:rPr>
            </w:pPr>
            <w:bookmarkStart w:id="71" w:name="_Hlk126682458"/>
            <w:r w:rsidRPr="0008086A">
              <w:rPr>
                <w:rFonts w:ascii="Trebuchet MS" w:hAnsi="Trebuchet MS" w:cs="Calibri"/>
                <w:b/>
                <w:bCs/>
                <w:u w:val="single"/>
                <w:lang w:val="ro-RO"/>
              </w:rPr>
              <w:t>Proiectul asigură imunizarea la schimbările climatice</w:t>
            </w:r>
            <w:r w:rsidRPr="0008086A">
              <w:rPr>
                <w:rFonts w:ascii="Trebuchet MS" w:hAnsi="Trebuchet MS" w:cs="Calibri"/>
                <w:b/>
                <w:bCs/>
                <w:lang w:val="ro-RO"/>
              </w:rPr>
              <w:t xml:space="preserve"> a investițiilor în infrastructură,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1E346D"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lit (j) din Regulamentul (UE) nr.1060/ 2021</w:t>
            </w:r>
          </w:p>
          <w:bookmarkEnd w:id="71"/>
          <w:p w14:paraId="538338AF" w14:textId="04B4CAFD" w:rsidR="00707477" w:rsidRPr="0008086A" w:rsidRDefault="00707477" w:rsidP="002F5F23">
            <w:pPr>
              <w:autoSpaceDE w:val="0"/>
              <w:autoSpaceDN w:val="0"/>
              <w:adjustRightInd w:val="0"/>
              <w:spacing w:line="360" w:lineRule="auto"/>
              <w:ind w:left="34" w:firstLine="425"/>
              <w:jc w:val="both"/>
              <w:rPr>
                <w:rFonts w:ascii="Trebuchet MS" w:hAnsi="Trebuchet MS" w:cs="MontserratRoman-Regular"/>
                <w:lang w:val="ro-RO"/>
              </w:rPr>
            </w:pPr>
            <w:r w:rsidRPr="0008086A">
              <w:rPr>
                <w:rFonts w:ascii="Trebuchet MS" w:hAnsi="Trebuchet MS" w:cs="MontserratRoman-Regular"/>
                <w:lang w:val="ro-RO"/>
              </w:rPr>
              <w:t xml:space="preserve">În cazul proiectelor de infrastructură cu o durată de viață mai mare de 5 ani, </w:t>
            </w:r>
            <w:r w:rsidR="00C04542">
              <w:rPr>
                <w:rFonts w:ascii="Trebuchet MS" w:hAnsi="Trebuchet MS" w:cs="MontserratRoman-Regular"/>
                <w:lang w:val="ro-RO"/>
              </w:rPr>
              <w:t>va fi elaborată</w:t>
            </w:r>
            <w:r w:rsidRPr="0008086A">
              <w:rPr>
                <w:rFonts w:ascii="Trebuchet MS" w:hAnsi="Trebuchet MS" w:cs="MontserratRoman-Regular"/>
                <w:lang w:val="ro-RO"/>
              </w:rPr>
              <w:t xml:space="preserve"> documentația cu privire la imunizarea la schimbările climatice. </w:t>
            </w:r>
          </w:p>
          <w:p w14:paraId="6C22742D" w14:textId="20F43757" w:rsidR="00707477" w:rsidRPr="0008086A" w:rsidRDefault="00707477" w:rsidP="00EB3C6A">
            <w:pPr>
              <w:widowControl w:val="0"/>
              <w:spacing w:after="100" w:line="360" w:lineRule="auto"/>
              <w:jc w:val="both"/>
              <w:rPr>
                <w:rFonts w:ascii="Trebuchet MS" w:hAnsi="Trebuchet MS" w:cs="Calibri"/>
                <w:lang w:val="ro-RO" w:eastAsia="hr-HR"/>
              </w:rPr>
            </w:pPr>
            <w:r w:rsidRPr="0008086A">
              <w:rPr>
                <w:rFonts w:ascii="Trebuchet MS" w:hAnsi="Trebuchet MS" w:cs="MontserratRoman-Regular"/>
                <w:lang w:val="ro-RO"/>
              </w:rPr>
              <w:t xml:space="preserve">Documentația va fi realizată </w:t>
            </w:r>
            <w:r w:rsidRPr="0008086A">
              <w:rPr>
                <w:rFonts w:ascii="Trebuchet MS" w:hAnsi="Trebuchet MS" w:cs="Calibri"/>
                <w:lang w:val="ro-RO" w:eastAsia="hr-HR"/>
              </w:rPr>
              <w:t>având la bază metodologia anexată ghidului solicitantului.</w:t>
            </w:r>
          </w:p>
          <w:p w14:paraId="45353859" w14:textId="40506FD1" w:rsidR="00945501" w:rsidRDefault="00707477" w:rsidP="00CB3948">
            <w:pPr>
              <w:tabs>
                <w:tab w:val="left" w:pos="180"/>
                <w:tab w:val="left" w:pos="720"/>
              </w:tabs>
              <w:spacing w:line="360" w:lineRule="auto"/>
              <w:ind w:left="34" w:firstLine="425"/>
              <w:jc w:val="both"/>
              <w:rPr>
                <w:rFonts w:ascii="Trebuchet MS" w:hAnsi="Trebuchet MS" w:cs="Calibri"/>
                <w:lang w:val="ro-RO" w:eastAsia="hr-HR"/>
              </w:rPr>
            </w:pPr>
            <w:r w:rsidRPr="0008086A">
              <w:rPr>
                <w:rFonts w:ascii="Trebuchet MS" w:hAnsi="Trebuchet MS" w:cs="Calibri"/>
                <w:lang w:val="ro-RO" w:eastAsia="hr-HR"/>
              </w:rPr>
              <w:t xml:space="preserve">Se va verifica corelarea informațiilor privind măsurile de </w:t>
            </w:r>
            <w:r w:rsidRPr="0008086A">
              <w:rPr>
                <w:rFonts w:ascii="Trebuchet MS" w:hAnsi="Trebuchet MS" w:cs="Calibri"/>
                <w:i/>
                <w:lang w:val="ro-RO" w:eastAsia="hr-HR"/>
              </w:rPr>
              <w:t>atenuare</w:t>
            </w:r>
            <w:r w:rsidRPr="0008086A">
              <w:rPr>
                <w:rFonts w:ascii="Trebuchet MS" w:hAnsi="Trebuchet MS" w:cs="Calibri"/>
                <w:lang w:val="ro-RO" w:eastAsia="hr-HR"/>
              </w:rPr>
              <w:t xml:space="preserve"> a schimbărilor climatice și măsurile de </w:t>
            </w:r>
            <w:r w:rsidRPr="0008086A">
              <w:rPr>
                <w:rFonts w:ascii="Trebuchet MS" w:hAnsi="Trebuchet MS" w:cs="Calibri"/>
                <w:i/>
                <w:lang w:val="ro-RO" w:eastAsia="hr-HR"/>
              </w:rPr>
              <w:t xml:space="preserve">adaptare </w:t>
            </w:r>
            <w:r w:rsidRPr="0008086A">
              <w:rPr>
                <w:rFonts w:ascii="Trebuchet MS" w:hAnsi="Trebuchet MS" w:cs="Calibri"/>
                <w:lang w:val="ro-RO" w:eastAsia="hr-HR"/>
              </w:rPr>
              <w:t>la schimbările climatice cu informațiile relevante privind respectarea principiului DNSH.</w:t>
            </w:r>
          </w:p>
          <w:p w14:paraId="5EACDDE3" w14:textId="77777777" w:rsidR="00BC070F" w:rsidRPr="0008086A" w:rsidRDefault="00BC070F" w:rsidP="00CB3948">
            <w:pPr>
              <w:tabs>
                <w:tab w:val="left" w:pos="180"/>
                <w:tab w:val="left" w:pos="720"/>
              </w:tabs>
              <w:spacing w:line="360" w:lineRule="auto"/>
              <w:ind w:left="34" w:firstLine="425"/>
              <w:jc w:val="both"/>
              <w:rPr>
                <w:rFonts w:ascii="Trebuchet MS" w:hAnsi="Trebuchet MS" w:cs="Calibri"/>
                <w:lang w:val="ro-RO" w:eastAsia="hr-HR"/>
              </w:rPr>
            </w:pPr>
          </w:p>
          <w:p w14:paraId="00812898" w14:textId="75FEF129" w:rsidR="00B83A96" w:rsidRPr="0008086A" w:rsidRDefault="00945501">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08086A">
              <w:rPr>
                <w:rFonts w:ascii="Trebuchet MS" w:hAnsi="Trebuchet MS" w:cs="Calibri"/>
                <w:b/>
                <w:bCs/>
                <w:u w:val="single"/>
                <w:lang w:val="ro-RO"/>
              </w:rPr>
              <w:t xml:space="preserve">Proiectul face obiectul unei evaluări a impactului asupra mediului sau al unei </w:t>
            </w:r>
            <w:bookmarkStart w:id="72" w:name="_Hlk138753815"/>
            <w:r w:rsidRPr="0008086A">
              <w:rPr>
                <w:rFonts w:ascii="Trebuchet MS" w:hAnsi="Trebuchet MS" w:cs="Calibri"/>
                <w:b/>
                <w:bCs/>
                <w:u w:val="single"/>
                <w:lang w:val="ro-RO"/>
              </w:rPr>
              <w:t>proceduri de verificare, în conformitate cu prevederile Legii nr. 292/2018</w:t>
            </w:r>
            <w:bookmarkEnd w:id="72"/>
            <w:r w:rsidRPr="0008086A">
              <w:rPr>
                <w:rFonts w:ascii="Trebuchet MS" w:hAnsi="Trebuchet MS" w:cs="Calibri"/>
                <w:b/>
                <w:bCs/>
                <w:u w:val="single"/>
                <w:lang w:val="ro-RO"/>
              </w:rPr>
              <w:t xml:space="preserve">,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8537CE" w:rsidRPr="0008086A">
              <w:rPr>
                <w:rFonts w:ascii="Trebuchet MS" w:hAnsi="Trebuchet MS" w:cs="Calibri"/>
                <w:snapToGrid w:val="0"/>
                <w:lang w:val="ro-RO"/>
              </w:rPr>
              <w:t>alin.2,</w:t>
            </w:r>
            <w:r w:rsidRPr="0008086A">
              <w:rPr>
                <w:rFonts w:ascii="Trebuchet MS" w:hAnsi="Trebuchet MS" w:cs="Calibri"/>
                <w:snapToGrid w:val="0"/>
                <w:lang w:val="ro-RO"/>
              </w:rPr>
              <w:t xml:space="preserve"> lit (e) din Regulamentul (UE) nr.1060/ 2021</w:t>
            </w:r>
            <w:r w:rsidR="00CB3948" w:rsidRPr="0008086A">
              <w:rPr>
                <w:rFonts w:ascii="Trebuchet MS" w:hAnsi="Trebuchet MS" w:cs="Calibri"/>
                <w:snapToGrid w:val="0"/>
                <w:lang w:val="ro-RO"/>
              </w:rPr>
              <w:t>.</w:t>
            </w:r>
          </w:p>
          <w:p w14:paraId="4190B2BE" w14:textId="77777777" w:rsidR="00926393" w:rsidRPr="008E253B" w:rsidRDefault="00926393" w:rsidP="00926393">
            <w:pPr>
              <w:autoSpaceDE w:val="0"/>
              <w:autoSpaceDN w:val="0"/>
              <w:adjustRightInd w:val="0"/>
              <w:rPr>
                <w:rFonts w:ascii="Calibri" w:eastAsiaTheme="minorHAnsi" w:hAnsi="Calibri" w:cs="Calibri"/>
                <w:color w:val="000000"/>
                <w:kern w:val="0"/>
                <w:sz w:val="24"/>
                <w:szCs w:val="24"/>
                <w:lang w:val="ro-RO"/>
              </w:rPr>
            </w:pPr>
          </w:p>
          <w:p w14:paraId="00382C2D" w14:textId="30EDE741" w:rsidR="00926393" w:rsidRPr="00926393" w:rsidRDefault="00926393">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926393">
              <w:rPr>
                <w:rFonts w:ascii="Trebuchet MS" w:hAnsi="Trebuchet MS" w:cs="Calibri"/>
                <w:b/>
                <w:bCs/>
                <w:u w:val="single"/>
                <w:lang w:val="ro-RO"/>
              </w:rPr>
              <w:t>Imobilul obiect al investiției trebuie să in</w:t>
            </w:r>
            <w:r w:rsidR="00537AD4">
              <w:rPr>
                <w:rFonts w:ascii="Trebuchet MS" w:hAnsi="Trebuchet MS" w:cs="Calibri"/>
                <w:b/>
                <w:bCs/>
                <w:u w:val="single"/>
                <w:lang w:val="ro-RO"/>
              </w:rPr>
              <w:t>c</w:t>
            </w:r>
            <w:r w:rsidRPr="00926393">
              <w:rPr>
                <w:rFonts w:ascii="Trebuchet MS" w:hAnsi="Trebuchet MS" w:cs="Calibri"/>
                <w:b/>
                <w:bCs/>
                <w:u w:val="single"/>
                <w:lang w:val="ro-RO"/>
              </w:rPr>
              <w:t xml:space="preserve">ludă o suprafață de minimum </w:t>
            </w:r>
            <w:r w:rsidR="006476A0">
              <w:rPr>
                <w:rFonts w:ascii="Trebuchet MS" w:hAnsi="Trebuchet MS" w:cs="Calibri"/>
                <w:b/>
                <w:bCs/>
                <w:u w:val="single"/>
                <w:lang w:val="ro-RO"/>
              </w:rPr>
              <w:t>25</w:t>
            </w:r>
            <w:r w:rsidRPr="00926393">
              <w:rPr>
                <w:rFonts w:ascii="Trebuchet MS" w:hAnsi="Trebuchet MS" w:cs="Calibri"/>
                <w:b/>
                <w:bCs/>
                <w:u w:val="single"/>
                <w:lang w:val="ro-RO"/>
              </w:rPr>
              <w:t xml:space="preserve">00 mp sau mai multe suprafețe cumulate de minimum </w:t>
            </w:r>
            <w:r w:rsidR="006476A0">
              <w:rPr>
                <w:rFonts w:ascii="Trebuchet MS" w:hAnsi="Trebuchet MS" w:cs="Calibri"/>
                <w:b/>
                <w:bCs/>
                <w:u w:val="single"/>
                <w:lang w:val="ro-RO"/>
              </w:rPr>
              <w:t>25</w:t>
            </w:r>
            <w:r w:rsidRPr="00926393">
              <w:rPr>
                <w:rFonts w:ascii="Trebuchet MS" w:hAnsi="Trebuchet MS" w:cs="Calibri"/>
                <w:b/>
                <w:bCs/>
                <w:u w:val="single"/>
                <w:lang w:val="ro-RO"/>
              </w:rPr>
              <w:t xml:space="preserve">00 mp. </w:t>
            </w:r>
          </w:p>
          <w:p w14:paraId="5E2571AA" w14:textId="77777777" w:rsidR="00EA53EF" w:rsidRPr="008E253B" w:rsidRDefault="00EA53EF" w:rsidP="00926393">
            <w:pPr>
              <w:autoSpaceDE w:val="0"/>
              <w:autoSpaceDN w:val="0"/>
              <w:adjustRightInd w:val="0"/>
              <w:rPr>
                <w:sz w:val="23"/>
                <w:szCs w:val="23"/>
                <w:lang w:val="pt-PT"/>
              </w:rPr>
            </w:pPr>
          </w:p>
          <w:p w14:paraId="67260328" w14:textId="1DD488F7" w:rsidR="00926393" w:rsidRPr="008E253B" w:rsidRDefault="00EA53EF" w:rsidP="00153A09">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hAnsi="Trebuchet MS"/>
                <w:lang w:val="pt-PT"/>
              </w:rPr>
              <w:t>Terenurile care fac obiectul proiectului, pentru care există obligația legală în acest sens, se vor regăsi înscrise în Registrul local al spațiilor verzi, în conformitate cu Legea spațiilor verzi 24/2007 (republicată), cu modificările şi completările ulterioare.</w:t>
            </w:r>
          </w:p>
          <w:p w14:paraId="7D061A9D" w14:textId="77777777" w:rsidR="00CB3948" w:rsidRPr="00153A09" w:rsidRDefault="00CB3948" w:rsidP="00153A09">
            <w:pPr>
              <w:tabs>
                <w:tab w:val="left" w:pos="180"/>
                <w:tab w:val="left" w:pos="318"/>
              </w:tabs>
              <w:spacing w:line="360" w:lineRule="auto"/>
              <w:ind w:left="601"/>
              <w:contextualSpacing/>
              <w:jc w:val="both"/>
              <w:rPr>
                <w:rFonts w:ascii="Trebuchet MS" w:hAnsi="Trebuchet MS" w:cs="Calibri"/>
                <w:b/>
                <w:bCs/>
                <w:u w:val="single"/>
                <w:lang w:val="ro-RO"/>
              </w:rPr>
            </w:pPr>
          </w:p>
          <w:p w14:paraId="5E198D9A" w14:textId="77777777" w:rsidR="00153A09" w:rsidRDefault="00EA53EF" w:rsidP="00153A09">
            <w:pPr>
              <w:tabs>
                <w:tab w:val="left" w:pos="180"/>
                <w:tab w:val="left" w:pos="318"/>
              </w:tabs>
              <w:spacing w:line="360" w:lineRule="auto"/>
              <w:contextualSpacing/>
              <w:jc w:val="both"/>
              <w:rPr>
                <w:rFonts w:ascii="Trebuchet MS" w:hAnsi="Trebuchet MS"/>
                <w:lang w:val="pt-PT"/>
              </w:rPr>
            </w:pPr>
            <w:r w:rsidRPr="008E253B">
              <w:rPr>
                <w:rFonts w:ascii="Trebuchet MS" w:hAnsi="Trebuchet MS"/>
                <w:lang w:val="pt-PT"/>
              </w:rPr>
              <w:t xml:space="preserve">Terenurile care fac obiectul proiectului și pentru care nu există obligația legală de a fi înscrise în Registrul local al spațiilor verzi, se vor regăsi identificate în documentele de urbanism și/sau alte documente elaborate de specialiști atestați în domeniul urbanismului, în condițiile şi cu respectarea prevederilor Legii nr. 350/2001 privind amenajarea teritoriului şi urbanismul, cu </w:t>
            </w:r>
            <w:r w:rsidRPr="008E253B">
              <w:rPr>
                <w:rFonts w:ascii="Trebuchet MS" w:hAnsi="Trebuchet MS"/>
                <w:lang w:val="pt-PT"/>
              </w:rPr>
              <w:lastRenderedPageBreak/>
              <w:t>modificările şi completările ulterioare,  sau alte documentații de urbanism prevăzute de lege</w:t>
            </w:r>
            <w:r w:rsidR="00112265" w:rsidRPr="008E253B">
              <w:rPr>
                <w:rFonts w:ascii="Trebuchet MS" w:hAnsi="Trebuchet MS"/>
                <w:lang w:val="pt-PT"/>
              </w:rPr>
              <w:t>, aprobate de solicitant.</w:t>
            </w:r>
          </w:p>
          <w:p w14:paraId="155A2849" w14:textId="71587588" w:rsidR="004D3C57" w:rsidRPr="004D3C57" w:rsidRDefault="004D3C57" w:rsidP="004D3C57">
            <w:pPr>
              <w:tabs>
                <w:tab w:val="left" w:pos="180"/>
                <w:tab w:val="left" w:pos="318"/>
              </w:tabs>
              <w:spacing w:line="360" w:lineRule="auto"/>
              <w:ind w:left="34"/>
              <w:contextualSpacing/>
              <w:jc w:val="both"/>
              <w:rPr>
                <w:rFonts w:ascii="Trebuchet MS" w:hAnsi="Trebuchet MS" w:cs="Calibri"/>
                <w:lang w:val="pt-PT"/>
              </w:rPr>
            </w:pPr>
            <w:r w:rsidRPr="004D3C57">
              <w:rPr>
                <w:rFonts w:ascii="Trebuchet MS" w:hAnsi="Trebuchet MS" w:cs="Calibri"/>
                <w:lang w:val="pt-PT"/>
              </w:rPr>
              <w:t xml:space="preserve">Pentru verificarea dublei finanţări, în etapele de evaluare, selecţie şi contractare, AM PRSM va utiliza aplicaţia informatică dezvoltată de MIPE: </w:t>
            </w:r>
            <w:r w:rsidRPr="004D3C57">
              <w:rPr>
                <w:rFonts w:ascii="Trebuchet MS" w:hAnsi="Trebuchet MS" w:cs="Calibri"/>
                <w:color w:val="5B9BD5" w:themeColor="accent1"/>
                <w:u w:val="single"/>
                <w:lang w:val="pt-PT"/>
              </w:rPr>
              <w:t>https://dublafinantare.fonduri-ue.ro</w:t>
            </w:r>
            <w:r w:rsidRPr="004D3C57">
              <w:rPr>
                <w:rFonts w:ascii="Trebuchet MS" w:hAnsi="Trebuchet MS" w:cs="Calibri"/>
                <w:lang w:val="pt-PT"/>
              </w:rPr>
              <w:t>, ce permite interogarea datelor stocate în sistemele informatice ale fondurilor din PNRR (e_SMC.pnrr.gov.ro și proiecte.pnrr.gov.ro), cât şi a celor din programele finanţate din politica de coeziune (SMIS).</w:t>
            </w:r>
          </w:p>
          <w:p w14:paraId="3EC83C1B" w14:textId="77777777" w:rsidR="004D3C57" w:rsidRPr="004D3C57" w:rsidRDefault="004D3C57" w:rsidP="004D3C57">
            <w:pPr>
              <w:tabs>
                <w:tab w:val="left" w:pos="180"/>
                <w:tab w:val="left" w:pos="318"/>
              </w:tabs>
              <w:spacing w:line="360" w:lineRule="auto"/>
              <w:ind w:left="34"/>
              <w:contextualSpacing/>
              <w:jc w:val="both"/>
              <w:rPr>
                <w:rFonts w:ascii="Trebuchet MS" w:hAnsi="Trebuchet MS" w:cs="Calibri"/>
                <w:lang w:val="pt-PT"/>
              </w:rPr>
            </w:pPr>
            <w:r w:rsidRPr="004D3C57">
              <w:rPr>
                <w:rFonts w:ascii="Trebuchet MS" w:hAnsi="Trebuchet MS" w:cs="Calibri"/>
                <w:lang w:val="pt-PT"/>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3E2F57ED" w14:textId="69A1D651" w:rsidR="004D3C57" w:rsidRPr="00325B33" w:rsidRDefault="004D3C57" w:rsidP="00325B33">
            <w:pPr>
              <w:tabs>
                <w:tab w:val="left" w:pos="318"/>
              </w:tabs>
              <w:spacing w:line="360" w:lineRule="auto"/>
              <w:contextualSpacing/>
              <w:jc w:val="both"/>
              <w:rPr>
                <w:rFonts w:ascii="Trebuchet MS" w:hAnsi="Trebuchet MS" w:cs="Calibri"/>
                <w:lang w:val="pt-PT"/>
              </w:rPr>
            </w:pPr>
            <w:r w:rsidRPr="001425DB">
              <w:rPr>
                <w:rFonts w:ascii="Trebuchet MS" w:hAnsi="Trebuchet MS" w:cs="Calibri"/>
                <w:lang w:val="pt-PT"/>
              </w:rPr>
              <w:t>AM PRSM poate utiliza, în scopul verificărilor, sistemul ARACHNE în toate etapele proiectului, inclusiv verificarea la depunerea proiectului.</w:t>
            </w:r>
          </w:p>
        </w:tc>
      </w:tr>
    </w:tbl>
    <w:p w14:paraId="2D872889" w14:textId="7937D873" w:rsidR="00036A46" w:rsidRPr="00EA08AC" w:rsidRDefault="00036A46" w:rsidP="00036A46">
      <w:pPr>
        <w:tabs>
          <w:tab w:val="left" w:pos="2808"/>
        </w:tabs>
        <w:rPr>
          <w:rFonts w:ascii="Trebuchet MS" w:hAnsi="Trebuchet MS"/>
          <w:lang w:val="ro-RO"/>
        </w:rPr>
      </w:pPr>
      <w:bookmarkStart w:id="73" w:name="_Toc134177418"/>
      <w:r w:rsidRPr="00EA08AC">
        <w:rPr>
          <w:rFonts w:ascii="Trebuchet MS" w:hAnsi="Trebuchet MS"/>
          <w:lang w:val="ro-RO"/>
        </w:rPr>
        <w:lastRenderedPageBreak/>
        <w:tab/>
      </w:r>
    </w:p>
    <w:p w14:paraId="391B9691" w14:textId="77777777" w:rsidR="00DF43B2" w:rsidRDefault="00F93924" w:rsidP="003036FE">
      <w:pPr>
        <w:pStyle w:val="Heading4"/>
        <w:rPr>
          <w:rFonts w:ascii="Trebuchet MS" w:hAnsi="Trebuchet MS"/>
          <w:sz w:val="24"/>
          <w:szCs w:val="24"/>
          <w:lang w:val="ro-RO"/>
        </w:rPr>
      </w:pPr>
      <w:r w:rsidRPr="00C12DD9">
        <w:rPr>
          <w:rFonts w:ascii="Trebuchet MS" w:hAnsi="Trebuchet MS"/>
          <w:sz w:val="24"/>
          <w:szCs w:val="24"/>
          <w:lang w:val="ro-RO"/>
        </w:rPr>
        <w:t>5.2.2. Activități eligibile</w:t>
      </w:r>
      <w:bookmarkEnd w:id="73"/>
      <w:r w:rsidRPr="00C12DD9">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5A0AFF" w:rsidRPr="008F6F08" w14:paraId="3AB394C6" w14:textId="77777777" w:rsidTr="000D31E5">
        <w:tc>
          <w:tcPr>
            <w:tcW w:w="9396" w:type="dxa"/>
          </w:tcPr>
          <w:p w14:paraId="15B2C01F" w14:textId="77777777" w:rsidR="00D82E68" w:rsidRPr="008E253B" w:rsidRDefault="00D82E68" w:rsidP="00D82E68">
            <w:pPr>
              <w:spacing w:line="360" w:lineRule="auto"/>
              <w:jc w:val="both"/>
              <w:rPr>
                <w:rFonts w:ascii="Trebuchet MS" w:hAnsi="Trebuchet MS"/>
                <w:lang w:val="pt-PT"/>
              </w:rPr>
            </w:pPr>
          </w:p>
          <w:p w14:paraId="0A75925E" w14:textId="47751542" w:rsidR="00EF56E6" w:rsidRPr="008E253B" w:rsidRDefault="00DF43B2" w:rsidP="00C6409C">
            <w:pPr>
              <w:spacing w:line="360" w:lineRule="auto"/>
              <w:jc w:val="both"/>
              <w:rPr>
                <w:rFonts w:ascii="Trebuchet MS" w:hAnsi="Trebuchet MS"/>
                <w:lang w:val="pt-PT"/>
              </w:rPr>
            </w:pPr>
            <w:r w:rsidRPr="008E253B">
              <w:rPr>
                <w:rFonts w:ascii="Trebuchet MS" w:hAnsi="Trebuchet MS"/>
                <w:lang w:val="pt-PT"/>
              </w:rPr>
              <w:t>În cadrul prezentului apel sunt eligibile următoarele:</w:t>
            </w:r>
          </w:p>
          <w:p w14:paraId="61DA6FBF" w14:textId="13CF579F" w:rsidR="00EF56E6" w:rsidRPr="008E253B" w:rsidRDefault="00DF43B2" w:rsidP="00BA787E">
            <w:pPr>
              <w:pStyle w:val="Default"/>
              <w:spacing w:line="360" w:lineRule="auto"/>
              <w:jc w:val="both"/>
              <w:rPr>
                <w:rFonts w:ascii="Calibri" w:eastAsiaTheme="minorHAnsi" w:hAnsi="Calibri" w:cs="Calibri"/>
                <w:color w:val="000000"/>
                <w:sz w:val="23"/>
                <w:szCs w:val="23"/>
                <w:lang w:val="pt-PT"/>
              </w:rPr>
            </w:pPr>
            <w:r w:rsidRPr="008E253B">
              <w:rPr>
                <w:rFonts w:ascii="Trebuchet MS" w:hAnsi="Trebuchet MS"/>
                <w:b/>
                <w:bCs/>
                <w:sz w:val="22"/>
                <w:szCs w:val="22"/>
                <w:lang w:val="pt-PT"/>
              </w:rPr>
              <w:t>1. Realizarea/amenajarea de parcuri și grădini publice,</w:t>
            </w:r>
            <w:r w:rsidR="00C6409C" w:rsidRPr="008E253B">
              <w:rPr>
                <w:rFonts w:ascii="Trebuchet MS" w:hAnsi="Trebuchet MS"/>
                <w:b/>
                <w:bCs/>
                <w:sz w:val="22"/>
                <w:szCs w:val="22"/>
                <w:lang w:val="pt-PT"/>
              </w:rPr>
              <w:t xml:space="preserve"> </w:t>
            </w:r>
            <w:r w:rsidRPr="008E253B">
              <w:rPr>
                <w:rFonts w:ascii="Trebuchet MS" w:hAnsi="Trebuchet MS"/>
                <w:b/>
                <w:bCs/>
                <w:sz w:val="22"/>
                <w:szCs w:val="22"/>
                <w:lang w:val="pt-PT"/>
              </w:rPr>
              <w:t>inclusiv „parcuri de buzunar”, păduri urbane, grădini botanice, zone verzi existente care ar putea fi reabilitate ca IVA</w:t>
            </w:r>
            <w:r w:rsidR="00C6409C" w:rsidRPr="008E253B">
              <w:rPr>
                <w:rFonts w:ascii="Trebuchet MS" w:hAnsi="Trebuchet MS"/>
                <w:b/>
                <w:bCs/>
                <w:sz w:val="22"/>
                <w:szCs w:val="22"/>
                <w:lang w:val="pt-PT"/>
              </w:rPr>
              <w:t xml:space="preserve"> </w:t>
            </w:r>
            <w:r w:rsidR="00C6409C" w:rsidRPr="008E253B">
              <w:rPr>
                <w:rFonts w:ascii="Trebuchet MS" w:hAnsi="Trebuchet MS"/>
                <w:sz w:val="22"/>
                <w:szCs w:val="22"/>
                <w:lang w:val="pt-PT"/>
              </w:rPr>
              <w:t xml:space="preserve">(parcuri, scuaruri, grădini publice, păduri-parc și/sau zone verzi care aduc beneficii importante serviciilor ecosistemice, plantarea de arbori/ arbuști </w:t>
            </w:r>
            <w:r w:rsidR="00C6409C" w:rsidRPr="008E253B">
              <w:rPr>
                <w:rFonts w:ascii="Trebuchet MS" w:eastAsiaTheme="minorHAnsi" w:hAnsi="Trebuchet MS" w:cs="Calibri"/>
                <w:color w:val="000000"/>
                <w:sz w:val="22"/>
                <w:szCs w:val="22"/>
                <w:lang w:val="pt-PT"/>
              </w:rPr>
              <w:t>adaptați condițiilor pedo-climatice,  parcuri dendrologice, parcuri</w:t>
            </w:r>
            <w:r w:rsidR="00451933">
              <w:rPr>
                <w:rFonts w:ascii="Trebuchet MS" w:eastAsiaTheme="minorHAnsi" w:hAnsi="Trebuchet MS" w:cs="Calibri"/>
                <w:color w:val="000000"/>
                <w:sz w:val="22"/>
                <w:szCs w:val="22"/>
                <w:lang w:val="pt-PT"/>
              </w:rPr>
              <w:t xml:space="preserve">, </w:t>
            </w:r>
            <w:r w:rsidR="00C6409C" w:rsidRPr="008E253B">
              <w:rPr>
                <w:rFonts w:ascii="Trebuchet MS" w:eastAsiaTheme="minorHAnsi" w:hAnsi="Trebuchet MS" w:cs="Calibri"/>
                <w:color w:val="000000"/>
                <w:sz w:val="22"/>
                <w:szCs w:val="22"/>
                <w:lang w:val="pt-PT"/>
              </w:rPr>
              <w:t>care nu prevăd activități economice sau activități care intră sub incidența ajutorului de stat, perdele forestiere urbane, fâșii plantate,  aliniamente arbori</w:t>
            </w:r>
            <w:r w:rsidR="00C6409C" w:rsidRPr="008E253B">
              <w:rPr>
                <w:rFonts w:ascii="Calibri" w:eastAsiaTheme="minorHAnsi" w:hAnsi="Calibri" w:cs="Calibri"/>
                <w:color w:val="000000"/>
                <w:sz w:val="23"/>
                <w:szCs w:val="23"/>
                <w:lang w:val="pt-PT"/>
              </w:rPr>
              <w:t xml:space="preserve"> </w:t>
            </w:r>
            <w:r w:rsidR="00C6409C" w:rsidRPr="00451933">
              <w:rPr>
                <w:rFonts w:ascii="Trebuchet MS" w:eastAsiaTheme="minorHAnsi" w:hAnsi="Trebuchet MS" w:cs="Calibri"/>
                <w:color w:val="000000"/>
                <w:sz w:val="22"/>
                <w:szCs w:val="22"/>
                <w:lang w:val="pt-PT"/>
              </w:rPr>
              <w:t>etc</w:t>
            </w:r>
            <w:r w:rsidR="00C6409C" w:rsidRPr="008E253B">
              <w:rPr>
                <w:rFonts w:ascii="Calibri" w:eastAsiaTheme="minorHAnsi" w:hAnsi="Calibri" w:cs="Calibri"/>
                <w:color w:val="000000"/>
                <w:sz w:val="23"/>
                <w:szCs w:val="23"/>
                <w:lang w:val="pt-PT"/>
              </w:rPr>
              <w:t>)</w:t>
            </w:r>
            <w:r w:rsidR="00D55EBE" w:rsidRPr="008E253B">
              <w:rPr>
                <w:rFonts w:ascii="Calibri" w:eastAsiaTheme="minorHAnsi" w:hAnsi="Calibri" w:cs="Calibri"/>
                <w:color w:val="000000"/>
                <w:sz w:val="23"/>
                <w:szCs w:val="23"/>
                <w:lang w:val="pt-PT"/>
              </w:rPr>
              <w:t>.</w:t>
            </w:r>
            <w:r w:rsidRPr="008E253B">
              <w:rPr>
                <w:rFonts w:ascii="Trebuchet MS" w:hAnsi="Trebuchet MS"/>
                <w:lang w:val="pt-PT"/>
              </w:rPr>
              <w:t xml:space="preserve">   </w:t>
            </w:r>
          </w:p>
          <w:p w14:paraId="5DE2EFB0" w14:textId="07A00F5E"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2. Sisteme durabile de drenaj la scară mică, inclusiv, dar fără a se limita la pavaje permeabile, acoperișuri și pereți verzi</w:t>
            </w:r>
            <w:r w:rsidR="00B84FE5" w:rsidRPr="008E253B">
              <w:rPr>
                <w:rFonts w:ascii="Trebuchet MS" w:hAnsi="Trebuchet MS"/>
                <w:b/>
                <w:bCs/>
                <w:lang w:val="pt-PT"/>
              </w:rPr>
              <w:t>,</w:t>
            </w:r>
            <w:r w:rsidRPr="008E253B">
              <w:rPr>
                <w:rFonts w:ascii="Trebuchet MS" w:hAnsi="Trebuchet MS"/>
                <w:b/>
                <w:bCs/>
                <w:lang w:val="pt-PT"/>
              </w:rPr>
              <w:t xml:space="preserve"> câmpie mlăștinoas</w:t>
            </w:r>
            <w:r w:rsidR="00BA787E" w:rsidRPr="008E253B">
              <w:rPr>
                <w:rFonts w:ascii="Trebuchet MS" w:hAnsi="Trebuchet MS"/>
                <w:b/>
                <w:bCs/>
                <w:lang w:val="pt-PT"/>
              </w:rPr>
              <w:t>ă</w:t>
            </w:r>
            <w:r w:rsidRPr="008E253B">
              <w:rPr>
                <w:rFonts w:ascii="Trebuchet MS" w:hAnsi="Trebuchet MS"/>
                <w:b/>
                <w:bCs/>
                <w:lang w:val="pt-PT"/>
              </w:rPr>
              <w:t>, iazuri de retenție, zone umede construite folosind soluțiile bazate pe natură</w:t>
            </w:r>
            <w:r w:rsidR="00BA787E" w:rsidRPr="008E253B">
              <w:rPr>
                <w:rFonts w:ascii="Trebuchet MS" w:hAnsi="Trebuchet MS"/>
                <w:b/>
                <w:bCs/>
                <w:lang w:val="pt-PT"/>
              </w:rPr>
              <w:t>.</w:t>
            </w:r>
          </w:p>
          <w:p w14:paraId="4D1029FD" w14:textId="77777777" w:rsidR="00EF56E6" w:rsidRPr="008E253B" w:rsidRDefault="00EF56E6" w:rsidP="00DF43B2">
            <w:pPr>
              <w:spacing w:line="360" w:lineRule="auto"/>
              <w:jc w:val="both"/>
              <w:rPr>
                <w:rFonts w:ascii="Trebuchet MS" w:hAnsi="Trebuchet MS"/>
                <w:b/>
                <w:bCs/>
                <w:lang w:val="pt-PT"/>
              </w:rPr>
            </w:pPr>
          </w:p>
          <w:p w14:paraId="66122460" w14:textId="377FB297"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3. Colectarea apei pluviale și realizarea de bazine de retenție sau alte forme de stocare a apei pentru furnizarea de servicii ecosistemice</w:t>
            </w:r>
            <w:r w:rsidR="00BA787E" w:rsidRPr="008E253B">
              <w:rPr>
                <w:rFonts w:ascii="Trebuchet MS" w:hAnsi="Trebuchet MS"/>
                <w:b/>
                <w:bCs/>
                <w:lang w:val="pt-PT"/>
              </w:rPr>
              <w:t>, spre exemplu:</w:t>
            </w:r>
          </w:p>
          <w:p w14:paraId="3DF923A7"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hAnsi="Trebuchet MS"/>
                <w:b/>
                <w:bCs/>
                <w:lang w:val="pt-PT"/>
              </w:rPr>
              <w:t xml:space="preserve">- </w:t>
            </w:r>
            <w:r w:rsidRPr="008E253B">
              <w:rPr>
                <w:rFonts w:ascii="Trebuchet MS" w:eastAsiaTheme="minorHAnsi" w:hAnsi="Trebuchet MS" w:cs="Calibri"/>
                <w:color w:val="000000"/>
                <w:sz w:val="22"/>
                <w:szCs w:val="22"/>
                <w:lang w:val="pt-PT"/>
              </w:rPr>
              <w:t>crearea/amenajarea/modernizarea/reabilitarea sistemelor de colectare a apei pluviale;</w:t>
            </w:r>
          </w:p>
          <w:p w14:paraId="28B17F3D"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t>- realizarea de bazine de retenție;</w:t>
            </w:r>
          </w:p>
          <w:p w14:paraId="3597919A"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t>- realizarea de grădini de ploaie;</w:t>
            </w:r>
          </w:p>
          <w:p w14:paraId="4CA46710" w14:textId="5A12B883" w:rsidR="00B84FE5" w:rsidRPr="008E253B" w:rsidRDefault="00BA787E" w:rsidP="00B84FE5">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lastRenderedPageBreak/>
              <w:t>- alte forme naturale sau seminaturale de stocare a apei pentru furnizarea serviciilor ecosistemice (pentru a susține vegetația și calitatea solului) și/sau minimizarea riscului de inundații.</w:t>
            </w:r>
          </w:p>
          <w:p w14:paraId="1CF55AC5" w14:textId="77777777" w:rsidR="00B84FE5" w:rsidRPr="008E253B" w:rsidRDefault="00B84FE5" w:rsidP="00B84FE5">
            <w:pPr>
              <w:pStyle w:val="Default"/>
              <w:spacing w:line="360" w:lineRule="auto"/>
              <w:jc w:val="both"/>
              <w:rPr>
                <w:rFonts w:ascii="Trebuchet MS" w:eastAsiaTheme="minorHAnsi" w:hAnsi="Trebuchet MS" w:cs="Calibri"/>
                <w:color w:val="000000"/>
                <w:sz w:val="22"/>
                <w:szCs w:val="22"/>
                <w:lang w:val="pt-PT"/>
              </w:rPr>
            </w:pPr>
          </w:p>
          <w:p w14:paraId="610A773A" w14:textId="1BBD7EA7" w:rsidR="00DF43B2" w:rsidRPr="008E253B" w:rsidRDefault="00DF43B2" w:rsidP="00DF43B2">
            <w:pPr>
              <w:spacing w:line="360" w:lineRule="auto"/>
              <w:jc w:val="both"/>
              <w:rPr>
                <w:rFonts w:ascii="Trebuchet MS" w:hAnsi="Trebuchet MS"/>
                <w:lang w:val="pt-PT"/>
              </w:rPr>
            </w:pPr>
            <w:r w:rsidRPr="008E253B">
              <w:rPr>
                <w:rFonts w:ascii="Trebuchet MS" w:hAnsi="Trebuchet MS"/>
                <w:b/>
                <w:bCs/>
                <w:lang w:val="pt-PT"/>
              </w:rPr>
              <w:t xml:space="preserve">4. Amenajarea terenurilor slab utilizate sau abandonate prin aducerea terenului la starea inițială în vederea refacerii ecosistemului sub formă de spații verzi naturale și semi-naturale </w:t>
            </w:r>
            <w:r w:rsidRPr="008E253B">
              <w:rPr>
                <w:rFonts w:ascii="Trebuchet MS" w:hAnsi="Trebuchet MS"/>
                <w:lang w:val="pt-PT"/>
              </w:rPr>
              <w:t>(păduri, tufișuri, pajiști, zone umede</w:t>
            </w:r>
            <w:r w:rsidR="00FE0543" w:rsidRPr="008E253B">
              <w:rPr>
                <w:rFonts w:ascii="Trebuchet MS" w:hAnsi="Trebuchet MS"/>
                <w:lang w:val="pt-PT"/>
              </w:rPr>
              <w:t xml:space="preserve"> - </w:t>
            </w:r>
            <w:r w:rsidRPr="008E253B">
              <w:rPr>
                <w:rFonts w:ascii="Trebuchet MS" w:hAnsi="Trebuchet MS"/>
                <w:lang w:val="pt-PT"/>
              </w:rPr>
              <w:t>mlaștini, lacuri și râuri/pâraie, zone stâncoase etc.)</w:t>
            </w:r>
          </w:p>
          <w:p w14:paraId="2535893B" w14:textId="77777777" w:rsidR="005D2AC7" w:rsidRPr="008E253B" w:rsidRDefault="005D2AC7" w:rsidP="00DF43B2">
            <w:pPr>
              <w:spacing w:line="360" w:lineRule="auto"/>
              <w:jc w:val="both"/>
              <w:rPr>
                <w:rFonts w:ascii="Trebuchet MS" w:hAnsi="Trebuchet MS"/>
                <w:lang w:val="pt-PT"/>
              </w:rPr>
            </w:pPr>
          </w:p>
          <w:p w14:paraId="7C739A1A" w14:textId="3D460722" w:rsidR="005D2AC7" w:rsidRPr="008E253B" w:rsidRDefault="005D2AC7" w:rsidP="00DF43B2">
            <w:pPr>
              <w:spacing w:line="360" w:lineRule="auto"/>
              <w:jc w:val="both"/>
              <w:rPr>
                <w:rFonts w:ascii="Trebuchet MS" w:hAnsi="Trebuchet MS"/>
                <w:lang w:val="pt-PT"/>
              </w:rPr>
            </w:pPr>
            <w:r w:rsidRPr="008E253B">
              <w:rPr>
                <w:rFonts w:ascii="Trebuchet MS" w:hAnsi="Trebuchet MS"/>
                <w:lang w:val="pt-PT"/>
              </w:rPr>
              <w:t>Pentru proiectele care au acest tip de activitate se va completa Planul de reutilizare, anexă la prezentul ghid. Se va completa istoricul proprietății, activităților desfășurate</w:t>
            </w:r>
            <w:r w:rsidR="00F44CDB" w:rsidRPr="008E253B">
              <w:rPr>
                <w:rFonts w:ascii="Trebuchet MS" w:hAnsi="Trebuchet MS"/>
                <w:lang w:val="pt-PT"/>
              </w:rPr>
              <w:t xml:space="preserve"> în ultimii  5 ani</w:t>
            </w:r>
            <w:r w:rsidRPr="008E253B">
              <w:rPr>
                <w:rFonts w:ascii="Trebuchet MS" w:hAnsi="Trebuchet MS"/>
                <w:lang w:val="pt-PT"/>
              </w:rPr>
              <w:t>, starea actuală a terenului, se va justifica necesitatea amenajării, utilitatea, descrierea investiției propuse etc.</w:t>
            </w:r>
          </w:p>
          <w:p w14:paraId="17C79572" w14:textId="77777777" w:rsidR="001D406F" w:rsidRPr="008E253B" w:rsidRDefault="001D406F" w:rsidP="00DF43B2">
            <w:pPr>
              <w:spacing w:line="360" w:lineRule="auto"/>
              <w:jc w:val="both"/>
              <w:rPr>
                <w:rFonts w:ascii="Trebuchet MS" w:hAnsi="Trebuchet MS"/>
                <w:lang w:val="pt-PT"/>
              </w:rPr>
            </w:pPr>
          </w:p>
          <w:p w14:paraId="698CCBAD" w14:textId="5EE7429B"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5. Împădurirea și reîmpădurirea zonelor expuse la alunecări de teren care înconjoară orașele și sunt localizate în intravilanul localităților</w:t>
            </w:r>
          </w:p>
          <w:p w14:paraId="74CC25A3" w14:textId="77777777" w:rsidR="00EF56E6" w:rsidRPr="008E253B" w:rsidRDefault="00EF56E6" w:rsidP="00DF43B2">
            <w:pPr>
              <w:spacing w:line="360" w:lineRule="auto"/>
              <w:jc w:val="both"/>
              <w:rPr>
                <w:rFonts w:ascii="Trebuchet MS" w:hAnsi="Trebuchet MS"/>
                <w:lang w:val="pt-PT"/>
              </w:rPr>
            </w:pPr>
          </w:p>
          <w:p w14:paraId="0BBCA045" w14:textId="2FFC88F9" w:rsidR="00446E21" w:rsidRPr="008E253B" w:rsidRDefault="00DF43B2" w:rsidP="00446E21">
            <w:pPr>
              <w:pStyle w:val="Default"/>
              <w:spacing w:line="360" w:lineRule="auto"/>
              <w:jc w:val="both"/>
              <w:rPr>
                <w:rFonts w:ascii="Trebuchet MS" w:hAnsi="Trebuchet MS"/>
                <w:kern w:val="2"/>
                <w:sz w:val="22"/>
                <w:szCs w:val="22"/>
                <w:lang w:val="pt-PT"/>
              </w:rPr>
            </w:pPr>
            <w:r w:rsidRPr="008E253B">
              <w:rPr>
                <w:rFonts w:ascii="Trebuchet MS" w:hAnsi="Trebuchet MS"/>
                <w:b/>
                <w:bCs/>
                <w:lang w:val="pt-PT"/>
              </w:rPr>
              <w:t xml:space="preserve">6. </w:t>
            </w:r>
            <w:r w:rsidRPr="008E253B">
              <w:rPr>
                <w:rFonts w:ascii="Trebuchet MS" w:hAnsi="Trebuchet MS"/>
                <w:b/>
                <w:bCs/>
                <w:kern w:val="2"/>
                <w:sz w:val="22"/>
                <w:szCs w:val="22"/>
                <w:lang w:val="pt-PT"/>
              </w:rPr>
              <w:t>Crearea de coridoare verzi – albastre prin reabilitarea, regularizarea, dragarea și amenajarea râurilor, lacurilor și canalelor, inclusiv a malurilor acestora</w:t>
            </w:r>
            <w:r w:rsidR="00446E21" w:rsidRPr="008E253B">
              <w:rPr>
                <w:rFonts w:ascii="Trebuchet MS" w:hAnsi="Trebuchet MS"/>
                <w:b/>
                <w:bCs/>
                <w:kern w:val="2"/>
                <w:sz w:val="22"/>
                <w:szCs w:val="22"/>
                <w:lang w:val="pt-PT"/>
              </w:rPr>
              <w:t>,</w:t>
            </w:r>
            <w:r w:rsidRPr="008E253B">
              <w:rPr>
                <w:rFonts w:ascii="Trebuchet MS" w:hAnsi="Trebuchet MS"/>
                <w:b/>
                <w:bCs/>
                <w:kern w:val="2"/>
                <w:sz w:val="22"/>
                <w:szCs w:val="22"/>
                <w:lang w:val="pt-PT"/>
              </w:rPr>
              <w:t xml:space="preserve"> în vederea utilizării durabile pentru pietoni, bicicliști, activități educaționale, etc și crearea spațiilor de biodiversitate</w:t>
            </w:r>
            <w:r w:rsidR="00446E21" w:rsidRPr="008E253B">
              <w:rPr>
                <w:rFonts w:ascii="Trebuchet MS" w:hAnsi="Trebuchet MS"/>
                <w:b/>
                <w:bCs/>
                <w:kern w:val="2"/>
                <w:sz w:val="22"/>
                <w:szCs w:val="22"/>
                <w:lang w:val="pt-PT"/>
              </w:rPr>
              <w:t xml:space="preserve"> (</w:t>
            </w:r>
            <w:r w:rsidR="00446E21" w:rsidRPr="008E253B">
              <w:rPr>
                <w:rFonts w:ascii="Trebuchet MS" w:hAnsi="Trebuchet MS"/>
                <w:kern w:val="2"/>
                <w:sz w:val="22"/>
                <w:szCs w:val="22"/>
                <w:lang w:val="pt-PT"/>
              </w:rPr>
              <w:t>inclusiv intervenții asupra malurilor și a zonelor din proximitatea acestora prin amenajarea de spații verzi în lungul cursurilor de apă sau împrejurul lacurilor, lucrări de înierbare/plantare, lucrări care diminuează riscul la inundații, eroziunea malurilor și protecția biodiversității etc.)</w:t>
            </w:r>
          </w:p>
          <w:p w14:paraId="1488013A" w14:textId="77777777" w:rsidR="00EF56E6" w:rsidRPr="008B07D4" w:rsidRDefault="00EF56E6" w:rsidP="00DF43B2">
            <w:pPr>
              <w:spacing w:line="360" w:lineRule="auto"/>
              <w:jc w:val="both"/>
              <w:rPr>
                <w:rFonts w:ascii="Trebuchet MS" w:hAnsi="Trebuchet MS"/>
                <w:lang w:val="ro-RO"/>
              </w:rPr>
            </w:pPr>
          </w:p>
          <w:p w14:paraId="047DCF66" w14:textId="4FCC7F7F" w:rsidR="00DF43B2" w:rsidRPr="008E253B" w:rsidRDefault="00DF43B2" w:rsidP="00DF43B2">
            <w:pPr>
              <w:spacing w:line="360" w:lineRule="auto"/>
              <w:jc w:val="both"/>
              <w:rPr>
                <w:rFonts w:ascii="Trebuchet MS" w:hAnsi="Trebuchet MS"/>
                <w:lang w:val="pt-PT"/>
              </w:rPr>
            </w:pPr>
            <w:bookmarkStart w:id="74" w:name="_Hlk143179113"/>
            <w:r w:rsidRPr="008E253B">
              <w:rPr>
                <w:rFonts w:ascii="Trebuchet MS" w:hAnsi="Trebuchet MS"/>
                <w:lang w:val="pt-PT"/>
              </w:rPr>
              <w:t>7</w:t>
            </w:r>
            <w:r w:rsidRPr="008E253B">
              <w:rPr>
                <w:rFonts w:ascii="Trebuchet MS" w:hAnsi="Trebuchet MS"/>
                <w:b/>
                <w:bCs/>
                <w:lang w:val="pt-PT"/>
              </w:rPr>
              <w:t>. Activități de comunicare și vizibilitate aferente proiectului în conformitate cu prevederile contractului de finanţare și cu prevederile Ghidului de Identitate Vizuală</w:t>
            </w:r>
            <w:r w:rsidR="00B832CA">
              <w:rPr>
                <w:rFonts w:ascii="Trebuchet MS" w:hAnsi="Trebuchet MS"/>
                <w:b/>
                <w:bCs/>
                <w:lang w:val="pt-PT"/>
              </w:rPr>
              <w:t xml:space="preserve"> al Programului Regional Sud-Muntenia 2021-2027</w:t>
            </w:r>
            <w:r w:rsidRPr="008E253B">
              <w:rPr>
                <w:rFonts w:ascii="Trebuchet MS" w:hAnsi="Trebuchet MS"/>
                <w:b/>
                <w:bCs/>
                <w:lang w:val="pt-PT"/>
              </w:rPr>
              <w:t>.</w:t>
            </w:r>
          </w:p>
          <w:bookmarkEnd w:id="74"/>
          <w:p w14:paraId="3AB9B75F" w14:textId="698A40C3" w:rsidR="005A0AFF" w:rsidRPr="008E253B" w:rsidRDefault="005A0AFF" w:rsidP="00DF43B2">
            <w:pPr>
              <w:rPr>
                <w:lang w:val="pt-PT"/>
              </w:rPr>
            </w:pPr>
          </w:p>
          <w:p w14:paraId="359C6EF8" w14:textId="0FC0221A" w:rsidR="00DF43B2" w:rsidRPr="008E253B" w:rsidRDefault="00045A5E" w:rsidP="00DF43B2">
            <w:pPr>
              <w:spacing w:line="360" w:lineRule="auto"/>
              <w:jc w:val="both"/>
              <w:rPr>
                <w:rFonts w:ascii="Trebuchet MS" w:hAnsi="Trebuchet MS"/>
                <w:lang w:val="pt-PT"/>
              </w:rPr>
            </w:pPr>
            <w:r w:rsidRPr="008E253B">
              <w:rPr>
                <w:rFonts w:ascii="Trebuchet MS" w:hAnsi="Trebuchet MS"/>
                <w:lang w:val="pt-PT"/>
              </w:rPr>
              <w:t xml:space="preserve">8. </w:t>
            </w:r>
            <w:r w:rsidRPr="008E253B">
              <w:rPr>
                <w:rFonts w:ascii="Trebuchet MS" w:hAnsi="Trebuchet MS"/>
                <w:b/>
                <w:bCs/>
                <w:lang w:val="pt-PT"/>
              </w:rPr>
              <w:t>A</w:t>
            </w:r>
            <w:r w:rsidR="00DF43B2" w:rsidRPr="008E253B">
              <w:rPr>
                <w:rFonts w:ascii="Trebuchet MS" w:hAnsi="Trebuchet MS"/>
                <w:b/>
                <w:bCs/>
                <w:lang w:val="pt-PT"/>
              </w:rPr>
              <w:t>ctivități conexe</w:t>
            </w:r>
            <w:r w:rsidR="00DF43B2" w:rsidRPr="008E253B">
              <w:rPr>
                <w:rFonts w:ascii="Trebuchet MS" w:hAnsi="Trebuchet MS"/>
                <w:lang w:val="pt-PT"/>
              </w:rPr>
              <w:t>:</w:t>
            </w:r>
          </w:p>
          <w:p w14:paraId="4D59FE47" w14:textId="71CB53DE"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t>-</w:t>
            </w:r>
            <w:r w:rsidRPr="008E253B">
              <w:rPr>
                <w:rFonts w:ascii="Trebuchet MS" w:hAnsi="Trebuchet MS"/>
                <w:lang w:val="pt-PT"/>
              </w:rPr>
              <w:tab/>
              <w:t>activități ce vor asigura accesibilizarea spațiilor verzi, durabilitatea și funcționalitatea investițiilor (ex. alei pietonale, piste de biciclete, mobilier urban realizat din materiale ecologice, sisteme inteligente de iluminat, microsisteme de irigații, etc</w:t>
            </w:r>
            <w:r w:rsidR="00186AE7" w:rsidRPr="008E253B">
              <w:rPr>
                <w:rFonts w:ascii="Trebuchet MS" w:hAnsi="Trebuchet MS"/>
                <w:lang w:val="pt-PT"/>
              </w:rPr>
              <w:t>, în limita a 10% din suprafața totală a spațiului verde vizat de proiect, conform prevederilor Legii nr.24/2007</w:t>
            </w:r>
            <w:r w:rsidRPr="008E253B">
              <w:rPr>
                <w:rFonts w:ascii="Trebuchet MS" w:hAnsi="Trebuchet MS"/>
                <w:lang w:val="pt-PT"/>
              </w:rPr>
              <w:t>);</w:t>
            </w:r>
          </w:p>
          <w:p w14:paraId="107CD000" w14:textId="3B2786A0"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t>-</w:t>
            </w:r>
            <w:r w:rsidRPr="008E253B">
              <w:rPr>
                <w:rFonts w:ascii="Trebuchet MS" w:hAnsi="Trebuchet MS"/>
                <w:lang w:val="pt-PT"/>
              </w:rPr>
              <w:tab/>
              <w:t>activități privind întărirea capacității administrative a beneficiarilor în domeniul planificării și dezvoltării (elaborarea/actualizarea planurilor pentru infrastructură verde-</w:t>
            </w:r>
            <w:r w:rsidRPr="008E253B">
              <w:rPr>
                <w:rFonts w:ascii="Trebuchet MS" w:hAnsi="Trebuchet MS"/>
                <w:lang w:val="pt-PT"/>
              </w:rPr>
              <w:lastRenderedPageBreak/>
              <w:t>albastră,</w:t>
            </w:r>
            <w:r w:rsidR="00EF6035" w:rsidRPr="008E253B">
              <w:rPr>
                <w:rFonts w:ascii="Trebuchet MS" w:hAnsi="Trebuchet MS"/>
                <w:lang w:val="pt-PT"/>
              </w:rPr>
              <w:t xml:space="preserve"> campanii de conștientizare a populației cu privire la protejarea naturii și biodiversității</w:t>
            </w:r>
            <w:r w:rsidRPr="008E253B">
              <w:rPr>
                <w:rFonts w:ascii="Trebuchet MS" w:hAnsi="Trebuchet MS"/>
                <w:lang w:val="pt-PT"/>
              </w:rPr>
              <w:t xml:space="preserve"> etc).</w:t>
            </w:r>
          </w:p>
          <w:p w14:paraId="0656E57F" w14:textId="77777777" w:rsidR="00D7232D" w:rsidRDefault="00DF43B2" w:rsidP="00DF43B2">
            <w:pPr>
              <w:spacing w:line="360" w:lineRule="auto"/>
              <w:jc w:val="both"/>
              <w:rPr>
                <w:rFonts w:ascii="Trebuchet MS" w:hAnsi="Trebuchet MS"/>
                <w:lang w:val="pt-PT"/>
              </w:rPr>
            </w:pPr>
            <w:r w:rsidRPr="008E253B">
              <w:rPr>
                <w:rFonts w:ascii="Trebuchet MS" w:hAnsi="Trebuchet MS"/>
                <w:lang w:val="pt-PT"/>
              </w:rPr>
              <w:t xml:space="preserve">Vor avea prioritate la finanțare proiectele care contribuie la soluționarea provocărilor de mediu identificate și care utilizează soluțiile bazate pe natură. </w:t>
            </w:r>
          </w:p>
          <w:p w14:paraId="1F443A30" w14:textId="2D99F4F3"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t>Dacă vor fi identificate potențiale efecte asupra mediului, vor fi propuse măsuri de atenuare a impactului acestora.</w:t>
            </w:r>
          </w:p>
          <w:p w14:paraId="17790108" w14:textId="77777777" w:rsidR="00DF43B2" w:rsidRPr="008E253B" w:rsidRDefault="00DF43B2" w:rsidP="00DF43B2">
            <w:pPr>
              <w:spacing w:line="360" w:lineRule="auto"/>
              <w:jc w:val="both"/>
              <w:rPr>
                <w:rFonts w:ascii="Trebuchet MS" w:hAnsi="Trebuchet MS"/>
                <w:lang w:val="pt-PT"/>
              </w:rPr>
            </w:pPr>
          </w:p>
          <w:p w14:paraId="7C654280" w14:textId="4EAEFD19" w:rsidR="00446E21" w:rsidRPr="008E253B" w:rsidRDefault="00DF43B2" w:rsidP="00DF43B2">
            <w:pPr>
              <w:spacing w:line="360" w:lineRule="auto"/>
              <w:jc w:val="both"/>
              <w:rPr>
                <w:rFonts w:ascii="Trebuchet MS" w:hAnsi="Trebuchet MS"/>
                <w:lang w:val="pt-PT"/>
              </w:rPr>
            </w:pPr>
            <w:r w:rsidRPr="008E253B">
              <w:rPr>
                <w:rFonts w:ascii="Trebuchet MS" w:hAnsi="Trebuchet MS"/>
                <w:lang w:val="pt-PT"/>
              </w:rPr>
              <w:t xml:space="preserve">În cadrul prezentului apel de proiecte se pot finanța activități desfășurate inclusiv pe terenurile din categoria celor degradate cu posibilitate de a fi reabilitate ca spații verzi (terenuri care nu sunt încadrate ca spaţiu verde în Registrul spațiilor verzi, dacă se respectă toate celelalte condiții de eligibilitate). </w:t>
            </w:r>
          </w:p>
          <w:p w14:paraId="1F52D539" w14:textId="3A1E0ACA" w:rsidR="00DF43B2" w:rsidRPr="008E253B" w:rsidRDefault="00DF43B2" w:rsidP="00DF43B2">
            <w:pPr>
              <w:spacing w:line="360" w:lineRule="auto"/>
              <w:jc w:val="both"/>
              <w:rPr>
                <w:rFonts w:ascii="Trebuchet MS" w:hAnsi="Trebuchet MS"/>
                <w:lang w:val="pt-PT"/>
              </w:rPr>
            </w:pPr>
          </w:p>
          <w:p w14:paraId="20823D17" w14:textId="77777777" w:rsidR="00D7232D" w:rsidRDefault="00153A09" w:rsidP="00DF43B2">
            <w:pPr>
              <w:spacing w:line="360" w:lineRule="auto"/>
              <w:jc w:val="both"/>
              <w:rPr>
                <w:rFonts w:ascii="Trebuchet MS" w:hAnsi="Trebuchet MS"/>
                <w:lang w:val="pt-PT"/>
              </w:rPr>
            </w:pPr>
            <w:r w:rsidRPr="008E253B">
              <w:rPr>
                <w:rFonts w:ascii="Trebuchet MS" w:hAnsi="Trebuchet MS"/>
                <w:lang w:val="pt-PT"/>
              </w:rPr>
              <w:t xml:space="preserve">Amenajările IVA vor fi elaborate în baza studiilor de specialitate (de exemplu, studiu dendrologic, studiu de biodiversitate etc.). </w:t>
            </w:r>
          </w:p>
          <w:p w14:paraId="30DDF46F" w14:textId="2A307842" w:rsidR="00153A09" w:rsidRPr="008E253B" w:rsidRDefault="00153A09" w:rsidP="00DF43B2">
            <w:pPr>
              <w:spacing w:line="360" w:lineRule="auto"/>
              <w:jc w:val="both"/>
              <w:rPr>
                <w:rFonts w:ascii="Trebuchet MS" w:hAnsi="Trebuchet MS"/>
                <w:lang w:val="pt-PT"/>
              </w:rPr>
            </w:pPr>
            <w:r w:rsidRPr="008E253B">
              <w:rPr>
                <w:rFonts w:ascii="Trebuchet MS" w:hAnsi="Trebuchet MS"/>
                <w:lang w:val="pt-PT"/>
              </w:rPr>
              <w:t>Proiectele de amenajare specifică vor fi elaborate de către specialiști în domeniul arhitecturii peisagistice, al urbanismului, al horticulturii și forestier.</w:t>
            </w:r>
          </w:p>
          <w:p w14:paraId="0AAFBB0E" w14:textId="77777777" w:rsidR="00D7232D" w:rsidRDefault="007F0116" w:rsidP="00DF43B2">
            <w:pPr>
              <w:spacing w:line="360" w:lineRule="auto"/>
              <w:jc w:val="both"/>
              <w:rPr>
                <w:rFonts w:ascii="Trebuchet MS" w:hAnsi="Trebuchet MS"/>
                <w:lang w:val="pt-PT"/>
              </w:rPr>
            </w:pPr>
            <w:r w:rsidRPr="008E253B">
              <w:rPr>
                <w:rFonts w:ascii="Trebuchet MS" w:hAnsi="Trebuchet MS"/>
                <w:lang w:val="pt-PT"/>
              </w:rPr>
              <w:t xml:space="preserve">Amenajările IVA vor avea în vedere următoarele aspecte: condițiile pedo-climatice ale zonei și gradul de adaptare a speciilor propuse la aceste condiții, capacitatea specifică de retenție a CO2 în cazul speciilor propuse, măsurile necesare pentru asigurarea calității peisajului urban. </w:t>
            </w:r>
          </w:p>
          <w:p w14:paraId="7785C031" w14:textId="12A7CDC6" w:rsidR="00D271A5" w:rsidRPr="008E253B" w:rsidRDefault="007F0116" w:rsidP="00DF43B2">
            <w:pPr>
              <w:spacing w:line="360" w:lineRule="auto"/>
              <w:jc w:val="both"/>
              <w:rPr>
                <w:rFonts w:ascii="Trebuchet MS" w:hAnsi="Trebuchet MS"/>
                <w:lang w:val="pt-PT"/>
              </w:rPr>
            </w:pPr>
            <w:r w:rsidRPr="008E253B">
              <w:rPr>
                <w:rFonts w:ascii="Trebuchet MS" w:hAnsi="Trebuchet MS"/>
                <w:lang w:val="pt-PT"/>
              </w:rPr>
              <w:t xml:space="preserve">Aceste activități vor fi susținute de studii de specialitate care vizează speciile de plante, arbori, arbuști și condițiile pedoclimatice/geomorfologice, precum și/sau alte studii după caz. </w:t>
            </w:r>
          </w:p>
          <w:p w14:paraId="01BC952D" w14:textId="6B5C1CD8" w:rsidR="00D271A5" w:rsidRPr="008E253B" w:rsidRDefault="00D271A5" w:rsidP="00DF43B2">
            <w:pPr>
              <w:spacing w:line="360" w:lineRule="auto"/>
              <w:jc w:val="both"/>
              <w:rPr>
                <w:rFonts w:ascii="Trebuchet MS" w:hAnsi="Trebuchet MS"/>
                <w:lang w:val="pt-PT"/>
              </w:rPr>
            </w:pPr>
            <w:proofErr w:type="spellStart"/>
            <w:r w:rsidRPr="006F03B8">
              <w:rPr>
                <w:rFonts w:ascii="Trebuchet MS" w:hAnsi="Trebuchet MS"/>
                <w:iCs/>
                <w:lang w:val="fr-FR"/>
              </w:rPr>
              <w:t>Activitățile</w:t>
            </w:r>
            <w:proofErr w:type="spellEnd"/>
            <w:r w:rsidRPr="006F03B8">
              <w:rPr>
                <w:rFonts w:ascii="Trebuchet MS" w:hAnsi="Trebuchet MS"/>
                <w:iCs/>
                <w:lang w:val="fr-FR"/>
              </w:rPr>
              <w:t xml:space="preserve"> de mai sus </w:t>
            </w:r>
            <w:proofErr w:type="spellStart"/>
            <w:r w:rsidRPr="006F03B8">
              <w:rPr>
                <w:rFonts w:ascii="Trebuchet MS" w:hAnsi="Trebuchet MS"/>
                <w:iCs/>
                <w:lang w:val="fr-FR"/>
              </w:rPr>
              <w:t>trebuie</w:t>
            </w:r>
            <w:proofErr w:type="spellEnd"/>
            <w:r w:rsidRPr="006F03B8">
              <w:rPr>
                <w:rFonts w:ascii="Trebuchet MS" w:hAnsi="Trebuchet MS"/>
                <w:iCs/>
                <w:lang w:val="fr-FR"/>
              </w:rPr>
              <w:t xml:space="preserve"> </w:t>
            </w:r>
            <w:proofErr w:type="spellStart"/>
            <w:r w:rsidRPr="006F03B8">
              <w:rPr>
                <w:rFonts w:ascii="Trebuchet MS" w:hAnsi="Trebuchet MS"/>
                <w:iCs/>
                <w:lang w:val="fr-FR"/>
              </w:rPr>
              <w:t>realizate</w:t>
            </w:r>
            <w:proofErr w:type="spellEnd"/>
            <w:r w:rsidRPr="006F03B8">
              <w:rPr>
                <w:rFonts w:ascii="Trebuchet MS" w:hAnsi="Trebuchet MS"/>
                <w:iCs/>
                <w:lang w:val="fr-FR"/>
              </w:rPr>
              <w:t xml:space="preserve"> </w:t>
            </w:r>
            <w:proofErr w:type="spellStart"/>
            <w:r w:rsidRPr="006F03B8">
              <w:rPr>
                <w:rFonts w:ascii="Trebuchet MS" w:hAnsi="Trebuchet MS"/>
                <w:iCs/>
                <w:lang w:val="fr-FR"/>
              </w:rPr>
              <w:t>cu</w:t>
            </w:r>
            <w:proofErr w:type="spellEnd"/>
            <w:r w:rsidRPr="006F03B8">
              <w:rPr>
                <w:rFonts w:ascii="Trebuchet MS" w:hAnsi="Trebuchet MS"/>
                <w:iCs/>
                <w:lang w:val="fr-FR"/>
              </w:rPr>
              <w:t xml:space="preserve"> </w:t>
            </w:r>
            <w:proofErr w:type="spellStart"/>
            <w:r w:rsidRPr="006F03B8">
              <w:rPr>
                <w:rFonts w:ascii="Trebuchet MS" w:hAnsi="Trebuchet MS"/>
                <w:iCs/>
                <w:lang w:val="fr-FR"/>
              </w:rPr>
              <w:t>respectarea</w:t>
            </w:r>
            <w:proofErr w:type="spellEnd"/>
            <w:r w:rsidRPr="006F03B8">
              <w:rPr>
                <w:rFonts w:ascii="Trebuchet MS" w:hAnsi="Trebuchet MS"/>
                <w:iCs/>
                <w:lang w:val="fr-FR"/>
              </w:rPr>
              <w:t xml:space="preserve"> </w:t>
            </w:r>
            <w:proofErr w:type="spellStart"/>
            <w:r w:rsidRPr="006F03B8">
              <w:rPr>
                <w:rFonts w:ascii="Trebuchet MS" w:hAnsi="Trebuchet MS"/>
                <w:iCs/>
                <w:lang w:val="fr-FR"/>
              </w:rPr>
              <w:t>cerințelor</w:t>
            </w:r>
            <w:proofErr w:type="spellEnd"/>
            <w:r w:rsidRPr="006F03B8">
              <w:rPr>
                <w:rFonts w:ascii="Trebuchet MS" w:hAnsi="Trebuchet MS"/>
                <w:iCs/>
                <w:lang w:val="fr-FR"/>
              </w:rPr>
              <w:t xml:space="preserve"> </w:t>
            </w:r>
            <w:proofErr w:type="spellStart"/>
            <w:r w:rsidRPr="006F03B8">
              <w:rPr>
                <w:rFonts w:ascii="Trebuchet MS" w:hAnsi="Trebuchet MS"/>
                <w:iCs/>
                <w:lang w:val="fr-FR"/>
              </w:rPr>
              <w:t>privind</w:t>
            </w:r>
            <w:proofErr w:type="spellEnd"/>
            <w:r w:rsidRPr="006F03B8">
              <w:rPr>
                <w:rFonts w:ascii="Trebuchet MS" w:hAnsi="Trebuchet MS"/>
                <w:iCs/>
                <w:lang w:val="fr-FR"/>
              </w:rPr>
              <w:t xml:space="preserve"> </w:t>
            </w:r>
            <w:proofErr w:type="spellStart"/>
            <w:r w:rsidRPr="006F03B8">
              <w:rPr>
                <w:rFonts w:ascii="Trebuchet MS" w:hAnsi="Trebuchet MS"/>
                <w:iCs/>
                <w:lang w:val="fr-FR"/>
              </w:rPr>
              <w:t>designul</w:t>
            </w:r>
            <w:proofErr w:type="spellEnd"/>
            <w:r w:rsidRPr="006F03B8">
              <w:rPr>
                <w:rFonts w:ascii="Trebuchet MS" w:hAnsi="Trebuchet MS"/>
                <w:iCs/>
                <w:lang w:val="fr-FR"/>
              </w:rPr>
              <w:t xml:space="preserve"> </w:t>
            </w:r>
            <w:proofErr w:type="spellStart"/>
            <w:r w:rsidRPr="006F03B8">
              <w:rPr>
                <w:rFonts w:ascii="Trebuchet MS" w:hAnsi="Trebuchet MS"/>
                <w:iCs/>
                <w:lang w:val="fr-FR"/>
              </w:rPr>
              <w:t>universal</w:t>
            </w:r>
            <w:proofErr w:type="spellEnd"/>
            <w:r w:rsidRPr="006F03B8">
              <w:rPr>
                <w:rFonts w:ascii="Trebuchet MS" w:hAnsi="Trebuchet MS"/>
                <w:iCs/>
                <w:lang w:val="fr-FR"/>
              </w:rPr>
              <w:t xml:space="preserve"> </w:t>
            </w:r>
            <w:proofErr w:type="spellStart"/>
            <w:r w:rsidRPr="006F03B8">
              <w:rPr>
                <w:rFonts w:ascii="Trebuchet MS" w:hAnsi="Trebuchet MS"/>
                <w:iCs/>
                <w:lang w:val="fr-FR"/>
              </w:rPr>
              <w:t>și</w:t>
            </w:r>
            <w:proofErr w:type="spellEnd"/>
            <w:r w:rsidRPr="006F03B8">
              <w:rPr>
                <w:rFonts w:ascii="Trebuchet MS" w:hAnsi="Trebuchet MS"/>
                <w:iCs/>
                <w:lang w:val="fr-FR"/>
              </w:rPr>
              <w:t xml:space="preserve"> </w:t>
            </w:r>
            <w:proofErr w:type="spellStart"/>
            <w:r w:rsidRPr="006F03B8">
              <w:rPr>
                <w:rFonts w:ascii="Trebuchet MS" w:hAnsi="Trebuchet MS"/>
                <w:iCs/>
                <w:lang w:val="fr-FR"/>
              </w:rPr>
              <w:t>adaptarea</w:t>
            </w:r>
            <w:proofErr w:type="spellEnd"/>
            <w:r w:rsidRPr="006F03B8">
              <w:rPr>
                <w:rFonts w:ascii="Trebuchet MS" w:hAnsi="Trebuchet MS"/>
                <w:iCs/>
                <w:lang w:val="fr-FR"/>
              </w:rPr>
              <w:t xml:space="preserve"> </w:t>
            </w:r>
            <w:proofErr w:type="spellStart"/>
            <w:r w:rsidRPr="006F03B8">
              <w:rPr>
                <w:rFonts w:ascii="Trebuchet MS" w:hAnsi="Trebuchet MS"/>
                <w:iCs/>
                <w:lang w:val="fr-FR"/>
              </w:rPr>
              <w:t>rezonabilă</w:t>
            </w:r>
            <w:proofErr w:type="spellEnd"/>
            <w:r>
              <w:rPr>
                <w:rFonts w:ascii="Trebuchet MS" w:hAnsi="Trebuchet MS"/>
                <w:iCs/>
                <w:lang w:val="fr-FR"/>
              </w:rPr>
              <w:t>.</w:t>
            </w:r>
          </w:p>
        </w:tc>
      </w:tr>
    </w:tbl>
    <w:p w14:paraId="5E055855" w14:textId="6DB82811" w:rsidR="00036A46" w:rsidRPr="00EA08AC" w:rsidRDefault="00036A46" w:rsidP="00036A46">
      <w:pPr>
        <w:tabs>
          <w:tab w:val="left" w:pos="2808"/>
        </w:tabs>
        <w:rPr>
          <w:rFonts w:ascii="Trebuchet MS" w:hAnsi="Trebuchet MS"/>
          <w:lang w:val="ro-RO"/>
        </w:rPr>
      </w:pPr>
      <w:r w:rsidRPr="00EA08AC">
        <w:rPr>
          <w:rFonts w:ascii="Trebuchet MS" w:hAnsi="Trebuchet MS"/>
          <w:lang w:val="ro-RO"/>
        </w:rPr>
        <w:lastRenderedPageBreak/>
        <w:tab/>
      </w:r>
    </w:p>
    <w:p w14:paraId="68FE68D3" w14:textId="77777777" w:rsidR="00BA35C1" w:rsidRPr="00036A46" w:rsidRDefault="00BA35C1" w:rsidP="003036FE">
      <w:pPr>
        <w:pStyle w:val="Heading4"/>
        <w:rPr>
          <w:rFonts w:ascii="Trebuchet MS" w:hAnsi="Trebuchet MS"/>
          <w:sz w:val="24"/>
          <w:szCs w:val="24"/>
          <w:lang w:val="ro-RO"/>
        </w:rPr>
      </w:pPr>
      <w:bookmarkStart w:id="75" w:name="_Toc134177419"/>
      <w:r w:rsidRPr="00036A46">
        <w:rPr>
          <w:rFonts w:ascii="Trebuchet MS" w:hAnsi="Trebuchet MS"/>
          <w:sz w:val="24"/>
          <w:szCs w:val="24"/>
          <w:lang w:val="ro-RO"/>
        </w:rPr>
        <w:t>5.2.3.Activitatea de bază</w:t>
      </w:r>
      <w:bookmarkEnd w:id="75"/>
      <w:r w:rsidRPr="00036A46">
        <w:rPr>
          <w:rFonts w:ascii="Trebuchet MS" w:hAnsi="Trebuchet MS"/>
          <w:sz w:val="24"/>
          <w:szCs w:val="24"/>
          <w:lang w:val="ro-RO"/>
        </w:rPr>
        <w:t xml:space="preserve">  </w:t>
      </w:r>
      <w:r w:rsidRPr="00036A46">
        <w:rPr>
          <w:rFonts w:ascii="Trebuchet MS" w:hAnsi="Trebuchet MS"/>
          <w:sz w:val="24"/>
          <w:szCs w:val="24"/>
          <w:lang w:val="ro-RO"/>
        </w:rPr>
        <w:tab/>
      </w:r>
    </w:p>
    <w:p w14:paraId="0308443E" w14:textId="6EF0BA36" w:rsidR="00BA35C1" w:rsidRPr="00EA08AC"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În cadrul prezentului apel de proiecte, activitatea de bază cuprinde</w:t>
      </w:r>
      <w:r w:rsidR="0035521A">
        <w:rPr>
          <w:rFonts w:ascii="Trebuchet MS" w:hAnsi="Trebuchet MS"/>
          <w:iCs/>
          <w:lang w:val="ro-RO"/>
        </w:rPr>
        <w:t xml:space="preserve"> activitățile 1-7 din cadrul secțiunii 5.2.2 din ghid.</w:t>
      </w:r>
    </w:p>
    <w:p w14:paraId="44A90672"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tab/>
      </w:r>
    </w:p>
    <w:p w14:paraId="736E974C" w14:textId="5C193A86" w:rsidR="00BA35C1" w:rsidRPr="00036A46" w:rsidRDefault="00BA35C1" w:rsidP="003036FE">
      <w:pPr>
        <w:pStyle w:val="Heading4"/>
        <w:rPr>
          <w:rFonts w:ascii="Trebuchet MS" w:hAnsi="Trebuchet MS"/>
          <w:sz w:val="24"/>
          <w:szCs w:val="24"/>
          <w:lang w:val="ro-RO"/>
        </w:rPr>
      </w:pPr>
      <w:r w:rsidRPr="00036A46">
        <w:rPr>
          <w:rFonts w:ascii="Trebuchet MS" w:hAnsi="Trebuchet MS"/>
          <w:sz w:val="24"/>
          <w:szCs w:val="24"/>
          <w:lang w:val="ro-RO"/>
        </w:rPr>
        <w:t xml:space="preserve">5.2.4. Activități neeligibile  </w:t>
      </w:r>
      <w:r w:rsidRPr="00036A46">
        <w:rPr>
          <w:rFonts w:ascii="Trebuchet MS" w:hAnsi="Trebuchet MS"/>
          <w:sz w:val="24"/>
          <w:szCs w:val="24"/>
          <w:lang w:val="ro-RO"/>
        </w:rPr>
        <w:tab/>
      </w:r>
    </w:p>
    <w:p w14:paraId="62CE2870" w14:textId="77777777" w:rsidR="006B5DE5" w:rsidRDefault="006B5DE5"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bookmarkStart w:id="76" w:name="_Hlk135394467"/>
    </w:p>
    <w:p w14:paraId="53C5921B" w14:textId="599C78AB" w:rsidR="00FA363C" w:rsidRPr="00C923C8" w:rsidRDefault="00524F52"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În cadrul prezentului apel de proiecte n</w:t>
      </w:r>
      <w:r w:rsidR="00FA363C" w:rsidRPr="00C923C8">
        <w:rPr>
          <w:rFonts w:ascii="Trebuchet MS" w:hAnsi="Trebuchet MS"/>
          <w:iCs/>
          <w:lang w:val="ro-RO"/>
        </w:rPr>
        <w:t>u sunt eligibile:</w:t>
      </w:r>
    </w:p>
    <w:p w14:paraId="130455DD" w14:textId="77B8BB62" w:rsidR="00FA363C" w:rsidRPr="00690072"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690072">
        <w:rPr>
          <w:rFonts w:ascii="Trebuchet MS" w:hAnsi="Trebuchet MS"/>
          <w:iCs/>
          <w:lang w:val="ro-RO"/>
        </w:rPr>
        <w:t xml:space="preserve">proiectele care propun lucrări de decontaminare </w:t>
      </w:r>
      <w:r w:rsidR="00B078CC" w:rsidRPr="00690072">
        <w:rPr>
          <w:rFonts w:ascii="Trebuchet MS" w:hAnsi="Trebuchet MS"/>
          <w:iCs/>
          <w:lang w:val="ro-RO"/>
        </w:rPr>
        <w:t xml:space="preserve">chimică </w:t>
      </w:r>
      <w:r w:rsidRPr="00690072">
        <w:rPr>
          <w:rFonts w:ascii="Trebuchet MS" w:hAnsi="Trebuchet MS"/>
          <w:iCs/>
          <w:lang w:val="ro-RO"/>
        </w:rPr>
        <w:t>a siturilor poluate;</w:t>
      </w:r>
    </w:p>
    <w:p w14:paraId="285EC472" w14:textId="19215067" w:rsidR="00FA363C" w:rsidRPr="00690072"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690072">
        <w:rPr>
          <w:rFonts w:ascii="Trebuchet MS" w:hAnsi="Trebuchet MS"/>
          <w:iCs/>
          <w:lang w:val="ro-RO"/>
        </w:rPr>
        <w:lastRenderedPageBreak/>
        <w:t>- proiectele care propun activități realizate în vederea desfășurării de activități economice, în scopul obținerii de venituri, prin cedarea oricăruia dintre obiecte/bunuri către o terță parte în perioada de durabilitate, care intră sub incidența ajutorului de stat;</w:t>
      </w:r>
    </w:p>
    <w:p w14:paraId="56A315FD" w14:textId="2E164C39"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690072">
        <w:rPr>
          <w:rFonts w:ascii="Trebuchet MS" w:hAnsi="Trebuchet MS"/>
          <w:iCs/>
          <w:lang w:val="ro-RO"/>
        </w:rPr>
        <w:t>- proiectele</w:t>
      </w:r>
      <w:r w:rsidRPr="00C923C8">
        <w:rPr>
          <w:rFonts w:ascii="Trebuchet MS" w:hAnsi="Trebuchet MS"/>
          <w:iCs/>
          <w:lang w:val="ro-RO"/>
        </w:rPr>
        <w:t xml:space="preserve"> finalizate</w:t>
      </w:r>
      <w:r>
        <w:rPr>
          <w:rFonts w:ascii="Trebuchet MS" w:hAnsi="Trebuchet MS"/>
          <w:iCs/>
          <w:lang w:val="ro-RO"/>
        </w:rPr>
        <w:t>/ cu lucrări începute;</w:t>
      </w:r>
    </w:p>
    <w:p w14:paraId="498F7D2D" w14:textId="2876E12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de pepiniere și sere</w:t>
      </w:r>
      <w:r>
        <w:rPr>
          <w:rFonts w:ascii="Trebuchet MS" w:hAnsi="Trebuchet MS"/>
          <w:iCs/>
          <w:lang w:val="ro-RO"/>
        </w:rPr>
        <w:t>;</w:t>
      </w:r>
    </w:p>
    <w:p w14:paraId="20C20144" w14:textId="0A0C203D"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realizare a fâșiilor plantate de-a lungul căilor de circulație situate între carosabil și parcele adiacente proprietate privat</w:t>
      </w:r>
      <w:r>
        <w:rPr>
          <w:rFonts w:ascii="Trebuchet MS" w:hAnsi="Trebuchet MS"/>
          <w:iCs/>
          <w:lang w:val="ro-RO"/>
        </w:rPr>
        <w:t>ă</w:t>
      </w:r>
      <w:r w:rsidR="009156C4">
        <w:rPr>
          <w:rFonts w:ascii="Trebuchet MS" w:hAnsi="Trebuchet MS"/>
          <w:iCs/>
          <w:lang w:val="ro-RO"/>
        </w:rPr>
        <w:t xml:space="preserve">, activități </w:t>
      </w:r>
      <w:r w:rsidR="009156C4" w:rsidRPr="009156C4">
        <w:rPr>
          <w:rFonts w:ascii="Trebuchet MS" w:hAnsi="Trebuchet MS"/>
          <w:iCs/>
          <w:lang w:val="ro-RO"/>
        </w:rPr>
        <w:t>pe suprafețele de teren amplasate în interiorul intersecțiilor</w:t>
      </w:r>
      <w:r>
        <w:rPr>
          <w:rFonts w:ascii="Trebuchet MS" w:hAnsi="Trebuchet MS"/>
          <w:iCs/>
          <w:lang w:val="ro-RO"/>
        </w:rPr>
        <w:t>;</w:t>
      </w:r>
    </w:p>
    <w:p w14:paraId="0A1E5575" w14:textId="366A598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zonelor verzi în parcuri expoziționale și grădini zoologice</w:t>
      </w:r>
      <w:r>
        <w:rPr>
          <w:rFonts w:ascii="Trebuchet MS" w:hAnsi="Trebuchet MS"/>
          <w:iCs/>
          <w:lang w:val="ro-RO"/>
        </w:rPr>
        <w:t>, muzee în aer liber, zone ambientale și de agrement pentru animalele dresate în spectacolele de circ;</w:t>
      </w:r>
    </w:p>
    <w:p w14:paraId="48C111BD" w14:textId="28F95521"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zonelor verzi închise instituțiilor publice: creşe, grădiniţe, şcoli, unităţi sanitare sau de protecţie socială, instituţii, edificii de cult, cimitire</w:t>
      </w:r>
      <w:r>
        <w:rPr>
          <w:rFonts w:ascii="Trebuchet MS" w:hAnsi="Trebuchet MS"/>
          <w:iCs/>
          <w:lang w:val="ro-RO"/>
        </w:rPr>
        <w:t>;</w:t>
      </w:r>
    </w:p>
    <w:p w14:paraId="31D26E41" w14:textId="3C41F59B"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bazelor sau parcurilor sportive pentru practicarea sportului de performanță</w:t>
      </w:r>
      <w:r>
        <w:rPr>
          <w:rFonts w:ascii="Trebuchet MS" w:hAnsi="Trebuchet MS"/>
          <w:iCs/>
          <w:lang w:val="ro-RO"/>
        </w:rPr>
        <w:t>;</w:t>
      </w:r>
    </w:p>
    <w:p w14:paraId="70DC9159" w14:textId="1EC4B362"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proiectele ce vizează doar dotări și/ sau activități conexe (auxiliare)</w:t>
      </w:r>
      <w:r>
        <w:rPr>
          <w:rFonts w:ascii="Trebuchet MS" w:hAnsi="Trebuchet MS"/>
          <w:iCs/>
          <w:lang w:val="ro-RO"/>
        </w:rPr>
        <w:t>;</w:t>
      </w:r>
    </w:p>
    <w:p w14:paraId="4E08E254" w14:textId="6618FF36" w:rsidR="00FA363C" w:rsidRDefault="009B6E3A"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690072">
        <w:rPr>
          <w:rFonts w:ascii="Trebuchet MS" w:hAnsi="Trebuchet MS"/>
          <w:iCs/>
          <w:lang w:val="ro-RO"/>
        </w:rPr>
        <w:t>proiectele c</w:t>
      </w:r>
      <w:r w:rsidRPr="00C923C8">
        <w:rPr>
          <w:rFonts w:ascii="Trebuchet MS" w:hAnsi="Trebuchet MS"/>
          <w:iCs/>
          <w:lang w:val="ro-RO"/>
        </w:rPr>
        <w:t>are presupun exclusiv lucrări fără autorizație de construire.</w:t>
      </w:r>
    </w:p>
    <w:p w14:paraId="30BF6223" w14:textId="77777777" w:rsidR="00445A2E" w:rsidRDefault="00445A2E" w:rsidP="003036FE">
      <w:pPr>
        <w:pStyle w:val="Heading2"/>
        <w:rPr>
          <w:rFonts w:ascii="Trebuchet MS" w:hAnsi="Trebuchet MS"/>
          <w:lang w:val="ro-RO"/>
        </w:rPr>
      </w:pPr>
      <w:bookmarkStart w:id="77" w:name="_Toc134177421"/>
      <w:bookmarkStart w:id="78" w:name="_Hlk134634030"/>
      <w:bookmarkEnd w:id="76"/>
    </w:p>
    <w:p w14:paraId="50D9F823" w14:textId="77777777" w:rsidR="00445A2E" w:rsidRDefault="00445A2E" w:rsidP="003036FE">
      <w:pPr>
        <w:pStyle w:val="Heading2"/>
        <w:rPr>
          <w:rFonts w:ascii="Trebuchet MS" w:hAnsi="Trebuchet MS"/>
          <w:lang w:val="ro-RO"/>
        </w:rPr>
      </w:pPr>
    </w:p>
    <w:p w14:paraId="3D1B6B65" w14:textId="3924B900" w:rsidR="005F4E8D" w:rsidRPr="00F9568B" w:rsidRDefault="005F4E8D" w:rsidP="003036FE">
      <w:pPr>
        <w:pStyle w:val="Heading2"/>
        <w:rPr>
          <w:rFonts w:ascii="Trebuchet MS" w:hAnsi="Trebuchet MS"/>
          <w:lang w:val="ro-RO"/>
        </w:rPr>
      </w:pPr>
      <w:bookmarkStart w:id="79" w:name="_Toc183761161"/>
      <w:r w:rsidRPr="00F9568B">
        <w:rPr>
          <w:rFonts w:ascii="Trebuchet MS" w:hAnsi="Trebuchet MS"/>
          <w:lang w:val="ro-RO"/>
        </w:rPr>
        <w:t>5.3. Eligibilitatea cheltuielilor</w:t>
      </w:r>
      <w:bookmarkEnd w:id="77"/>
      <w:bookmarkEnd w:id="79"/>
      <w:r w:rsidRPr="00F9568B">
        <w:rPr>
          <w:rFonts w:ascii="Trebuchet MS" w:eastAsia="Times New Roman" w:hAnsi="Trebuchet MS" w:cs="Times New Roman"/>
          <w:i/>
          <w:sz w:val="24"/>
          <w:szCs w:val="24"/>
          <w:lang w:val="ro-RO"/>
        </w:rPr>
        <w:tab/>
      </w:r>
    </w:p>
    <w:p w14:paraId="5FF3C5BA" w14:textId="77777777" w:rsidR="005F4E8D" w:rsidRPr="00F9568B" w:rsidRDefault="005F4E8D" w:rsidP="003036FE">
      <w:pPr>
        <w:pStyle w:val="Heading4"/>
        <w:rPr>
          <w:rFonts w:ascii="Trebuchet MS" w:hAnsi="Trebuchet MS"/>
          <w:sz w:val="24"/>
          <w:szCs w:val="24"/>
          <w:lang w:val="ro-RO"/>
        </w:rPr>
      </w:pPr>
      <w:bookmarkStart w:id="80" w:name="_Toc134177422"/>
      <w:r w:rsidRPr="00F9568B">
        <w:rPr>
          <w:rFonts w:ascii="Trebuchet MS" w:hAnsi="Trebuchet MS"/>
          <w:sz w:val="24"/>
          <w:szCs w:val="24"/>
          <w:lang w:val="ro-RO"/>
        </w:rPr>
        <w:t>5.3.1. Baza legală pentru stabilirea eligibilității cheltuielilor</w:t>
      </w:r>
      <w:bookmarkEnd w:id="80"/>
    </w:p>
    <w:tbl>
      <w:tblPr>
        <w:tblStyle w:val="TableGrid"/>
        <w:tblW w:w="0" w:type="auto"/>
        <w:tblLook w:val="04A0" w:firstRow="1" w:lastRow="0" w:firstColumn="1" w:lastColumn="0" w:noHBand="0" w:noVBand="1"/>
      </w:tblPr>
      <w:tblGrid>
        <w:gridCol w:w="9396"/>
      </w:tblGrid>
      <w:tr w:rsidR="005F4E8D" w:rsidRPr="008F6F08" w14:paraId="6C74D5DE" w14:textId="77777777" w:rsidTr="000D31E5">
        <w:tc>
          <w:tcPr>
            <w:tcW w:w="9396" w:type="dxa"/>
          </w:tcPr>
          <w:bookmarkEnd w:id="78"/>
          <w:p w14:paraId="54C9CFF3" w14:textId="77777777" w:rsidR="00937F7E" w:rsidRPr="00937F7E" w:rsidRDefault="00937F7E" w:rsidP="00937F7E">
            <w:pPr>
              <w:spacing w:line="360" w:lineRule="auto"/>
              <w:contextualSpacing/>
              <w:jc w:val="both"/>
              <w:rPr>
                <w:rFonts w:ascii="Trebuchet MS" w:eastAsia="Calibri" w:hAnsi="Trebuchet MS" w:cs="Calibri"/>
                <w:b/>
                <w:bCs/>
                <w:u w:val="single"/>
                <w:lang w:val="ro-RO"/>
              </w:rPr>
            </w:pPr>
            <w:r w:rsidRPr="00937F7E">
              <w:rPr>
                <w:rFonts w:ascii="Trebuchet MS" w:eastAsia="Calibri" w:hAnsi="Trebuchet MS" w:cs="Calibri"/>
                <w:b/>
                <w:bCs/>
                <w:u w:val="single"/>
                <w:lang w:val="ro-RO"/>
              </w:rPr>
              <w:t>Baza legală pentru stabilirea eligibilității cheltuielilor</w:t>
            </w:r>
          </w:p>
          <w:p w14:paraId="5D3B8A85" w14:textId="72C8303E"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A7301">
              <w:rPr>
                <w:rFonts w:ascii="Trebuchet MS" w:eastAsia="Calibri" w:hAnsi="Trebuchet MS" w:cs="Calibri"/>
                <w:lang w:val="ro-RO"/>
              </w:rPr>
              <w:t xml:space="preserve"> </w:t>
            </w:r>
            <w:r w:rsidR="00BA7301" w:rsidRPr="00BA7301">
              <w:rPr>
                <w:rFonts w:ascii="Trebuchet MS" w:eastAsia="Calibri" w:hAnsi="Trebuchet MS" w:cs="Calibri"/>
                <w:lang w:val="pt-PT"/>
              </w:rPr>
              <w:t>cu modificările și completările ulterioare</w:t>
            </w:r>
            <w:r w:rsidRPr="00937F7E">
              <w:rPr>
                <w:rFonts w:ascii="Trebuchet MS" w:eastAsia="Calibri" w:hAnsi="Trebuchet MS" w:cs="Calibri"/>
                <w:lang w:val="ro-RO"/>
              </w:rPr>
              <w:t>;</w:t>
            </w:r>
          </w:p>
          <w:p w14:paraId="503E0A13" w14:textId="23AFFC32"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2021/1058 al Parlamentului European și al Consiliului privind Fondul european de dezvoltare regională și Fondul de coeziune</w:t>
            </w:r>
            <w:r w:rsidR="00BA7301" w:rsidRPr="00BA7301">
              <w:rPr>
                <w:rFonts w:ascii="Trebuchet MS" w:eastAsia="Calibri" w:hAnsi="Trebuchet MS" w:cs="Calibri"/>
                <w:lang w:val="pt-PT"/>
              </w:rPr>
              <w:t xml:space="preserve"> cu modificările și completările ulterioare</w:t>
            </w:r>
            <w:r w:rsidRPr="00937F7E">
              <w:rPr>
                <w:rFonts w:ascii="Trebuchet MS" w:eastAsia="Calibri" w:hAnsi="Trebuchet MS" w:cs="Calibri"/>
                <w:lang w:val="ro-RO"/>
              </w:rPr>
              <w:t>;</w:t>
            </w:r>
          </w:p>
          <w:p w14:paraId="77155B1B" w14:textId="70FE49BD" w:rsid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2020/2093 al Consiliului de stabilire a cadrului financiar multianual pentru perioada 2021-2027</w:t>
            </w:r>
            <w:r w:rsidR="00BA7301" w:rsidRPr="00BA7301">
              <w:rPr>
                <w:rFonts w:ascii="Trebuchet MS" w:eastAsia="Calibri" w:hAnsi="Trebuchet MS" w:cs="Calibri"/>
                <w:lang w:val="pt-PT"/>
              </w:rPr>
              <w:t xml:space="preserve"> cu modificările și completările ulterioare</w:t>
            </w:r>
            <w:r w:rsidRPr="00937F7E">
              <w:rPr>
                <w:rFonts w:ascii="Trebuchet MS" w:eastAsia="Calibri" w:hAnsi="Trebuchet MS" w:cs="Calibri"/>
                <w:lang w:val="ro-RO"/>
              </w:rPr>
              <w:t>;</w:t>
            </w:r>
          </w:p>
          <w:p w14:paraId="33F5EFB1" w14:textId="77777777" w:rsidR="00BA7301" w:rsidRPr="00C62709" w:rsidRDefault="00BA7301" w:rsidP="00BA7301">
            <w:pPr>
              <w:numPr>
                <w:ilvl w:val="0"/>
                <w:numId w:val="2"/>
              </w:numPr>
              <w:spacing w:line="360" w:lineRule="auto"/>
              <w:contextualSpacing/>
              <w:jc w:val="both"/>
              <w:rPr>
                <w:rFonts w:ascii="Trebuchet MS" w:eastAsia="Calibri" w:hAnsi="Trebuchet MS" w:cs="Calibri"/>
              </w:rPr>
            </w:pPr>
            <w:proofErr w:type="spellStart"/>
            <w:r w:rsidRPr="00C62709">
              <w:rPr>
                <w:rFonts w:ascii="Trebuchet MS" w:eastAsia="Calibri" w:hAnsi="Trebuchet MS" w:cs="Calibri"/>
              </w:rPr>
              <w:t>Legea</w:t>
            </w:r>
            <w:proofErr w:type="spellEnd"/>
            <w:r w:rsidRPr="00C62709">
              <w:rPr>
                <w:rFonts w:ascii="Trebuchet MS" w:eastAsia="Calibri" w:hAnsi="Trebuchet MS" w:cs="Calibri"/>
              </w:rPr>
              <w:t xml:space="preserve"> nr.227/2015 </w:t>
            </w:r>
            <w:proofErr w:type="spellStart"/>
            <w:r w:rsidRPr="00C62709">
              <w:rPr>
                <w:rFonts w:ascii="Trebuchet MS" w:eastAsia="Calibri" w:hAnsi="Trebuchet MS" w:cs="Calibri"/>
              </w:rPr>
              <w:t>privind</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Codul</w:t>
            </w:r>
            <w:proofErr w:type="spellEnd"/>
            <w:r w:rsidRPr="00C62709">
              <w:rPr>
                <w:rFonts w:ascii="Trebuchet MS" w:eastAsia="Calibri" w:hAnsi="Trebuchet MS" w:cs="Calibri"/>
              </w:rPr>
              <w:t xml:space="preserve"> fiscal, cu </w:t>
            </w:r>
            <w:proofErr w:type="spellStart"/>
            <w:r w:rsidRPr="00C62709">
              <w:rPr>
                <w:rFonts w:ascii="Trebuchet MS" w:eastAsia="Calibri" w:hAnsi="Trebuchet MS" w:cs="Calibri"/>
              </w:rPr>
              <w:t>modificările</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și</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completările</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ulterioare</w:t>
            </w:r>
            <w:proofErr w:type="spellEnd"/>
            <w:r w:rsidRPr="00C62709">
              <w:rPr>
                <w:rFonts w:ascii="Trebuchet MS" w:eastAsia="Calibri" w:hAnsi="Trebuchet MS" w:cs="Calibri"/>
              </w:rPr>
              <w:t>;</w:t>
            </w:r>
          </w:p>
          <w:p w14:paraId="095523B5" w14:textId="5438BC60"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Ordonanţa de Urgenţă a Guvernului nr.133/2021 privind gestionarea financiară a fondurilor europene pentru perioada de programare 2021-2027 alocate României din </w:t>
            </w:r>
            <w:r w:rsidRPr="00937F7E">
              <w:rPr>
                <w:rFonts w:ascii="Trebuchet MS" w:eastAsia="Calibri" w:hAnsi="Trebuchet MS" w:cs="Calibri"/>
                <w:lang w:val="ro-RO"/>
              </w:rPr>
              <w:lastRenderedPageBreak/>
              <w:t>Fondul european de dezvoltare regională, Fondul de coeziune, Fondul social european Plus, Fondul pentru o tranziție justă, cu modificările și completările ulterioare</w:t>
            </w:r>
            <w:r w:rsidR="00BA7301">
              <w:rPr>
                <w:rFonts w:ascii="Trebuchet MS" w:eastAsia="Calibri" w:hAnsi="Trebuchet MS" w:cs="Calibri"/>
                <w:lang w:val="ro-RO"/>
              </w:rPr>
              <w:t>;</w:t>
            </w:r>
          </w:p>
          <w:p w14:paraId="224784D6" w14:textId="1F9FA2B7"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BA7301">
              <w:rPr>
                <w:rFonts w:ascii="Trebuchet MS" w:eastAsia="Calibri" w:hAnsi="Trebuchet MS" w:cs="Calibri"/>
                <w:lang w:val="ro-RO"/>
              </w:rPr>
              <w:t>;</w:t>
            </w:r>
          </w:p>
          <w:p w14:paraId="7FF5F19A" w14:textId="677AF67F" w:rsidR="00BA7301" w:rsidRPr="00BA7301" w:rsidRDefault="00937F7E" w:rsidP="00BA7301">
            <w:pPr>
              <w:numPr>
                <w:ilvl w:val="0"/>
                <w:numId w:val="3"/>
              </w:numPr>
              <w:spacing w:line="360" w:lineRule="auto"/>
              <w:ind w:left="357" w:hanging="357"/>
              <w:jc w:val="both"/>
              <w:rPr>
                <w:rFonts w:ascii="Trebuchet MS" w:eastAsia="Calibri" w:hAnsi="Trebuchet MS" w:cs="Calibri"/>
                <w:lang w:val="pt-PT"/>
              </w:rPr>
            </w:pPr>
            <w:r w:rsidRPr="00937F7E">
              <w:rPr>
                <w:rFonts w:ascii="Trebuchet MS" w:eastAsia="Calibri" w:hAnsi="Trebuchet MS" w:cs="Calibri"/>
                <w:lang w:val="ro-RO"/>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A7301">
              <w:rPr>
                <w:rFonts w:ascii="Trebuchet MS" w:eastAsia="Calibri" w:hAnsi="Trebuchet MS" w:cs="Calibri"/>
                <w:lang w:val="ro-RO"/>
              </w:rPr>
              <w:t xml:space="preserve">, </w:t>
            </w:r>
            <w:r w:rsidR="00BA7301" w:rsidRPr="00BA7301">
              <w:rPr>
                <w:rFonts w:ascii="Trebuchet MS" w:hAnsi="Trebuchet MS" w:cs="Calibri"/>
                <w:noProof/>
                <w:lang w:val="pt-PT"/>
              </w:rPr>
              <w:t>cu modificările și completările ulterioare</w:t>
            </w:r>
            <w:r w:rsidR="00BA7301">
              <w:rPr>
                <w:rFonts w:ascii="Trebuchet MS" w:hAnsi="Trebuchet MS" w:cs="Calibri"/>
                <w:noProof/>
                <w:lang w:val="pt-PT"/>
              </w:rPr>
              <w:t>;</w:t>
            </w:r>
          </w:p>
          <w:p w14:paraId="2ABB7828" w14:textId="5E4F0C75"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Ordonanţa de Urgenţă a Guvernului nr. 66/2011 privind prevenirea, constatarea şi sancţionarea neregulilor apărute </w:t>
            </w:r>
            <w:r w:rsidRPr="00937F7E">
              <w:rPr>
                <w:rFonts w:ascii="Calibri" w:eastAsia="Calibri" w:hAnsi="Calibri" w:cs="Calibri"/>
                <w:lang w:val="ro-RO"/>
              </w:rPr>
              <w:t>ȋ</w:t>
            </w:r>
            <w:r w:rsidRPr="00937F7E">
              <w:rPr>
                <w:rFonts w:ascii="Trebuchet MS" w:eastAsia="Calibri" w:hAnsi="Trebuchet MS" w:cs="Calibri"/>
                <w:lang w:val="ro-RO"/>
              </w:rPr>
              <w:t>n ob</w:t>
            </w:r>
            <w:r w:rsidRPr="00937F7E">
              <w:rPr>
                <w:rFonts w:ascii="Trebuchet MS" w:eastAsia="Calibri" w:hAnsi="Trebuchet MS" w:cs="Trebuchet MS"/>
                <w:lang w:val="ro-RO"/>
              </w:rPr>
              <w:t>ţ</w:t>
            </w:r>
            <w:r w:rsidRPr="00937F7E">
              <w:rPr>
                <w:rFonts w:ascii="Trebuchet MS" w:eastAsia="Calibri" w:hAnsi="Trebuchet MS" w:cs="Calibri"/>
                <w:lang w:val="ro-RO"/>
              </w:rPr>
              <w:t xml:space="preserve">inerea </w:t>
            </w:r>
            <w:r w:rsidRPr="00937F7E">
              <w:rPr>
                <w:rFonts w:ascii="Trebuchet MS" w:eastAsia="Calibri" w:hAnsi="Trebuchet MS" w:cs="Trebuchet MS"/>
                <w:lang w:val="ro-RO"/>
              </w:rPr>
              <w:t>ş</w:t>
            </w:r>
            <w:r w:rsidRPr="00937F7E">
              <w:rPr>
                <w:rFonts w:ascii="Trebuchet MS" w:eastAsia="Calibri" w:hAnsi="Trebuchet MS" w:cs="Calibri"/>
                <w:lang w:val="ro-RO"/>
              </w:rPr>
              <w:t xml:space="preserve">i utilizarea fondurilor europene </w:t>
            </w:r>
            <w:r w:rsidRPr="00937F7E">
              <w:rPr>
                <w:rFonts w:ascii="Trebuchet MS" w:eastAsia="Calibri" w:hAnsi="Trebuchet MS" w:cs="Trebuchet MS"/>
                <w:lang w:val="ro-RO"/>
              </w:rPr>
              <w:t>ş</w:t>
            </w:r>
            <w:r w:rsidRPr="00937F7E">
              <w:rPr>
                <w:rFonts w:ascii="Trebuchet MS" w:eastAsia="Calibri" w:hAnsi="Trebuchet MS" w:cs="Calibri"/>
                <w:lang w:val="ro-RO"/>
              </w:rPr>
              <w:t>i/sau a fondurilor publice na</w:t>
            </w:r>
            <w:r w:rsidRPr="00937F7E">
              <w:rPr>
                <w:rFonts w:ascii="Trebuchet MS" w:eastAsia="Calibri" w:hAnsi="Trebuchet MS" w:cs="Trebuchet MS"/>
                <w:lang w:val="ro-RO"/>
              </w:rPr>
              <w:t>ţ</w:t>
            </w:r>
            <w:r w:rsidRPr="00937F7E">
              <w:rPr>
                <w:rFonts w:ascii="Trebuchet MS" w:eastAsia="Calibri" w:hAnsi="Trebuchet MS" w:cs="Calibri"/>
                <w:lang w:val="ro-RO"/>
              </w:rPr>
              <w:t>ionale aferente acestora, cu modific</w:t>
            </w:r>
            <w:r w:rsidRPr="00937F7E">
              <w:rPr>
                <w:rFonts w:ascii="Trebuchet MS" w:eastAsia="Calibri" w:hAnsi="Trebuchet MS" w:cs="Trebuchet MS"/>
                <w:lang w:val="ro-RO"/>
              </w:rPr>
              <w:t>ă</w:t>
            </w:r>
            <w:r w:rsidRPr="00937F7E">
              <w:rPr>
                <w:rFonts w:ascii="Trebuchet MS" w:eastAsia="Calibri" w:hAnsi="Trebuchet MS" w:cs="Calibri"/>
                <w:lang w:val="ro-RO"/>
              </w:rPr>
              <w:t xml:space="preserve">rile </w:t>
            </w:r>
            <w:r w:rsidRPr="00937F7E">
              <w:rPr>
                <w:rFonts w:ascii="Trebuchet MS" w:eastAsia="Calibri" w:hAnsi="Trebuchet MS" w:cs="Trebuchet MS"/>
                <w:lang w:val="ro-RO"/>
              </w:rPr>
              <w:t>ş</w:t>
            </w:r>
            <w:r w:rsidRPr="00937F7E">
              <w:rPr>
                <w:rFonts w:ascii="Trebuchet MS" w:eastAsia="Calibri" w:hAnsi="Trebuchet MS" w:cs="Calibri"/>
                <w:lang w:val="ro-RO"/>
              </w:rPr>
              <w:t>i complet</w:t>
            </w:r>
            <w:r w:rsidRPr="00937F7E">
              <w:rPr>
                <w:rFonts w:ascii="Trebuchet MS" w:eastAsia="Calibri" w:hAnsi="Trebuchet MS" w:cs="Trebuchet MS"/>
                <w:lang w:val="ro-RO"/>
              </w:rPr>
              <w:t>ă</w:t>
            </w:r>
            <w:r w:rsidRPr="00937F7E">
              <w:rPr>
                <w:rFonts w:ascii="Trebuchet MS" w:eastAsia="Calibri" w:hAnsi="Trebuchet MS" w:cs="Calibri"/>
                <w:lang w:val="ro-RO"/>
              </w:rPr>
              <w:t>rile ulterioare.</w:t>
            </w:r>
          </w:p>
          <w:p w14:paraId="74FD534C" w14:textId="77777777"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În conformitate cu prevederile art.2 din H.G nr. 873/ 2022, pentru a fi eligibile, cheltuielile prevăzute în cererea de finanţare trebuie să îndeplinească, în mod cumulativ, următoarele condiţii cu carater general: </w:t>
            </w:r>
          </w:p>
          <w:p w14:paraId="3571705D" w14:textId="266F8588" w:rsidR="00937F7E" w:rsidRPr="00BA7301" w:rsidRDefault="00937F7E" w:rsidP="00953032">
            <w:pPr>
              <w:spacing w:line="360" w:lineRule="auto"/>
              <w:ind w:left="1026"/>
              <w:jc w:val="both"/>
              <w:rPr>
                <w:rFonts w:ascii="Trebuchet MS" w:eastAsia="Calibri" w:hAnsi="Trebuchet MS" w:cs="Calibri"/>
                <w:lang w:val="pt-PT"/>
              </w:rPr>
            </w:pPr>
            <w:r w:rsidRPr="00937F7E">
              <w:rPr>
                <w:rFonts w:ascii="Trebuchet MS" w:eastAsia="Calibri" w:hAnsi="Trebuchet MS" w:cs="Calibri"/>
                <w:lang w:val="ro-RO"/>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A7301">
              <w:rPr>
                <w:rFonts w:ascii="Trebuchet MS" w:eastAsia="Calibri" w:hAnsi="Trebuchet MS" w:cs="Calibri"/>
                <w:lang w:val="ro-RO"/>
              </w:rPr>
              <w:t xml:space="preserve">, </w:t>
            </w:r>
            <w:r w:rsidR="00BA7301" w:rsidRPr="00BA7301">
              <w:rPr>
                <w:rFonts w:ascii="Trebuchet MS" w:hAnsi="Trebuchet MS" w:cs="Calibri"/>
                <w:noProof/>
                <w:lang w:val="pt-PT"/>
              </w:rPr>
              <w:t>cu modificările și completările ulterioare</w:t>
            </w:r>
            <w:r w:rsidR="00BA7301" w:rsidRPr="00BA7301">
              <w:rPr>
                <w:rFonts w:ascii="Trebuchet MS" w:eastAsia="Calibri" w:hAnsi="Trebuchet MS" w:cs="Calibri"/>
                <w:lang w:val="pt-PT"/>
              </w:rPr>
              <w:t>.</w:t>
            </w:r>
          </w:p>
          <w:p w14:paraId="5BF06D09" w14:textId="055FF100"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sidR="009F2F89">
              <w:rPr>
                <w:rFonts w:ascii="Trebuchet MS" w:eastAsia="Calibri" w:hAnsi="Trebuchet MS" w:cs="Calibri"/>
                <w:lang w:val="ro-RO"/>
              </w:rPr>
              <w:t xml:space="preserve"> (</w:t>
            </w:r>
            <w:r w:rsidR="009F2F89" w:rsidRPr="00BA7301">
              <w:rPr>
                <w:rFonts w:ascii="Trebuchet MS" w:eastAsia="Calibri" w:hAnsi="Trebuchet MS" w:cs="Calibri"/>
                <w:lang w:val="ro-RO"/>
              </w:rPr>
              <w:t>din HG nr.873/2022, cu modificările și completările ulterioare</w:t>
            </w:r>
            <w:r w:rsidR="009F2F89">
              <w:rPr>
                <w:rFonts w:ascii="Trebuchet MS" w:eastAsia="Calibri" w:hAnsi="Trebuchet MS" w:cs="Calibri"/>
                <w:lang w:val="ro-RO"/>
              </w:rPr>
              <w:t>)</w:t>
            </w:r>
            <w:r w:rsidRPr="00937F7E">
              <w:rPr>
                <w:rFonts w:ascii="Trebuchet MS" w:eastAsia="Calibri" w:hAnsi="Trebuchet MS" w:cs="Calibri"/>
                <w:lang w:val="ro-RO"/>
              </w:rPr>
              <w:t>;</w:t>
            </w:r>
          </w:p>
          <w:p w14:paraId="13794272" w14:textId="55A90038" w:rsidR="000D31E5"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lastRenderedPageBreak/>
              <w:t>c) să fie însoțită de documente justificative privind efectuarea plății și realitatea cheltuielii efectuate, pe baza cărora cheltuielile să poată fi verificate/controlate/auditate, cu excepția cheltuielilor prevăzute la art. 3</w:t>
            </w:r>
            <w:r w:rsidR="009F2F89">
              <w:rPr>
                <w:rFonts w:ascii="Trebuchet MS" w:eastAsia="Calibri" w:hAnsi="Trebuchet MS" w:cs="Calibri"/>
                <w:lang w:val="ro-RO"/>
              </w:rPr>
              <w:t xml:space="preserve"> şi 4, </w:t>
            </w:r>
            <w:r w:rsidRPr="00937F7E">
              <w:rPr>
                <w:rFonts w:ascii="Trebuchet MS" w:eastAsia="Calibri" w:hAnsi="Trebuchet MS" w:cs="Calibri"/>
                <w:lang w:val="ro-RO"/>
              </w:rPr>
              <w:t xml:space="preserve"> </w:t>
            </w:r>
            <w:r w:rsidR="00BA7301" w:rsidRPr="00BA7301">
              <w:rPr>
                <w:rFonts w:ascii="Trebuchet MS" w:eastAsia="Calibri" w:hAnsi="Trebuchet MS" w:cs="Calibri"/>
                <w:lang w:val="ro-RO"/>
              </w:rPr>
              <w:t xml:space="preserve">precum și formelor de sprijin prevăzute la art. 5 </w:t>
            </w:r>
            <w:r w:rsidR="003D7CD2">
              <w:rPr>
                <w:rFonts w:ascii="Trebuchet MS" w:eastAsia="Calibri" w:hAnsi="Trebuchet MS" w:cs="Calibri"/>
                <w:lang w:val="ro-RO"/>
              </w:rPr>
              <w:t>(</w:t>
            </w:r>
            <w:r w:rsidR="00BA7301" w:rsidRPr="00BA7301">
              <w:rPr>
                <w:rFonts w:ascii="Trebuchet MS" w:eastAsia="Calibri" w:hAnsi="Trebuchet MS" w:cs="Calibri"/>
                <w:lang w:val="ro-RO"/>
              </w:rPr>
              <w:t>din HG nr.873/2022, cu modificările și completările ulterioare</w:t>
            </w:r>
            <w:r w:rsidR="003D7CD2">
              <w:rPr>
                <w:rFonts w:ascii="Trebuchet MS" w:eastAsia="Calibri" w:hAnsi="Trebuchet MS" w:cs="Calibri"/>
                <w:lang w:val="ro-RO"/>
              </w:rPr>
              <w:t>)</w:t>
            </w:r>
            <w:r w:rsidR="00BA7301" w:rsidRPr="00BA7301">
              <w:rPr>
                <w:rFonts w:ascii="Trebuchet MS" w:eastAsia="Calibri" w:hAnsi="Trebuchet MS" w:cs="Calibri"/>
                <w:lang w:val="ro-RO"/>
              </w:rPr>
              <w:t>.</w:t>
            </w:r>
          </w:p>
          <w:p w14:paraId="0F99ADDF" w14:textId="5A5BEBFE"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d) să fie în conformitate cu prevederile programului;</w:t>
            </w:r>
          </w:p>
          <w:p w14:paraId="15AFF9AA" w14:textId="08F5106C"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e) să fie în conformitate cu prevederile contractului</w:t>
            </w:r>
            <w:r w:rsidR="003D7CD2">
              <w:rPr>
                <w:rFonts w:ascii="Trebuchet MS" w:eastAsia="Calibri" w:hAnsi="Trebuchet MS" w:cs="Calibri"/>
                <w:lang w:val="ro-RO"/>
              </w:rPr>
              <w:t xml:space="preserve"> de finanţare</w:t>
            </w:r>
            <w:r w:rsidRPr="00937F7E">
              <w:rPr>
                <w:rFonts w:ascii="Trebuchet MS" w:eastAsia="Calibri" w:hAnsi="Trebuchet MS" w:cs="Calibri"/>
                <w:lang w:val="ro-RO"/>
              </w:rPr>
              <w:t>;</w:t>
            </w:r>
          </w:p>
          <w:p w14:paraId="1B09A456"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f) să fie rezonabilă și necesară realizării operațiunii;</w:t>
            </w:r>
          </w:p>
          <w:p w14:paraId="5BF225D9"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g) să respecte prevederile legislației Uniunii Europene și legislației naționale aplicabile;</w:t>
            </w:r>
          </w:p>
          <w:p w14:paraId="5ABF0021" w14:textId="597AB5B8" w:rsidR="005F4E8D" w:rsidRPr="00EA08AC" w:rsidRDefault="00937F7E" w:rsidP="00937F7E">
            <w:pPr>
              <w:autoSpaceDE w:val="0"/>
              <w:autoSpaceDN w:val="0"/>
              <w:adjustRightInd w:val="0"/>
              <w:spacing w:line="360" w:lineRule="auto"/>
              <w:ind w:left="1024"/>
              <w:contextualSpacing/>
              <w:jc w:val="both"/>
              <w:rPr>
                <w:rFonts w:ascii="Trebuchet MS" w:hAnsi="Trebuchet MS"/>
                <w:i/>
                <w:sz w:val="24"/>
                <w:szCs w:val="24"/>
                <w:lang w:val="ro-RO"/>
              </w:rPr>
            </w:pPr>
            <w:r w:rsidRPr="00937F7E">
              <w:rPr>
                <w:rFonts w:ascii="Trebuchet MS" w:eastAsia="Calibri" w:hAnsi="Trebuchet MS" w:cs="Calibri"/>
                <w:lang w:val="ro-RO"/>
              </w:rPr>
              <w:t>h) să fie înregistrată în contabilitatea beneficiarului, cu respectarea prevederilor art. 74 alin. (1) lit. a) pct. (i) din Regulamentul (UE) 2021/1.060, cu excepția formelor de sprijin prevăzute la art. 5</w:t>
            </w:r>
            <w:r w:rsidR="003D7CD2">
              <w:rPr>
                <w:rFonts w:ascii="Trebuchet MS" w:eastAsia="Calibri" w:hAnsi="Trebuchet MS" w:cs="Calibri"/>
                <w:lang w:val="ro-RO"/>
              </w:rPr>
              <w:t xml:space="preserve"> (</w:t>
            </w:r>
            <w:r w:rsidR="003D7CD2" w:rsidRPr="00BA7301">
              <w:rPr>
                <w:rFonts w:ascii="Trebuchet MS" w:eastAsia="Calibri" w:hAnsi="Trebuchet MS" w:cs="Calibri"/>
                <w:lang w:val="ro-RO"/>
              </w:rPr>
              <w:t>din HG nr.873/2022, cu modificările și completările ulterioare</w:t>
            </w:r>
            <w:r w:rsidR="003D7CD2">
              <w:rPr>
                <w:rFonts w:ascii="Trebuchet MS" w:eastAsia="Calibri" w:hAnsi="Trebuchet MS" w:cs="Calibri"/>
                <w:lang w:val="ro-RO"/>
              </w:rPr>
              <w:t>).</w:t>
            </w:r>
          </w:p>
        </w:tc>
      </w:tr>
    </w:tbl>
    <w:p w14:paraId="565D7D1C" w14:textId="77777777" w:rsidR="00307747" w:rsidRDefault="00307747" w:rsidP="003036FE">
      <w:pPr>
        <w:pStyle w:val="Heading4"/>
        <w:rPr>
          <w:rFonts w:ascii="Trebuchet MS" w:hAnsi="Trebuchet MS"/>
          <w:sz w:val="24"/>
          <w:szCs w:val="24"/>
          <w:lang w:val="ro-RO"/>
        </w:rPr>
      </w:pPr>
      <w:bookmarkStart w:id="81" w:name="_Toc134177423"/>
    </w:p>
    <w:p w14:paraId="705256C5" w14:textId="2EC4FE53" w:rsidR="00F24E7F" w:rsidRPr="00F9568B" w:rsidRDefault="00F24E7F" w:rsidP="003036FE">
      <w:pPr>
        <w:pStyle w:val="Heading4"/>
        <w:rPr>
          <w:rFonts w:ascii="Trebuchet MS" w:hAnsi="Trebuchet MS"/>
          <w:sz w:val="24"/>
          <w:szCs w:val="24"/>
          <w:lang w:val="ro-RO"/>
        </w:rPr>
      </w:pPr>
      <w:r w:rsidRPr="00F9568B">
        <w:rPr>
          <w:rFonts w:ascii="Trebuchet MS" w:hAnsi="Trebuchet MS"/>
          <w:sz w:val="24"/>
          <w:szCs w:val="24"/>
          <w:lang w:val="ro-RO"/>
        </w:rPr>
        <w:t>5.3.2.Categorii și plafoane de cheltuieli eligibile</w:t>
      </w:r>
      <w:bookmarkEnd w:id="81"/>
    </w:p>
    <w:tbl>
      <w:tblPr>
        <w:tblStyle w:val="TableGrid"/>
        <w:tblW w:w="0" w:type="auto"/>
        <w:tblLook w:val="04A0" w:firstRow="1" w:lastRow="0" w:firstColumn="1" w:lastColumn="0" w:noHBand="0" w:noVBand="1"/>
      </w:tblPr>
      <w:tblGrid>
        <w:gridCol w:w="9396"/>
      </w:tblGrid>
      <w:tr w:rsidR="00F24E7F" w:rsidRPr="008F6F08" w14:paraId="20065A94" w14:textId="77777777" w:rsidTr="000D31E5">
        <w:tc>
          <w:tcPr>
            <w:tcW w:w="9396" w:type="dxa"/>
          </w:tcPr>
          <w:p w14:paraId="21D7A653" w14:textId="5A4FA9AA" w:rsidR="00F24E7F" w:rsidRPr="00606ABE" w:rsidRDefault="00F24E7F" w:rsidP="00830CB3">
            <w:pPr>
              <w:spacing w:line="360" w:lineRule="auto"/>
              <w:jc w:val="both"/>
              <w:rPr>
                <w:rFonts w:ascii="Trebuchet MS" w:hAnsi="Trebuchet MS"/>
                <w:iCs/>
                <w:lang w:val="ro-RO"/>
              </w:rPr>
            </w:pPr>
            <w:r w:rsidRPr="00606ABE">
              <w:rPr>
                <w:rFonts w:ascii="Trebuchet MS" w:hAnsi="Trebuchet MS"/>
                <w:iCs/>
                <w:lang w:val="ro-RO"/>
              </w:rPr>
              <w:t>În cadrul prezentului apel de proiecte sunt eligibile categoriile de cheltuieli prezentate mai jos:</w:t>
            </w:r>
          </w:p>
          <w:p w14:paraId="288DCF74" w14:textId="68172C75"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CAP. 1 Cheltuieli pentru obţinerea şi amenajarea terenului </w:t>
            </w:r>
          </w:p>
          <w:p w14:paraId="635C6BAE"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1.1.</w:t>
            </w:r>
            <w:r w:rsidRPr="00606ABE">
              <w:rPr>
                <w:rFonts w:ascii="Trebuchet MS" w:hAnsi="Trebuchet MS"/>
                <w:b/>
                <w:bCs/>
                <w:lang w:val="ro-RO"/>
              </w:rPr>
              <w:tab/>
              <w:t xml:space="preserve">Obţinerea terenului </w:t>
            </w:r>
          </w:p>
          <w:p w14:paraId="6B9BEA8B" w14:textId="52DAB430"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Se includ cheltuielile efectuate pentru cumpărarea de terenuri în limita a </w:t>
            </w:r>
            <w:r w:rsidR="00F9568B" w:rsidRPr="00606ABE">
              <w:rPr>
                <w:rFonts w:ascii="Trebuchet MS" w:hAnsi="Trebuchet MS"/>
                <w:lang w:val="ro-RO"/>
              </w:rPr>
              <w:t xml:space="preserve">maxim </w:t>
            </w:r>
            <w:r w:rsidRPr="00606ABE">
              <w:rPr>
                <w:rFonts w:ascii="Trebuchet MS" w:hAnsi="Trebuchet MS"/>
                <w:lang w:val="ro-RO"/>
              </w:rPr>
              <w:t xml:space="preserve">10% din valoarea  totală eligibilă a proiectului la data contractării. </w:t>
            </w:r>
          </w:p>
          <w:p w14:paraId="5781CBC2" w14:textId="376064C6"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Nu sunt eligibile cheltuielile pentru achizitia de clădiri. </w:t>
            </w:r>
          </w:p>
          <w:p w14:paraId="542082ED" w14:textId="5B2C7886" w:rsidR="008E1B06"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Valoarea terenurilor achiziționate se va stabili pe baza evaluării efectuate de un expert ANEVAR (conform legislatiei in vigoare:</w:t>
            </w:r>
            <w:r w:rsidR="00D62255" w:rsidRPr="00606ABE">
              <w:rPr>
                <w:rFonts w:ascii="Trebuchet MS" w:hAnsi="Trebuchet MS"/>
                <w:lang w:val="ro-RO"/>
              </w:rPr>
              <w:t xml:space="preserve"> </w:t>
            </w:r>
            <w:r w:rsidRPr="00606ABE">
              <w:rPr>
                <w:rFonts w:ascii="Trebuchet MS" w:hAnsi="Trebuchet MS"/>
                <w:lang w:val="ro-RO"/>
              </w:rPr>
              <w:t>Hotărârea Nr. 353/ 2012 pentru aprobarea Regulamentului de organizare şi funcţionare a Uniunii Naţionale a Evaluatorilor Autorizaţi din România</w:t>
            </w:r>
            <w:r w:rsidR="0042291A" w:rsidRPr="00606ABE">
              <w:rPr>
                <w:rFonts w:ascii="Trebuchet MS" w:hAnsi="Trebuchet MS"/>
                <w:lang w:val="ro-RO"/>
              </w:rPr>
              <w:t>, cu modificările și completările ulterioare,</w:t>
            </w:r>
            <w:r w:rsidRPr="00606ABE">
              <w:rPr>
                <w:rFonts w:ascii="Trebuchet MS" w:hAnsi="Trebuchet MS"/>
                <w:lang w:val="ro-RO"/>
              </w:rPr>
              <w:t xml:space="preserve"> </w:t>
            </w:r>
            <w:r w:rsidR="004C1DCD" w:rsidRPr="00606ABE">
              <w:rPr>
                <w:rFonts w:ascii="Trebuchet MS" w:hAnsi="Trebuchet MS"/>
                <w:lang w:val="ro-RO"/>
              </w:rPr>
              <w:t>ș</w:t>
            </w:r>
            <w:r w:rsidRPr="00606ABE">
              <w:rPr>
                <w:rFonts w:ascii="Trebuchet MS" w:hAnsi="Trebuchet MS"/>
                <w:lang w:val="ro-RO"/>
              </w:rPr>
              <w:t>i Ordona</w:t>
            </w:r>
            <w:r w:rsidR="004C1DCD" w:rsidRPr="00606ABE">
              <w:rPr>
                <w:rFonts w:ascii="Trebuchet MS" w:hAnsi="Trebuchet MS"/>
                <w:lang w:val="ro-RO"/>
              </w:rPr>
              <w:t>n</w:t>
            </w:r>
            <w:r w:rsidRPr="00606ABE">
              <w:rPr>
                <w:rFonts w:ascii="Trebuchet MS" w:hAnsi="Trebuchet MS"/>
                <w:lang w:val="ro-RO"/>
              </w:rPr>
              <w:t>ța Guvernului nr. 24 /2011 privind unele măsuri în domeniul evaluării bunurilor</w:t>
            </w:r>
            <w:r w:rsidR="00D62255" w:rsidRPr="00606ABE">
              <w:rPr>
                <w:rFonts w:ascii="Trebuchet MS" w:hAnsi="Trebuchet MS"/>
                <w:lang w:val="ro-RO"/>
              </w:rPr>
              <w:t>, cu modificările și completările ulterioare</w:t>
            </w:r>
            <w:r w:rsidRPr="00606ABE">
              <w:rPr>
                <w:rFonts w:ascii="Trebuchet MS" w:hAnsi="Trebuchet MS"/>
                <w:lang w:val="ro-RO"/>
              </w:rPr>
              <w:t xml:space="preserve">). </w:t>
            </w:r>
          </w:p>
          <w:p w14:paraId="19B61FEE" w14:textId="77777777" w:rsidR="0042291A" w:rsidRDefault="0042291A" w:rsidP="00830CB3">
            <w:pPr>
              <w:spacing w:line="360" w:lineRule="auto"/>
              <w:jc w:val="both"/>
              <w:rPr>
                <w:rFonts w:ascii="Trebuchet MS" w:hAnsi="Trebuchet MS"/>
                <w:b/>
                <w:bCs/>
                <w:lang w:val="ro-RO"/>
              </w:rPr>
            </w:pPr>
          </w:p>
          <w:p w14:paraId="20231E6C" w14:textId="77777777" w:rsidR="0006584F" w:rsidRDefault="0006584F" w:rsidP="00830CB3">
            <w:pPr>
              <w:spacing w:line="360" w:lineRule="auto"/>
              <w:jc w:val="both"/>
              <w:rPr>
                <w:rFonts w:ascii="Trebuchet MS" w:hAnsi="Trebuchet MS"/>
                <w:b/>
                <w:bCs/>
                <w:lang w:val="ro-RO"/>
              </w:rPr>
            </w:pPr>
          </w:p>
          <w:p w14:paraId="45EBD3A8" w14:textId="77777777" w:rsidR="0006584F" w:rsidRPr="00606ABE" w:rsidRDefault="0006584F" w:rsidP="00830CB3">
            <w:pPr>
              <w:spacing w:line="360" w:lineRule="auto"/>
              <w:jc w:val="both"/>
              <w:rPr>
                <w:rFonts w:ascii="Trebuchet MS" w:hAnsi="Trebuchet MS"/>
                <w:b/>
                <w:bCs/>
                <w:lang w:val="ro-RO"/>
              </w:rPr>
            </w:pPr>
          </w:p>
          <w:p w14:paraId="30AFC240" w14:textId="1336004C"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1.2.</w:t>
            </w:r>
            <w:r w:rsidRPr="00606ABE">
              <w:rPr>
                <w:rFonts w:ascii="Trebuchet MS" w:hAnsi="Trebuchet MS"/>
                <w:b/>
                <w:bCs/>
                <w:lang w:val="ro-RO"/>
              </w:rPr>
              <w:tab/>
              <w:t xml:space="preserve">Amenajarea terenului </w:t>
            </w:r>
          </w:p>
          <w:p w14:paraId="61BBF162" w14:textId="77777777"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Se includ cheltuielile efectuate la începutul lucrărilor pentru pregătirea amplasamentului şi care constau în: demolări, demontări, dezafectări, defrişări, colectare, sortare şi transport </w:t>
            </w:r>
            <w:r w:rsidRPr="00606ABE">
              <w:rPr>
                <w:rFonts w:ascii="Trebuchet MS" w:hAnsi="Trebuchet MS"/>
                <w:lang w:val="ro-RO"/>
              </w:rPr>
              <w:lastRenderedPageBreak/>
              <w:t>la depozitele autorizate al deşeurilor rezultate, sistematizări pe verticală, drenaje, epuizmente (exclusiv cele aferente realizării lucrărilor pentru investiţia de bază).</w:t>
            </w:r>
          </w:p>
          <w:p w14:paraId="0228182B"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1.3.</w:t>
            </w:r>
            <w:r w:rsidRPr="00606ABE">
              <w:rPr>
                <w:rFonts w:ascii="Trebuchet MS" w:hAnsi="Trebuchet MS"/>
                <w:b/>
                <w:bCs/>
                <w:lang w:val="ro-RO"/>
              </w:rPr>
              <w:tab/>
              <w:t xml:space="preserve"> Amenajări pentru protecţia mediului şi aducerea la starea iniţială </w:t>
            </w:r>
          </w:p>
          <w:p w14:paraId="5733DBBF" w14:textId="1F55737B"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Se includ cheltuielile efectuate pentru lucrări şi acţiuni de protecţia mediului și de aducere la starea inițială</w:t>
            </w:r>
            <w:r w:rsidR="004C1DCD" w:rsidRPr="00606ABE">
              <w:rPr>
                <w:rFonts w:ascii="Trebuchet MS" w:hAnsi="Trebuchet MS"/>
                <w:lang w:val="ro-RO"/>
              </w:rPr>
              <w:t>.</w:t>
            </w:r>
            <w:r w:rsidRPr="00606ABE">
              <w:rPr>
                <w:rFonts w:ascii="Trebuchet MS" w:hAnsi="Trebuchet MS"/>
                <w:lang w:val="ro-RO"/>
              </w:rPr>
              <w:t xml:space="preserve"> </w:t>
            </w:r>
          </w:p>
          <w:p w14:paraId="30540BC4" w14:textId="77777777" w:rsidR="00481560" w:rsidRPr="00606ABE" w:rsidRDefault="00481560" w:rsidP="00830CB3">
            <w:pPr>
              <w:spacing w:line="360" w:lineRule="auto"/>
              <w:jc w:val="both"/>
              <w:rPr>
                <w:rFonts w:ascii="Trebuchet MS" w:hAnsi="Trebuchet MS"/>
                <w:b/>
                <w:bCs/>
                <w:lang w:val="ro-RO"/>
              </w:rPr>
            </w:pPr>
            <w:r w:rsidRPr="00606ABE">
              <w:rPr>
                <w:rFonts w:ascii="Trebuchet MS" w:hAnsi="Trebuchet MS"/>
                <w:b/>
                <w:bCs/>
                <w:lang w:val="ro-RO"/>
              </w:rPr>
              <w:t>1.4.</w:t>
            </w:r>
            <w:r w:rsidRPr="00606ABE">
              <w:rPr>
                <w:rFonts w:ascii="Trebuchet MS" w:hAnsi="Trebuchet MS"/>
                <w:b/>
                <w:bCs/>
                <w:lang w:val="ro-RO"/>
              </w:rPr>
              <w:tab/>
              <w:t xml:space="preserve"> Cheltuieli pentru relocarea/protecția utilităților</w:t>
            </w:r>
          </w:p>
          <w:p w14:paraId="5744EEC7" w14:textId="77777777" w:rsidR="00481560" w:rsidRPr="008E253B" w:rsidRDefault="00481560" w:rsidP="00830CB3">
            <w:pPr>
              <w:spacing w:line="360" w:lineRule="auto"/>
              <w:ind w:left="33"/>
              <w:jc w:val="both"/>
              <w:rPr>
                <w:rFonts w:ascii="Trebuchet MS" w:hAnsi="Trebuchet MS" w:cs="Calibri"/>
                <w:lang w:val="pt-PT"/>
              </w:rPr>
            </w:pPr>
            <w:r w:rsidRPr="00606ABE">
              <w:rPr>
                <w:rFonts w:ascii="Trebuchet MS" w:hAnsi="Trebuchet MS"/>
                <w:b/>
                <w:bCs/>
                <w:lang w:val="ro-RO"/>
              </w:rPr>
              <w:t xml:space="preserve">     </w:t>
            </w:r>
            <w:r w:rsidRPr="00606ABE">
              <w:rPr>
                <w:rFonts w:ascii="Trebuchet MS" w:hAnsi="Trebuchet MS"/>
                <w:lang w:val="ro-RO"/>
              </w:rPr>
              <w:t xml:space="preserve">Se includ cheltuieli pentru relocarea/protecția utilităților (devieri rețele de utilități din amplasament), inclusiv cheltuielile de relocare realizate în baza contractelor încheiate cu distribuitorii de utilități publice, în conformitate cu legislația specifică în vigoare. </w:t>
            </w:r>
            <w:r w:rsidRPr="008E253B">
              <w:rPr>
                <w:rFonts w:ascii="Trebuchet MS" w:hAnsi="Trebuchet MS" w:cs="Calibri"/>
                <w:lang w:val="pt-PT"/>
              </w:rPr>
              <w:t xml:space="preserve">Cheltuielile pentru asigurarea devierii/protectiei utilităților includ cheltuieli cu lucrările </w:t>
            </w:r>
            <w:r w:rsidRPr="008E253B">
              <w:rPr>
                <w:rFonts w:ascii="Trebuchet MS" w:hAnsi="Trebuchet MS" w:cs="Calibri"/>
                <w:b/>
                <w:lang w:val="pt-PT"/>
              </w:rPr>
              <w:t>efectuate pe amplasamentul proiectului</w:t>
            </w:r>
            <w:r w:rsidRPr="008E253B">
              <w:rPr>
                <w:rFonts w:ascii="Trebuchet MS" w:hAnsi="Trebuchet MS" w:cs="Calibri"/>
                <w:lang w:val="pt-PT"/>
              </w:rPr>
              <w:t xml:space="preserve"> pentru asigurarea devierii utilităților publice și nu pot acoperi cheltuieli de introducere sau modernizare/inlocuire a utilităților aflate în aria de implementare a proiectului.</w:t>
            </w:r>
          </w:p>
          <w:p w14:paraId="2F4B7FC5" w14:textId="0A892189" w:rsidR="00481560" w:rsidRPr="00606ABE" w:rsidRDefault="00481560" w:rsidP="00830CB3">
            <w:pPr>
              <w:spacing w:line="360" w:lineRule="auto"/>
              <w:jc w:val="both"/>
              <w:rPr>
                <w:rFonts w:ascii="Trebuchet MS" w:hAnsi="Trebuchet MS"/>
                <w:lang w:val="ro-RO"/>
              </w:rPr>
            </w:pPr>
          </w:p>
          <w:p w14:paraId="21F30F91" w14:textId="77777777" w:rsidR="00481560" w:rsidRPr="008E253B" w:rsidRDefault="00481560" w:rsidP="00830CB3">
            <w:pPr>
              <w:spacing w:line="360" w:lineRule="auto"/>
              <w:jc w:val="both"/>
              <w:rPr>
                <w:rFonts w:ascii="Trebuchet MS" w:hAnsi="Trebuchet MS"/>
                <w:b/>
                <w:bCs/>
                <w:lang w:val="pt-PT"/>
              </w:rPr>
            </w:pPr>
            <w:r w:rsidRPr="008E253B">
              <w:rPr>
                <w:rFonts w:ascii="Trebuchet MS" w:hAnsi="Trebuchet MS"/>
                <w:b/>
                <w:bCs/>
                <w:lang w:val="pt-PT"/>
              </w:rPr>
              <w:t xml:space="preserve">     CAP. 2  Cheltuieli pentru asigurarea utilităţilor necesare obiectivului de investiţii</w:t>
            </w:r>
          </w:p>
          <w:p w14:paraId="04A8F9BB" w14:textId="77777777" w:rsidR="00481560" w:rsidRPr="008E253B" w:rsidRDefault="00481560" w:rsidP="00830CB3">
            <w:pPr>
              <w:spacing w:line="360" w:lineRule="auto"/>
              <w:jc w:val="both"/>
              <w:rPr>
                <w:rFonts w:ascii="Trebuchet MS" w:hAnsi="Trebuchet MS" w:cs="Calibri"/>
                <w:b/>
                <w:bCs/>
                <w:lang w:val="pt-PT"/>
              </w:rPr>
            </w:pPr>
            <w:r w:rsidRPr="008E253B">
              <w:rPr>
                <w:rFonts w:ascii="Trebuchet MS" w:hAnsi="Trebuchet MS" w:cs="Calibri"/>
                <w:lang w:val="pt-PT"/>
              </w:rPr>
              <w:t>Cheltuielile pentru asigurarea utilităților trebuie să se refere strict la cheltuieli necesare pentru funcționarea obiectivului de investițe din cererea de finanțare</w:t>
            </w:r>
            <w:r w:rsidRPr="008E253B">
              <w:rPr>
                <w:rFonts w:ascii="Trebuchet MS" w:hAnsi="Trebuchet MS"/>
                <w:lang w:val="pt-PT"/>
              </w:rPr>
              <w:t>.</w:t>
            </w:r>
          </w:p>
          <w:p w14:paraId="3075E810" w14:textId="6CB9760F" w:rsidR="00481560" w:rsidRPr="00606ABE" w:rsidRDefault="00481560" w:rsidP="00830CB3">
            <w:pPr>
              <w:spacing w:line="360" w:lineRule="auto"/>
              <w:jc w:val="both"/>
              <w:rPr>
                <w:rFonts w:ascii="Trebuchet MS" w:hAnsi="Trebuchet MS"/>
                <w:b/>
                <w:bCs/>
                <w:lang w:val="ro-RO"/>
              </w:rPr>
            </w:pPr>
          </w:p>
          <w:p w14:paraId="6A3CEB3A" w14:textId="7159381D" w:rsidR="005D1FDB" w:rsidRPr="00606ABE" w:rsidRDefault="00481560"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5D1FDB" w:rsidRPr="00606ABE">
              <w:rPr>
                <w:rFonts w:ascii="Trebuchet MS" w:hAnsi="Trebuchet MS"/>
                <w:b/>
                <w:bCs/>
                <w:lang w:val="ro-RO"/>
              </w:rPr>
              <w:t>CAP.3 Cheltuieli pentru proiectare şi asistenţă tehnică</w:t>
            </w:r>
          </w:p>
          <w:p w14:paraId="3E18F9F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 Studii de teren </w:t>
            </w:r>
          </w:p>
          <w:p w14:paraId="5F3985A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Se cuprind cheltuielile pentru:</w:t>
            </w:r>
          </w:p>
          <w:p w14:paraId="3CC8BE6B" w14:textId="07FB286A"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3.1.1 </w:t>
            </w:r>
            <w:r w:rsidR="00A4148C" w:rsidRPr="00606ABE">
              <w:rPr>
                <w:rFonts w:ascii="Trebuchet MS" w:hAnsi="Trebuchet MS"/>
                <w:b/>
                <w:bCs/>
                <w:lang w:val="ro-RO"/>
              </w:rPr>
              <w:t>S</w:t>
            </w:r>
            <w:r w:rsidRPr="00606ABE">
              <w:rPr>
                <w:rFonts w:ascii="Trebuchet MS" w:hAnsi="Trebuchet MS"/>
                <w:b/>
                <w:bCs/>
                <w:lang w:val="ro-RO"/>
              </w:rPr>
              <w:t xml:space="preserve">tudii de teren: studii geotehnice, geologice, hidrologice, hidrogeotehnice, fotogrammetrice, topografice şi de stabilitate ale terenului </w:t>
            </w:r>
            <w:r w:rsidR="00481560" w:rsidRPr="00606ABE">
              <w:rPr>
                <w:rFonts w:ascii="Trebuchet MS" w:hAnsi="Trebuchet MS"/>
                <w:b/>
                <w:bCs/>
                <w:lang w:val="ro-RO"/>
              </w:rPr>
              <w:t>aferent</w:t>
            </w:r>
            <w:r w:rsidRPr="00606ABE">
              <w:rPr>
                <w:rFonts w:ascii="Trebuchet MS" w:hAnsi="Trebuchet MS"/>
                <w:b/>
                <w:bCs/>
                <w:lang w:val="ro-RO"/>
              </w:rPr>
              <w:t xml:space="preserve"> obiectivul de investiţie;</w:t>
            </w:r>
          </w:p>
          <w:p w14:paraId="7C3DE08A" w14:textId="1EEF7526"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3.1.2 </w:t>
            </w:r>
            <w:r w:rsidR="00481560" w:rsidRPr="00606ABE">
              <w:rPr>
                <w:rFonts w:ascii="Trebuchet MS" w:hAnsi="Trebuchet MS"/>
                <w:b/>
                <w:bCs/>
                <w:lang w:val="ro-RO"/>
              </w:rPr>
              <w:t xml:space="preserve"> R</w:t>
            </w:r>
            <w:r w:rsidRPr="00606ABE">
              <w:rPr>
                <w:rFonts w:ascii="Trebuchet MS" w:hAnsi="Trebuchet MS"/>
                <w:b/>
                <w:bCs/>
                <w:lang w:val="ro-RO"/>
              </w:rPr>
              <w:t>aport privind impactul asupra mediului;</w:t>
            </w:r>
          </w:p>
          <w:p w14:paraId="6CDC0DE2" w14:textId="5DEBCB82"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3.1.3. </w:t>
            </w:r>
            <w:r w:rsidR="00481560" w:rsidRPr="00606ABE">
              <w:rPr>
                <w:rFonts w:ascii="Trebuchet MS" w:hAnsi="Trebuchet MS"/>
                <w:b/>
                <w:bCs/>
                <w:lang w:val="ro-RO"/>
              </w:rPr>
              <w:t>S</w:t>
            </w:r>
            <w:r w:rsidRPr="00606ABE">
              <w:rPr>
                <w:rFonts w:ascii="Trebuchet MS" w:hAnsi="Trebuchet MS"/>
                <w:b/>
                <w:bCs/>
                <w:lang w:val="ro-RO"/>
              </w:rPr>
              <w:t xml:space="preserve">tudii de specialitate necesare în funcţie de specificul investiţiei (documentație privind imunizarea la schimbările climatice, </w:t>
            </w:r>
            <w:r w:rsidR="005321DB" w:rsidRPr="00690072">
              <w:rPr>
                <w:rFonts w:ascii="Trebuchet MS" w:hAnsi="Trebuchet MS"/>
                <w:b/>
                <w:bCs/>
                <w:lang w:val="ro-RO"/>
              </w:rPr>
              <w:t xml:space="preserve">studiu dendrologic, studiu de biodiversitate </w:t>
            </w:r>
            <w:r w:rsidRPr="00606ABE">
              <w:rPr>
                <w:rFonts w:ascii="Trebuchet MS" w:hAnsi="Trebuchet MS"/>
                <w:b/>
                <w:bCs/>
                <w:lang w:val="ro-RO"/>
              </w:rPr>
              <w:t>etc).</w:t>
            </w:r>
          </w:p>
          <w:p w14:paraId="510D8BC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3.2. Documentaţii-suport şi cheltuieli pentru obţinerea de avize, acorduri şi autorizaţii</w:t>
            </w:r>
          </w:p>
          <w:p w14:paraId="0FB7B101"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Cuprinde toate cheltuielile necesare pentru elaborarea documentaţiilor şi obţinerea avizelor.</w:t>
            </w:r>
          </w:p>
          <w:p w14:paraId="7D75F70B" w14:textId="77777777" w:rsidR="00D94E12" w:rsidRPr="00606ABE" w:rsidRDefault="00D94E12" w:rsidP="00830CB3">
            <w:pPr>
              <w:spacing w:line="360" w:lineRule="auto"/>
              <w:jc w:val="both"/>
              <w:rPr>
                <w:rFonts w:ascii="Trebuchet MS" w:hAnsi="Trebuchet MS"/>
                <w:b/>
                <w:bCs/>
                <w:lang w:val="ro-RO"/>
              </w:rPr>
            </w:pPr>
          </w:p>
          <w:p w14:paraId="594E4AC9"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3.3. Expertizare tehnică</w:t>
            </w:r>
          </w:p>
          <w:p w14:paraId="2B97F8C2"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Se cuprind cheltuielile pentru expertizarea tehnică a construcţiilor existente, a structurilor şi/sau, după caz, a proiectelor tehnice, inclusiv întocmirea de către expertul tehnic a raportului de expertiză tehnică.</w:t>
            </w:r>
          </w:p>
          <w:p w14:paraId="2A6562CE" w14:textId="77777777" w:rsidR="005D1FDB" w:rsidRPr="00606ABE" w:rsidRDefault="005D1FDB" w:rsidP="00830CB3">
            <w:pPr>
              <w:spacing w:line="360" w:lineRule="auto"/>
              <w:jc w:val="both"/>
              <w:rPr>
                <w:rFonts w:ascii="Trebuchet MS" w:hAnsi="Trebuchet MS"/>
                <w:b/>
                <w:bCs/>
                <w:lang w:val="ro-RO"/>
              </w:rPr>
            </w:pPr>
          </w:p>
          <w:p w14:paraId="0E8C3AED"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lastRenderedPageBreak/>
              <w:t xml:space="preserve">3.5. Proiectare </w:t>
            </w:r>
          </w:p>
          <w:p w14:paraId="34BD5184"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Se includ cheltuielile pentru elaborarea tuturor fazelor de proiectare aferente obiectivului de investiţie:</w:t>
            </w:r>
          </w:p>
          <w:p w14:paraId="5DED105D" w14:textId="233A1CE4"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3.5.1.</w:t>
            </w:r>
            <w:r w:rsidR="005837A6" w:rsidRPr="00606ABE">
              <w:rPr>
                <w:rFonts w:ascii="Trebuchet MS" w:hAnsi="Trebuchet MS"/>
                <w:b/>
                <w:bCs/>
                <w:lang w:val="ro-RO"/>
              </w:rPr>
              <w:t xml:space="preserve"> </w:t>
            </w:r>
            <w:r w:rsidRPr="00606ABE">
              <w:rPr>
                <w:rFonts w:ascii="Trebuchet MS" w:hAnsi="Trebuchet MS"/>
                <w:b/>
                <w:bCs/>
                <w:lang w:val="ro-RO"/>
              </w:rPr>
              <w:t xml:space="preserve">Tema de proiectare </w:t>
            </w:r>
          </w:p>
          <w:p w14:paraId="6A99B0B3"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3.5.3. SF/Documentație pentru avizarea lucrărilor de intervenții şi deviz general</w:t>
            </w:r>
          </w:p>
          <w:p w14:paraId="251CB8F7" w14:textId="120AB475"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3.5.4.Documentaţiile</w:t>
            </w:r>
            <w:r w:rsidR="004C1DCD" w:rsidRPr="00606ABE">
              <w:rPr>
                <w:rFonts w:ascii="Trebuchet MS" w:hAnsi="Trebuchet MS"/>
                <w:b/>
                <w:bCs/>
                <w:lang w:val="ro-RO"/>
              </w:rPr>
              <w:t xml:space="preserve"> </w:t>
            </w:r>
            <w:r w:rsidRPr="00606ABE">
              <w:rPr>
                <w:rFonts w:ascii="Trebuchet MS" w:hAnsi="Trebuchet MS"/>
                <w:b/>
                <w:bCs/>
                <w:lang w:val="ro-RO"/>
              </w:rPr>
              <w:t>tehnice necesare în vederea obţinerii avizelor/acordurilor/autorizaţiilor</w:t>
            </w:r>
          </w:p>
          <w:p w14:paraId="59F0B1D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3.5.5. Verificarea tehnică de calitate a proiectului tehnic şi a detaliilor de execuţie</w:t>
            </w:r>
          </w:p>
          <w:p w14:paraId="01E2BA2E"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3.5.6. Proiect tehnic şi detalii de execuţie. </w:t>
            </w:r>
          </w:p>
          <w:p w14:paraId="720D37F9" w14:textId="77777777" w:rsidR="005D1FDB" w:rsidRPr="00606ABE" w:rsidRDefault="005D1FDB" w:rsidP="00830CB3">
            <w:pPr>
              <w:spacing w:line="360" w:lineRule="auto"/>
              <w:jc w:val="both"/>
              <w:rPr>
                <w:rFonts w:ascii="Trebuchet MS" w:hAnsi="Trebuchet MS"/>
                <w:b/>
                <w:bCs/>
                <w:lang w:val="ro-RO"/>
              </w:rPr>
            </w:pPr>
          </w:p>
          <w:p w14:paraId="00292D5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3.6. Organizare procedurilor de achiziție    </w:t>
            </w:r>
          </w:p>
          <w:p w14:paraId="46BC4F85"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 xml:space="preserve">Se includ cheltuielile efectuate, după caz, pentru serviciile de consultanţă/asistenţă juridică în scopul elaborării documentaţiei de atribuire şi/sau aplicării procedurilor de atribuire a contractelor de achiziţie publică. </w:t>
            </w:r>
          </w:p>
          <w:p w14:paraId="41438C04" w14:textId="77777777" w:rsidR="005D1FDB" w:rsidRPr="00606ABE" w:rsidRDefault="005D1FDB" w:rsidP="00830CB3">
            <w:pPr>
              <w:spacing w:line="360" w:lineRule="auto"/>
              <w:jc w:val="both"/>
              <w:rPr>
                <w:rFonts w:ascii="Trebuchet MS" w:hAnsi="Trebuchet MS"/>
                <w:b/>
                <w:bCs/>
                <w:lang w:val="ro-RO"/>
              </w:rPr>
            </w:pPr>
          </w:p>
          <w:p w14:paraId="575F507D"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3.7. Consultanţă  </w:t>
            </w:r>
          </w:p>
          <w:p w14:paraId="7E9FBFD8" w14:textId="3FB9A30D"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r w:rsidR="004C1DCD" w:rsidRPr="00606ABE">
              <w:rPr>
                <w:rFonts w:ascii="Trebuchet MS" w:hAnsi="Trebuchet MS"/>
                <w:b/>
                <w:bCs/>
                <w:lang w:val="ro-RO"/>
              </w:rPr>
              <w:t>;</w:t>
            </w:r>
          </w:p>
          <w:p w14:paraId="518FCC03" w14:textId="4FB10C8D"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3.7.2. Auditul financiar</w:t>
            </w:r>
            <w:r w:rsidR="004C1DCD" w:rsidRPr="00606ABE">
              <w:rPr>
                <w:rFonts w:ascii="Trebuchet MS" w:hAnsi="Trebuchet MS"/>
                <w:b/>
                <w:bCs/>
                <w:lang w:val="ro-RO"/>
              </w:rPr>
              <w:t>.</w:t>
            </w:r>
          </w:p>
          <w:p w14:paraId="14926363"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  </w:t>
            </w:r>
          </w:p>
          <w:p w14:paraId="4EFB8DB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  3.8. Asistenţă tehnică </w:t>
            </w:r>
          </w:p>
          <w:p w14:paraId="237809D6"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3.8.1. Asistenţă tehnică din partea proiectantului:</w:t>
            </w:r>
          </w:p>
          <w:p w14:paraId="4F1E093E"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a) pe perioada de execuţie a lucrărilor;</w:t>
            </w:r>
          </w:p>
          <w:p w14:paraId="4E5579B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b) pentru participarea proiectantului la fazele incluse în programul de control al lucrărilor de execuţie, avizat de către Inspectoratul de Stat în Construcţii;</w:t>
            </w:r>
          </w:p>
          <w:p w14:paraId="402A8A4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3.8.2. Dirigenţie de şantier, asigurată de personal tehnic de specialitate, autorizat.</w:t>
            </w:r>
          </w:p>
          <w:p w14:paraId="6267BA69" w14:textId="0CE90B84" w:rsidR="00690072" w:rsidRPr="00F849F2" w:rsidRDefault="00690072" w:rsidP="00690072">
            <w:pPr>
              <w:pStyle w:val="Default"/>
              <w:spacing w:line="360" w:lineRule="auto"/>
              <w:jc w:val="both"/>
              <w:rPr>
                <w:rFonts w:ascii="Trebuchet MS" w:hAnsi="Trebuchet MS"/>
                <w:b/>
                <w:bCs/>
                <w:kern w:val="2"/>
                <w:sz w:val="22"/>
                <w:szCs w:val="22"/>
                <w:lang w:val="pt-PT"/>
              </w:rPr>
            </w:pPr>
            <w:r w:rsidRPr="00514EE9">
              <w:rPr>
                <w:rFonts w:ascii="Trebuchet MS" w:hAnsi="Trebuchet MS"/>
                <w:b/>
                <w:bCs/>
                <w:kern w:val="2"/>
                <w:sz w:val="22"/>
                <w:szCs w:val="22"/>
                <w:lang w:val="pt-PT"/>
              </w:rPr>
              <w:t>3.8.3. Coordonator în materie de securitate și sănătate – conform H.G. nr.300/2006 , cu modificările şi completările ulterioare.</w:t>
            </w:r>
            <w:r w:rsidRPr="00F849F2">
              <w:rPr>
                <w:rFonts w:ascii="Trebuchet MS" w:hAnsi="Trebuchet MS"/>
                <w:b/>
                <w:bCs/>
                <w:kern w:val="2"/>
                <w:sz w:val="22"/>
                <w:szCs w:val="22"/>
                <w:lang w:val="pt-PT"/>
              </w:rPr>
              <w:t xml:space="preserve"> </w:t>
            </w:r>
          </w:p>
          <w:p w14:paraId="43353FBB" w14:textId="40674368" w:rsidR="007D75AD" w:rsidRPr="00606ABE" w:rsidRDefault="007D75AD" w:rsidP="00830CB3">
            <w:pPr>
              <w:spacing w:line="360" w:lineRule="auto"/>
              <w:jc w:val="both"/>
              <w:rPr>
                <w:rFonts w:ascii="Trebuchet MS" w:hAnsi="Trebuchet MS"/>
                <w:b/>
                <w:bCs/>
                <w:lang w:val="ro-RO"/>
              </w:rPr>
            </w:pPr>
          </w:p>
          <w:p w14:paraId="3E9BE9E3" w14:textId="5493BFE3"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CAP. 4 Cheltuieli pentru investiţia de bază </w:t>
            </w:r>
          </w:p>
          <w:p w14:paraId="7E6876A3"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4.1. Construcţii şi instalaţii</w:t>
            </w:r>
          </w:p>
          <w:p w14:paraId="0134EA3B" w14:textId="61E72CE4" w:rsidR="0051322F" w:rsidRDefault="00F24E7F" w:rsidP="00830CB3">
            <w:pPr>
              <w:spacing w:line="360" w:lineRule="auto"/>
              <w:jc w:val="both"/>
              <w:rPr>
                <w:rFonts w:ascii="Trebuchet MS" w:hAnsi="Trebuchet MS"/>
                <w:b/>
                <w:bCs/>
                <w:lang w:val="ro-RO"/>
              </w:rPr>
            </w:pPr>
            <w:r w:rsidRPr="00606ABE">
              <w:rPr>
                <w:rFonts w:ascii="Trebuchet MS" w:hAnsi="Trebuchet MS"/>
                <w:b/>
                <w:bCs/>
                <w:lang w:val="ro-RO"/>
              </w:rPr>
              <w:lastRenderedPageBreak/>
              <w:t>Se cuprind cheltuielile execuţiei tuturor obiectelor cuprinse în obiectivul de investiţie</w:t>
            </w:r>
            <w:r w:rsidR="00D94E12" w:rsidRPr="00606ABE">
              <w:rPr>
                <w:rFonts w:ascii="Trebuchet MS" w:hAnsi="Trebuchet MS"/>
                <w:b/>
                <w:bCs/>
                <w:lang w:val="ro-RO"/>
              </w:rPr>
              <w:t xml:space="preserve">, aferente activităților prevăzute în cadrul secțiunii 5.2.2 </w:t>
            </w:r>
            <w:r w:rsidR="002D0788">
              <w:rPr>
                <w:rFonts w:ascii="Trebuchet MS" w:hAnsi="Trebuchet MS"/>
                <w:b/>
                <w:bCs/>
                <w:lang w:val="ro-RO"/>
              </w:rPr>
              <w:t xml:space="preserve">(activităţile 1-7) </w:t>
            </w:r>
            <w:r w:rsidR="002D0788" w:rsidRPr="00606ABE">
              <w:rPr>
                <w:rFonts w:ascii="Trebuchet MS" w:hAnsi="Trebuchet MS"/>
                <w:b/>
                <w:bCs/>
                <w:lang w:val="ro-RO"/>
              </w:rPr>
              <w:t>din prezentul ghid</w:t>
            </w:r>
            <w:r w:rsidR="00D94E12" w:rsidRPr="00606ABE">
              <w:rPr>
                <w:rFonts w:ascii="Trebuchet MS" w:hAnsi="Trebuchet MS"/>
                <w:b/>
                <w:bCs/>
                <w:lang w:val="ro-RO"/>
              </w:rPr>
              <w:t xml:space="preserve">. </w:t>
            </w:r>
          </w:p>
          <w:p w14:paraId="306C0941" w14:textId="09A76442" w:rsidR="00334C07" w:rsidRDefault="00334C07" w:rsidP="00830CB3">
            <w:pPr>
              <w:spacing w:line="360" w:lineRule="auto"/>
              <w:jc w:val="both"/>
              <w:rPr>
                <w:rFonts w:ascii="Trebuchet MS" w:hAnsi="Trebuchet MS"/>
                <w:b/>
                <w:bCs/>
                <w:lang w:val="ro-RO"/>
              </w:rPr>
            </w:pPr>
            <w:r w:rsidRPr="00341747">
              <w:rPr>
                <w:rFonts w:ascii="Trebuchet MS" w:hAnsi="Trebuchet MS"/>
                <w:b/>
                <w:bCs/>
                <w:lang w:val="pt-PT"/>
              </w:rPr>
              <w:t>4.1.3. Construcţii, instalaţii şi dotări - cheltuieli conexe investiţiei de bază</w:t>
            </w:r>
            <w:r>
              <w:rPr>
                <w:rFonts w:ascii="Trebuchet MS" w:hAnsi="Trebuchet MS"/>
                <w:b/>
                <w:bCs/>
                <w:lang w:val="pt-PT"/>
              </w:rPr>
              <w:t xml:space="preserve">, capitol în cadrul căruia se vor include cheltuielie cu </w:t>
            </w:r>
            <w:r w:rsidRPr="00334C07">
              <w:rPr>
                <w:rFonts w:ascii="Trebuchet MS" w:hAnsi="Trebuchet MS"/>
                <w:b/>
                <w:bCs/>
                <w:lang w:val="ro-RO"/>
              </w:rPr>
              <w:t>activități</w:t>
            </w:r>
            <w:r>
              <w:rPr>
                <w:rFonts w:ascii="Trebuchet MS" w:hAnsi="Trebuchet MS"/>
                <w:b/>
                <w:bCs/>
                <w:lang w:val="ro-RO"/>
              </w:rPr>
              <w:t>le</w:t>
            </w:r>
            <w:r w:rsidRPr="00334C07">
              <w:rPr>
                <w:rFonts w:ascii="Trebuchet MS" w:hAnsi="Trebuchet MS"/>
                <w:b/>
                <w:bCs/>
                <w:lang w:val="ro-RO"/>
              </w:rPr>
              <w:t xml:space="preserve"> ce vor asigura accesibilizarea spațiilor verzi, durabilitatea și funcționalitatea investițiilor (ex. alei pietonale, piste de biciclete, mobilier urban realizat din materiale ecologice, sisteme inteligente de iluminat, microsisteme de irigații, etc, în limita a 10% din suprafața totală a spațiului verde vizat de proiect, conform prevederilor Legii nr.24/2007)</w:t>
            </w:r>
          </w:p>
          <w:p w14:paraId="7E55630B" w14:textId="77777777" w:rsidR="00334C07" w:rsidRPr="00606ABE" w:rsidRDefault="00334C07" w:rsidP="00334C07">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7A27382B" w14:textId="340A00D4" w:rsidR="00334C07" w:rsidRPr="00334C07" w:rsidRDefault="00334C07" w:rsidP="00334C07">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Cheltuielile aferente fiecărui obiect de construcţie se regăsesc în devizul pe obiect.</w:t>
            </w:r>
          </w:p>
          <w:p w14:paraId="4BE477EC" w14:textId="6586A9A6" w:rsidR="00334C07" w:rsidRDefault="00334C07" w:rsidP="00830CB3">
            <w:pPr>
              <w:spacing w:line="360" w:lineRule="auto"/>
              <w:jc w:val="both"/>
              <w:rPr>
                <w:rFonts w:ascii="Trebuchet MS" w:hAnsi="Trebuchet MS"/>
                <w:b/>
                <w:bCs/>
                <w:lang w:val="ro-RO"/>
              </w:rPr>
            </w:pPr>
            <w:r>
              <w:rPr>
                <w:rFonts w:ascii="Trebuchet MS" w:hAnsi="Trebuchet MS"/>
                <w:b/>
                <w:bCs/>
                <w:lang w:val="ro-RO"/>
              </w:rPr>
              <w:t>S</w:t>
            </w:r>
            <w:r w:rsidRPr="00334C07">
              <w:rPr>
                <w:rFonts w:ascii="Trebuchet MS" w:hAnsi="Trebuchet MS"/>
                <w:b/>
                <w:bCs/>
                <w:lang w:val="ro-RO"/>
              </w:rPr>
              <w:t>e vor anexa la cererea de finanţare devizele defalcate pe fiecare obiect şi</w:t>
            </w:r>
            <w:r>
              <w:rPr>
                <w:rFonts w:ascii="Trebuchet MS" w:hAnsi="Trebuchet MS"/>
                <w:b/>
                <w:bCs/>
                <w:lang w:val="ro-RO"/>
              </w:rPr>
              <w:t xml:space="preserve"> </w:t>
            </w:r>
            <w:r w:rsidRPr="00334C07">
              <w:rPr>
                <w:rFonts w:ascii="Trebuchet MS" w:hAnsi="Trebuchet MS"/>
                <w:b/>
                <w:bCs/>
                <w:lang w:val="ro-RO"/>
              </w:rPr>
              <w:t>liste cu cantităţile de lucrări, defalcate pe tipuri de cheltuieli eligibile şi neeligibile, corelate cu devizul general.</w:t>
            </w:r>
          </w:p>
          <w:p w14:paraId="766BDC9A" w14:textId="67038AE1" w:rsidR="00403469" w:rsidRPr="00D5057A" w:rsidRDefault="00403469" w:rsidP="00403469">
            <w:pPr>
              <w:spacing w:line="360" w:lineRule="auto"/>
              <w:jc w:val="both"/>
              <w:rPr>
                <w:rFonts w:ascii="Trebuchet MS" w:hAnsi="Trebuchet MS" w:cstheme="minorHAnsi"/>
                <w:lang w:val="ro-RO"/>
              </w:rPr>
            </w:pPr>
            <w:r w:rsidRPr="00D5057A">
              <w:rPr>
                <w:rFonts w:ascii="Trebuchet MS" w:hAnsi="Trebuchet MS" w:cstheme="minorHAnsi"/>
                <w:iCs/>
                <w:lang w:val="ro-RO"/>
              </w:rPr>
              <w:t>Cheltuielile aferente activităților conexe</w:t>
            </w:r>
            <w:r w:rsidR="000861DD" w:rsidRPr="00D5057A">
              <w:rPr>
                <w:rFonts w:ascii="Trebuchet MS" w:hAnsi="Trebuchet MS" w:cstheme="minorHAnsi"/>
                <w:iCs/>
                <w:lang w:val="ro-RO"/>
              </w:rPr>
              <w:t xml:space="preserve"> din </w:t>
            </w:r>
            <w:r w:rsidRPr="00D5057A">
              <w:rPr>
                <w:rFonts w:ascii="Trebuchet MS" w:hAnsi="Trebuchet MS"/>
                <w:iCs/>
                <w:lang w:val="ro-RO"/>
              </w:rPr>
              <w:t>subcapitolul 4.1.3</w:t>
            </w:r>
            <w:r w:rsidRPr="00D5057A">
              <w:rPr>
                <w:rFonts w:ascii="Trebuchet MS" w:hAnsi="Trebuchet MS"/>
                <w:b/>
                <w:bCs/>
                <w:lang w:val="ro-RO"/>
              </w:rPr>
              <w:t xml:space="preserve"> Construcţii, instalaţii şi dotări - cheltuieli conexe investiţiei de bază</w:t>
            </w:r>
            <w:r w:rsidRPr="00D5057A">
              <w:rPr>
                <w:rFonts w:ascii="Trebuchet MS" w:hAnsi="Trebuchet MS" w:cstheme="minorHAnsi"/>
                <w:iCs/>
                <w:lang w:val="ro-RO"/>
              </w:rPr>
              <w:t xml:space="preserve"> trebuie să reprezinte, cumulat, maximum 15% </w:t>
            </w:r>
            <w:r w:rsidRPr="00D5057A">
              <w:rPr>
                <w:rFonts w:ascii="Trebuchet MS" w:hAnsi="Trebuchet MS" w:cstheme="minorHAnsi"/>
                <w:lang w:val="ro-RO"/>
              </w:rPr>
              <w:t>din valoarea cuprinsă în capitolele/subcapitolele 1.1, 1.2, 1.3, 1,4, 2, 4.1( cu exceptia 4.1.3), 4.2, 4.3, 4.4, 4.5, 4.6, 5.1, 5.3, 6 şi 7.2).</w:t>
            </w:r>
          </w:p>
          <w:p w14:paraId="318E463C" w14:textId="77777777" w:rsidR="00334C07" w:rsidRDefault="00334C07" w:rsidP="00830CB3">
            <w:pPr>
              <w:spacing w:line="360" w:lineRule="auto"/>
              <w:jc w:val="both"/>
              <w:rPr>
                <w:rFonts w:ascii="Trebuchet MS" w:hAnsi="Trebuchet MS"/>
                <w:b/>
                <w:bCs/>
                <w:lang w:val="ro-RO"/>
              </w:rPr>
            </w:pPr>
          </w:p>
          <w:p w14:paraId="1A2AC8F3" w14:textId="77777777" w:rsidR="00403469" w:rsidRPr="00606ABE" w:rsidRDefault="00403469" w:rsidP="00830CB3">
            <w:pPr>
              <w:spacing w:line="360" w:lineRule="auto"/>
              <w:jc w:val="both"/>
              <w:rPr>
                <w:rFonts w:ascii="Trebuchet MS" w:hAnsi="Trebuchet MS"/>
                <w:b/>
                <w:bCs/>
                <w:lang w:val="ro-RO"/>
              </w:rPr>
            </w:pPr>
          </w:p>
          <w:p w14:paraId="782634B8"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4.2. Montaj utilaje, echipamente tehnologice şi funcţionale</w:t>
            </w:r>
          </w:p>
          <w:p w14:paraId="6CC1802F"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565F8954"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4.3. Utilaje, echipamente tehnologice şi funcţionale care necesită montaj</w:t>
            </w:r>
          </w:p>
          <w:p w14:paraId="2A2437E7"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4A817155"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62E5B09B"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692F95F8"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4.5. Dotări</w:t>
            </w:r>
          </w:p>
          <w:p w14:paraId="61994620" w14:textId="28102B5A" w:rsidR="00817BA3" w:rsidRPr="008E253B" w:rsidRDefault="00817BA3" w:rsidP="00830CB3">
            <w:pPr>
              <w:spacing w:line="360" w:lineRule="auto"/>
              <w:ind w:left="33"/>
              <w:jc w:val="both"/>
              <w:rPr>
                <w:rFonts w:ascii="Trebuchet MS" w:hAnsi="Trebuchet MS" w:cs="Calibri"/>
                <w:color w:val="000000" w:themeColor="text1"/>
                <w:lang w:val="pt-PT"/>
              </w:rPr>
            </w:pPr>
            <w:r w:rsidRPr="008E253B">
              <w:rPr>
                <w:rFonts w:ascii="Trebuchet MS" w:hAnsi="Trebuchet MS" w:cs="Calibri"/>
                <w:color w:val="000000" w:themeColor="text1"/>
                <w:lang w:val="pt-PT"/>
              </w:rPr>
              <w:lastRenderedPageBreak/>
              <w:t>Se cuprind cheltuielile pentru procurarea de bunuri care, conform legii, intră în categoria mijloacelor fixe, sunt necesare implementarii proiectului şi respectă prevederile contractului de finanţare</w:t>
            </w:r>
            <w:r w:rsidR="00B6702F">
              <w:rPr>
                <w:rFonts w:ascii="Trebuchet MS" w:hAnsi="Trebuchet MS" w:cs="Calibri"/>
                <w:color w:val="000000" w:themeColor="text1"/>
                <w:lang w:val="pt-PT"/>
              </w:rPr>
              <w:t xml:space="preserve">, </w:t>
            </w:r>
            <w:r w:rsidR="00B6702F" w:rsidRPr="00606ABE">
              <w:rPr>
                <w:rFonts w:ascii="Trebuchet MS" w:hAnsi="Trebuchet MS" w:cs="Calibri"/>
                <w:color w:val="000000" w:themeColor="text1"/>
                <w:lang w:val="ro-RO"/>
              </w:rPr>
              <w:t>cu obligativitatea mentinerii acestora pe toata perioada de durabilitate a proiectului.</w:t>
            </w:r>
          </w:p>
          <w:p w14:paraId="002698FB" w14:textId="66BFA054" w:rsidR="00F24E7F"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2D45419D" w14:textId="34A37267" w:rsidR="00FC35DF" w:rsidRPr="0006584F" w:rsidRDefault="00FC35DF" w:rsidP="00830CB3">
            <w:pPr>
              <w:pStyle w:val="al"/>
              <w:shd w:val="clear" w:color="auto" w:fill="FFFFFF"/>
              <w:spacing w:after="150" w:line="360" w:lineRule="auto"/>
              <w:rPr>
                <w:rFonts w:ascii="Trebuchet MS" w:hAnsi="Trebuchet MS" w:cs="Calibri"/>
                <w:sz w:val="22"/>
                <w:szCs w:val="22"/>
                <w:lang w:val="ro-RO" w:eastAsia="en-US"/>
              </w:rPr>
            </w:pPr>
            <w:r w:rsidRPr="00606ABE">
              <w:rPr>
                <w:rFonts w:ascii="Trebuchet MS" w:hAnsi="Trebuchet MS" w:cs="Calibri"/>
                <w:b/>
                <w:bCs/>
                <w:color w:val="000000" w:themeColor="text1"/>
                <w:sz w:val="22"/>
                <w:szCs w:val="22"/>
                <w:lang w:val="ro-RO" w:eastAsia="en-US"/>
              </w:rPr>
              <w:t xml:space="preserve">4.6. Active necorporale - </w:t>
            </w:r>
            <w:r w:rsidRPr="00606ABE">
              <w:rPr>
                <w:rFonts w:ascii="Trebuchet MS" w:hAnsi="Trebuchet MS" w:cs="Calibri"/>
                <w:color w:val="000000" w:themeColor="text1"/>
                <w:sz w:val="22"/>
                <w:szCs w:val="22"/>
                <w:lang w:val="ro-RO" w:eastAsia="en-US"/>
              </w:rPr>
              <w:t>cheltuielile cu achiziţionarea activelor necorporale</w:t>
            </w:r>
            <w:r w:rsidR="003D6B21">
              <w:rPr>
                <w:rFonts w:ascii="Trebuchet MS" w:hAnsi="Trebuchet MS" w:cs="Calibri"/>
                <w:color w:val="000000" w:themeColor="text1"/>
                <w:sz w:val="22"/>
                <w:szCs w:val="22"/>
                <w:lang w:val="ro-RO" w:eastAsia="en-US"/>
              </w:rPr>
              <w:t xml:space="preserve"> (</w:t>
            </w:r>
            <w:r w:rsidR="003D6B21" w:rsidRPr="008C6FB5">
              <w:rPr>
                <w:rFonts w:ascii="Trebuchet MS" w:hAnsi="Trebuchet MS" w:cs="Calibri"/>
                <w:sz w:val="22"/>
                <w:szCs w:val="22"/>
                <w:lang w:val="ro-RO" w:eastAsia="en-US"/>
              </w:rPr>
              <w:t xml:space="preserve">drepturi referitoare la brevete, licenţe, know-how sau cunoştinţe tehnice nebrevetate, programe informatice și alte active </w:t>
            </w:r>
            <w:r w:rsidR="003D6B21" w:rsidRPr="004B7D10">
              <w:rPr>
                <w:rFonts w:ascii="Trebuchet MS" w:hAnsi="Trebuchet MS" w:cs="Calibri"/>
                <w:sz w:val="22"/>
                <w:szCs w:val="22"/>
                <w:lang w:val="ro-RO" w:eastAsia="en-US"/>
              </w:rPr>
              <w:t>similare</w:t>
            </w:r>
            <w:r w:rsidR="003D6B21">
              <w:rPr>
                <w:rFonts w:ascii="Trebuchet MS" w:hAnsi="Trebuchet MS" w:cs="Calibri"/>
                <w:sz w:val="22"/>
                <w:szCs w:val="22"/>
                <w:lang w:val="ro-RO" w:eastAsia="en-US"/>
              </w:rPr>
              <w:t xml:space="preserve"> etc)</w:t>
            </w:r>
            <w:r w:rsidR="003D6B21" w:rsidRPr="004B7D10">
              <w:rPr>
                <w:rFonts w:ascii="Trebuchet MS" w:hAnsi="Trebuchet MS" w:cs="Calibri"/>
                <w:sz w:val="22"/>
                <w:szCs w:val="22"/>
                <w:lang w:val="ro-RO" w:eastAsia="en-US"/>
              </w:rPr>
              <w:t>.</w:t>
            </w:r>
          </w:p>
          <w:p w14:paraId="21E63A1B" w14:textId="0132205D"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CAP. 5 Alte cheltuieli </w:t>
            </w:r>
          </w:p>
          <w:p w14:paraId="184FD14A"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5.1. Organizare de şantier </w:t>
            </w:r>
          </w:p>
          <w:p w14:paraId="491CC632" w14:textId="47167259"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Cuprinde cheltuieli necesare în vederea creării condiţiilor de desfăşurare a activităţii de construcţii-montaj</w:t>
            </w:r>
            <w:r w:rsidR="001425DB">
              <w:rPr>
                <w:rFonts w:ascii="Trebuchet MS" w:hAnsi="Trebuchet MS"/>
                <w:lang w:val="ro-RO"/>
              </w:rPr>
              <w:t>.</w:t>
            </w:r>
          </w:p>
          <w:p w14:paraId="6F8243EF" w14:textId="77777777" w:rsidR="00830CB3" w:rsidRPr="00606ABE" w:rsidRDefault="00830CB3" w:rsidP="00830CB3">
            <w:pPr>
              <w:spacing w:line="360" w:lineRule="auto"/>
              <w:jc w:val="both"/>
              <w:rPr>
                <w:rFonts w:ascii="Trebuchet MS" w:hAnsi="Trebuchet MS"/>
                <w:b/>
                <w:bCs/>
                <w:lang w:val="ro-RO"/>
              </w:rPr>
            </w:pPr>
          </w:p>
          <w:p w14:paraId="6FEC3C7C"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5.1.1 Lucrări de construcţii şi instalaţii aferente organizării de şantier</w:t>
            </w:r>
          </w:p>
          <w:p w14:paraId="54D95675" w14:textId="4623B84D"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4F52E7B0" w14:textId="77777777" w:rsidR="00F5282C" w:rsidRPr="00606ABE" w:rsidRDefault="00F5282C" w:rsidP="00830CB3">
            <w:pPr>
              <w:spacing w:line="360" w:lineRule="auto"/>
              <w:jc w:val="both"/>
              <w:rPr>
                <w:rFonts w:ascii="Trebuchet MS" w:hAnsi="Trebuchet MS"/>
                <w:b/>
                <w:bCs/>
                <w:lang w:val="ro-RO"/>
              </w:rPr>
            </w:pPr>
          </w:p>
          <w:p w14:paraId="30D6B89F" w14:textId="677ED376" w:rsidR="00F24E7F"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F24E7F" w:rsidRPr="00606ABE">
              <w:rPr>
                <w:rFonts w:ascii="Trebuchet MS" w:hAnsi="Trebuchet MS"/>
                <w:b/>
                <w:bCs/>
                <w:lang w:val="ro-RO"/>
              </w:rPr>
              <w:t>5.1.2 Cheltuieli conexe organizarii de santier</w:t>
            </w:r>
          </w:p>
          <w:p w14:paraId="387577BD" w14:textId="77777777"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În această categorie se cuprind cheltuieli pentru:</w:t>
            </w:r>
          </w:p>
          <w:p w14:paraId="0D7F6E8C" w14:textId="6D2C2D4A"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 xml:space="preserve">Se cuprind cheltuielile pentru: obţinerea autorizaţiei de construire/desfiinţare aferente lucrărilor de organizare de şantier, taxe de amplasament, </w:t>
            </w:r>
            <w:r w:rsidR="001A4E39" w:rsidRPr="001425DB">
              <w:rPr>
                <w:rFonts w:ascii="Trebuchet MS" w:hAnsi="Trebuchet MS"/>
                <w:lang w:val="ro-RO"/>
              </w:rPr>
              <w:t>î</w:t>
            </w:r>
            <w:r w:rsidRPr="001425DB">
              <w:rPr>
                <w:rFonts w:ascii="Trebuchet MS" w:hAnsi="Trebuchet MS"/>
                <w:lang w:val="ro-RO"/>
              </w:rPr>
              <w:t>nchirieri de vestiare/baraci/containere/ grupuri sanitare,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3E4DE633" w14:textId="77777777" w:rsidR="00BA4D8B" w:rsidRPr="00606ABE" w:rsidRDefault="00BA4D8B" w:rsidP="00830CB3">
            <w:pPr>
              <w:spacing w:line="360" w:lineRule="auto"/>
              <w:jc w:val="both"/>
              <w:rPr>
                <w:rFonts w:ascii="Trebuchet MS" w:hAnsi="Trebuchet MS"/>
                <w:b/>
                <w:bCs/>
                <w:lang w:val="ro-RO"/>
              </w:rPr>
            </w:pPr>
          </w:p>
          <w:p w14:paraId="4D84FDE8" w14:textId="0213A697" w:rsidR="00BA4D8B"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lastRenderedPageBreak/>
              <w:t xml:space="preserve">     </w:t>
            </w:r>
            <w:r w:rsidR="00BA4D8B" w:rsidRPr="00606ABE">
              <w:rPr>
                <w:rFonts w:ascii="Trebuchet MS" w:hAnsi="Trebuchet MS"/>
                <w:b/>
                <w:bCs/>
                <w:lang w:val="ro-RO"/>
              </w:rPr>
              <w:t>5.2.</w:t>
            </w:r>
            <w:r w:rsidRPr="00606ABE">
              <w:rPr>
                <w:rFonts w:ascii="Trebuchet MS" w:hAnsi="Trebuchet MS"/>
                <w:b/>
                <w:bCs/>
                <w:lang w:val="ro-RO"/>
              </w:rPr>
              <w:t xml:space="preserve"> </w:t>
            </w:r>
            <w:r w:rsidR="00BA4D8B" w:rsidRPr="00606ABE">
              <w:rPr>
                <w:rFonts w:ascii="Trebuchet MS" w:hAnsi="Trebuchet MS"/>
                <w:b/>
                <w:bCs/>
                <w:lang w:val="ro-RO"/>
              </w:rPr>
              <w:t xml:space="preserve">Comisioane, cote si taxe  </w:t>
            </w:r>
          </w:p>
          <w:p w14:paraId="020D7CC9" w14:textId="7777777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În această categorie se cuprind cheltuieli pentru: </w:t>
            </w:r>
          </w:p>
          <w:p w14:paraId="5A78D3C7" w14:textId="2ECEFC9E" w:rsidR="00BA4D8B" w:rsidRPr="001425DB" w:rsidRDefault="00BC3A80" w:rsidP="00830CB3">
            <w:pPr>
              <w:spacing w:line="360" w:lineRule="auto"/>
              <w:jc w:val="both"/>
              <w:rPr>
                <w:rFonts w:ascii="Trebuchet MS" w:hAnsi="Trebuchet MS"/>
                <w:lang w:val="ro-RO"/>
              </w:rPr>
            </w:pPr>
            <w:r w:rsidRPr="00BC3A80">
              <w:rPr>
                <w:rFonts w:ascii="Trebuchet MS" w:hAnsi="Trebuchet MS"/>
                <w:b/>
                <w:bCs/>
                <w:lang w:val="ro-RO"/>
              </w:rPr>
              <w:t>5.2.2. C</w:t>
            </w:r>
            <w:r w:rsidR="00BA4D8B" w:rsidRPr="001425DB">
              <w:rPr>
                <w:rFonts w:ascii="Trebuchet MS" w:hAnsi="Trebuchet MS"/>
                <w:lang w:val="ro-RO"/>
              </w:rPr>
              <w:t>ota aferentă Inspectoratului de Stat în Construcţii, calculată potrivit prevederilor Legii nr. 10/1995 privind calitatea în construcţii, republicată;</w:t>
            </w:r>
          </w:p>
          <w:p w14:paraId="6861724D" w14:textId="05B0F0F7" w:rsidR="00BA4D8B" w:rsidRPr="001425DB" w:rsidRDefault="00BC3A80" w:rsidP="00830CB3">
            <w:pPr>
              <w:spacing w:line="360" w:lineRule="auto"/>
              <w:jc w:val="both"/>
              <w:rPr>
                <w:rFonts w:ascii="Trebuchet MS" w:hAnsi="Trebuchet MS"/>
                <w:lang w:val="ro-RO"/>
              </w:rPr>
            </w:pPr>
            <w:r>
              <w:rPr>
                <w:rFonts w:ascii="Trebuchet MS" w:hAnsi="Trebuchet MS"/>
                <w:lang w:val="ro-RO"/>
              </w:rPr>
              <w:t>5.2.3.C</w:t>
            </w:r>
            <w:r w:rsidR="00BA4D8B" w:rsidRPr="001425DB">
              <w:rPr>
                <w:rFonts w:ascii="Trebuchet MS" w:hAnsi="Trebuchet MS"/>
                <w:lang w:val="ro-RO"/>
              </w:rPr>
              <w:t>ota aferentă Inspectoratului de Stat în Construcţii, calculată potrivit prevederilor Legii nr. 50/1991 privind autorizarea executării lucrărilor de construcţii, republicată, cu modificările şi completările ulterioare;</w:t>
            </w:r>
          </w:p>
          <w:p w14:paraId="7D6AF239" w14:textId="7D179285" w:rsidR="00BA4D8B" w:rsidRPr="001425DB" w:rsidRDefault="00BC3A80" w:rsidP="00830CB3">
            <w:pPr>
              <w:spacing w:line="360" w:lineRule="auto"/>
              <w:jc w:val="both"/>
              <w:rPr>
                <w:rFonts w:ascii="Trebuchet MS" w:hAnsi="Trebuchet MS"/>
                <w:lang w:val="ro-RO"/>
              </w:rPr>
            </w:pPr>
            <w:r>
              <w:rPr>
                <w:rFonts w:ascii="Trebuchet MS" w:hAnsi="Trebuchet MS"/>
                <w:lang w:val="ro-RO"/>
              </w:rPr>
              <w:t>5.2.4.</w:t>
            </w:r>
            <w:r w:rsidR="00BA4D8B" w:rsidRPr="001425DB">
              <w:rPr>
                <w:rFonts w:ascii="Trebuchet MS" w:hAnsi="Trebuchet MS"/>
                <w:lang w:val="ro-RO"/>
              </w:rPr>
              <w:t xml:space="preserve"> </w:t>
            </w:r>
            <w:r>
              <w:rPr>
                <w:rFonts w:ascii="Trebuchet MS" w:hAnsi="Trebuchet MS"/>
                <w:lang w:val="ro-RO"/>
              </w:rPr>
              <w:t>C</w:t>
            </w:r>
            <w:r w:rsidR="00BA4D8B" w:rsidRPr="001425DB">
              <w:rPr>
                <w:rFonts w:ascii="Trebuchet MS" w:hAnsi="Trebuchet MS"/>
                <w:lang w:val="ro-RO"/>
              </w:rPr>
              <w:t>ota aferentă Casei Sociale a Constructorilor - CSC, în aplicarea prevederilor Legii nr. 215/1997 privind Casa Socială a Constructorilor;</w:t>
            </w:r>
          </w:p>
          <w:p w14:paraId="0ADB7763" w14:textId="365350A1" w:rsidR="00BA4D8B" w:rsidRPr="001425DB" w:rsidRDefault="00BC3A80" w:rsidP="00830CB3">
            <w:pPr>
              <w:spacing w:line="360" w:lineRule="auto"/>
              <w:jc w:val="both"/>
              <w:rPr>
                <w:rFonts w:ascii="Trebuchet MS" w:hAnsi="Trebuchet MS"/>
                <w:lang w:val="ro-RO"/>
              </w:rPr>
            </w:pPr>
            <w:r w:rsidRPr="00711750">
              <w:rPr>
                <w:rFonts w:ascii="Trebuchet MS" w:hAnsi="Trebuchet MS"/>
                <w:lang w:val="ro-RO"/>
              </w:rPr>
              <w:t>5.2.5.</w:t>
            </w:r>
            <w:r w:rsidR="00BA4D8B" w:rsidRPr="00711750">
              <w:rPr>
                <w:rFonts w:ascii="Trebuchet MS" w:hAnsi="Trebuchet MS"/>
                <w:lang w:val="ro-RO"/>
              </w:rPr>
              <w:t xml:space="preserve"> </w:t>
            </w:r>
            <w:r w:rsidR="006A4FCF" w:rsidRPr="00711750">
              <w:rPr>
                <w:rFonts w:ascii="Trebuchet MS" w:hAnsi="Trebuchet MS"/>
                <w:b/>
                <w:bCs/>
                <w:lang w:val="pt-PT"/>
              </w:rPr>
              <w:t>Taxe pentru acorduri, avize conforme şi autorizaţia de construire/desfiinţare</w:t>
            </w:r>
            <w:r w:rsidR="00BA4D8B" w:rsidRPr="00711750">
              <w:rPr>
                <w:rFonts w:ascii="Trebuchet MS" w:hAnsi="Trebuchet MS"/>
                <w:lang w:val="ro-RO"/>
              </w:rPr>
              <w:t>.</w:t>
            </w:r>
          </w:p>
          <w:p w14:paraId="3C260F71" w14:textId="77777777" w:rsidR="00BA4D8B" w:rsidRPr="00606ABE" w:rsidRDefault="00BA4D8B" w:rsidP="00830CB3">
            <w:pPr>
              <w:spacing w:line="360" w:lineRule="auto"/>
              <w:jc w:val="both"/>
              <w:rPr>
                <w:rFonts w:ascii="Trebuchet MS" w:hAnsi="Trebuchet MS"/>
                <w:b/>
                <w:bCs/>
                <w:lang w:val="ro-RO"/>
              </w:rPr>
            </w:pPr>
          </w:p>
          <w:p w14:paraId="1B2B40EA" w14:textId="4AF9F7D7" w:rsidR="00BA4D8B"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BA4D8B" w:rsidRPr="00606ABE">
              <w:rPr>
                <w:rFonts w:ascii="Trebuchet MS" w:hAnsi="Trebuchet MS"/>
                <w:b/>
                <w:bCs/>
                <w:lang w:val="ro-RO"/>
              </w:rPr>
              <w:t xml:space="preserve">5.3 Cheltuieli diverse şi neprevăzute </w:t>
            </w:r>
          </w:p>
          <w:p w14:paraId="656602D5" w14:textId="7777777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 </w:t>
            </w:r>
          </w:p>
          <w:p w14:paraId="15879D91" w14:textId="72A5C11A"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Cheltuielile diverse şi neprevăzute vor fi folosite în conformitate cu legislaţia în domeniul achiziţiilor publice ce face referire la modificările contractuale apărute în timpul execuţiei</w:t>
            </w:r>
            <w:r w:rsidR="00F5282C" w:rsidRPr="001425DB">
              <w:rPr>
                <w:rFonts w:ascii="Trebuchet MS" w:hAnsi="Trebuchet MS"/>
                <w:lang w:val="ro-RO"/>
              </w:rPr>
              <w:t>.</w:t>
            </w:r>
          </w:p>
          <w:p w14:paraId="5569C628" w14:textId="77777777" w:rsidR="00F5282C" w:rsidRPr="00606ABE" w:rsidRDefault="00F5282C" w:rsidP="00830CB3">
            <w:pPr>
              <w:spacing w:line="360" w:lineRule="auto"/>
              <w:jc w:val="both"/>
              <w:rPr>
                <w:rFonts w:ascii="Trebuchet MS" w:hAnsi="Trebuchet MS"/>
                <w:b/>
                <w:bCs/>
                <w:lang w:val="ro-RO"/>
              </w:rPr>
            </w:pPr>
          </w:p>
          <w:p w14:paraId="0EB484A4" w14:textId="77777777" w:rsidR="00BA4D8B" w:rsidRPr="00606ABE" w:rsidRDefault="00BA4D8B" w:rsidP="00830CB3">
            <w:pPr>
              <w:spacing w:line="360" w:lineRule="auto"/>
              <w:jc w:val="both"/>
              <w:rPr>
                <w:rFonts w:ascii="Trebuchet MS" w:hAnsi="Trebuchet MS"/>
                <w:b/>
                <w:bCs/>
                <w:lang w:val="ro-RO"/>
              </w:rPr>
            </w:pPr>
            <w:r w:rsidRPr="00606ABE">
              <w:rPr>
                <w:rFonts w:ascii="Trebuchet MS" w:hAnsi="Trebuchet MS"/>
                <w:b/>
                <w:bCs/>
                <w:lang w:val="ro-RO"/>
              </w:rPr>
              <w:t xml:space="preserve">5.4.  Cheltuieli pentru comunicare și vizibilitate </w:t>
            </w:r>
          </w:p>
          <w:p w14:paraId="3E514D90" w14:textId="3E0AA815"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Activitățile obligatorii de comunicare și vizibilitate aferente proiectului vor fi în conformitate cu prevederile contractului de finanţare și cu prevederile Ghidului de Identitate Vizuală</w:t>
            </w:r>
            <w:r w:rsidR="00D84B03">
              <w:rPr>
                <w:rFonts w:ascii="Trebuchet MS" w:hAnsi="Trebuchet MS"/>
                <w:lang w:val="ro-RO"/>
              </w:rPr>
              <w:t xml:space="preserve"> al Programului Regional Sud-Muntenia 2021-2027</w:t>
            </w:r>
            <w:r w:rsidRPr="001425DB">
              <w:rPr>
                <w:rFonts w:ascii="Trebuchet MS" w:hAnsi="Trebuchet MS"/>
                <w:lang w:val="ro-RO"/>
              </w:rPr>
              <w:t>.</w:t>
            </w:r>
          </w:p>
          <w:p w14:paraId="501959D0" w14:textId="7D1D06F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Pentru îndeplinirea obligațiilor privind comunicarea și vizibilitatea, beneficiarii vor respecta prevederile din Ghidul</w:t>
            </w:r>
            <w:r w:rsidR="00B944BE" w:rsidRPr="001425DB">
              <w:rPr>
                <w:rFonts w:ascii="Trebuchet MS" w:hAnsi="Trebuchet MS"/>
                <w:lang w:val="ro-RO"/>
              </w:rPr>
              <w:t xml:space="preserve"> de Identitate Vizuală</w:t>
            </w:r>
            <w:r w:rsidR="00B944BE">
              <w:rPr>
                <w:rFonts w:ascii="Trebuchet MS" w:hAnsi="Trebuchet MS"/>
                <w:lang w:val="ro-RO"/>
              </w:rPr>
              <w:t xml:space="preserve"> al Programului Regional Sud-Muntenia 2021-2027 </w:t>
            </w:r>
            <w:r w:rsidRPr="001425DB">
              <w:rPr>
                <w:rFonts w:ascii="Trebuchet MS" w:hAnsi="Trebuchet MS"/>
                <w:lang w:val="ro-RO"/>
              </w:rPr>
              <w:t>pus la dispoziție, în format electronic</w:t>
            </w:r>
            <w:r w:rsidR="00B944BE">
              <w:rPr>
                <w:rFonts w:ascii="Trebuchet MS" w:hAnsi="Trebuchet MS"/>
                <w:lang w:val="ro-RO"/>
              </w:rPr>
              <w:t>,</w:t>
            </w:r>
            <w:r w:rsidRPr="001425DB">
              <w:rPr>
                <w:rFonts w:ascii="Trebuchet MS" w:hAnsi="Trebuchet MS"/>
                <w:lang w:val="ro-RO"/>
              </w:rPr>
              <w:t xml:space="preserve"> pe site-ul dedicat programului. (</w:t>
            </w:r>
            <w:r w:rsidR="00BF270F" w:rsidRPr="00BF270F">
              <w:rPr>
                <w:rFonts w:ascii="Trebuchet MS" w:hAnsi="Trebuchet MS"/>
                <w:lang w:val="ro-RO"/>
              </w:rPr>
              <w:t>https://2021-2027.adrmuntenia.ro/identitate-vizuala/static/50</w:t>
            </w:r>
            <w:r w:rsidRPr="001425DB">
              <w:rPr>
                <w:rFonts w:ascii="Trebuchet MS" w:hAnsi="Trebuchet MS"/>
                <w:lang w:val="ro-RO"/>
              </w:rPr>
              <w:t xml:space="preserve">) </w:t>
            </w:r>
          </w:p>
          <w:p w14:paraId="1F2111F8" w14:textId="7CEB81A2" w:rsidR="00F5282C"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Beneficiarii sunt obligați să utilizeze, pentru toate materialele de comunicare și vizibilitate realizate în cadrul proiectelor finanțate prin PR Sud-Muntenia 2021-2027, indicațiile tehnice din </w:t>
            </w:r>
            <w:r w:rsidR="00D420A4" w:rsidRPr="00D420A4">
              <w:rPr>
                <w:rFonts w:ascii="Trebuchet MS" w:hAnsi="Trebuchet MS"/>
                <w:lang w:val="ro-RO"/>
              </w:rPr>
              <w:t>Ghidul de Identitate Vizuală al Programului Regional Sud-Muntenia 2021-2027</w:t>
            </w:r>
            <w:r w:rsidR="001425DB">
              <w:rPr>
                <w:rFonts w:ascii="Trebuchet MS" w:hAnsi="Trebuchet MS"/>
                <w:lang w:val="ro-RO"/>
              </w:rPr>
              <w:t>.</w:t>
            </w:r>
          </w:p>
          <w:p w14:paraId="119620CB" w14:textId="77777777" w:rsidR="00C917D8"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p>
          <w:p w14:paraId="171907A9" w14:textId="1C2D5156" w:rsidR="00F24E7F"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F24E7F" w:rsidRPr="00606ABE">
              <w:rPr>
                <w:rFonts w:ascii="Trebuchet MS" w:hAnsi="Trebuchet MS"/>
                <w:b/>
                <w:bCs/>
                <w:lang w:val="ro-RO"/>
              </w:rPr>
              <w:t xml:space="preserve">CAP. 6 Cheltuieli pentru probe tehnologice și teste </w:t>
            </w:r>
          </w:p>
          <w:p w14:paraId="75BD4202" w14:textId="77777777" w:rsidR="006A4FCF" w:rsidRDefault="006A4FCF" w:rsidP="00830CB3">
            <w:pPr>
              <w:spacing w:line="360" w:lineRule="auto"/>
              <w:jc w:val="both"/>
              <w:rPr>
                <w:rFonts w:ascii="Trebuchet MS" w:hAnsi="Trebuchet MS"/>
                <w:b/>
                <w:bCs/>
                <w:lang w:val="ro-RO"/>
              </w:rPr>
            </w:pPr>
          </w:p>
          <w:p w14:paraId="16CEB351" w14:textId="77777777" w:rsidR="006A4FCF" w:rsidRPr="00E86587" w:rsidRDefault="006A4FCF" w:rsidP="006A4FCF">
            <w:pPr>
              <w:spacing w:line="360" w:lineRule="auto"/>
              <w:jc w:val="both"/>
              <w:rPr>
                <w:rFonts w:ascii="Trebuchet MS" w:hAnsi="Trebuchet MS"/>
                <w:b/>
                <w:bCs/>
                <w:lang w:val="pt-PT"/>
              </w:rPr>
            </w:pPr>
            <w:r w:rsidRPr="00E86587">
              <w:rPr>
                <w:rFonts w:ascii="Trebuchet MS" w:hAnsi="Trebuchet MS"/>
                <w:b/>
                <w:bCs/>
                <w:lang w:val="pt-PT"/>
              </w:rPr>
              <w:t>CAP.7 Cheltuieli aferente marjei de buget şi pentru constituirea rezervei de implementare pentru ajustarea de preţ</w:t>
            </w:r>
          </w:p>
          <w:p w14:paraId="319BC1E7" w14:textId="46716EF7" w:rsidR="006A4FCF" w:rsidRDefault="006A4FCF" w:rsidP="006A4FCF">
            <w:pPr>
              <w:spacing w:line="360" w:lineRule="auto"/>
              <w:jc w:val="both"/>
              <w:rPr>
                <w:rFonts w:ascii="Trebuchet MS" w:hAnsi="Trebuchet MS"/>
                <w:b/>
                <w:bCs/>
                <w:lang w:val="pt-PT"/>
              </w:rPr>
            </w:pPr>
            <w:r w:rsidRPr="00E86587">
              <w:rPr>
                <w:rFonts w:ascii="Trebuchet MS" w:hAnsi="Trebuchet MS"/>
                <w:b/>
                <w:bCs/>
                <w:lang w:val="pt-PT"/>
              </w:rPr>
              <w:lastRenderedPageBreak/>
              <w:t>7.2 Cheltuieli pentru constituirea rezervei de implementare pentru ajustarea de preţ</w:t>
            </w:r>
            <w:r w:rsidR="000F4A58" w:rsidRPr="00E86587">
              <w:rPr>
                <w:rFonts w:ascii="Trebuchet MS" w:hAnsi="Trebuchet MS"/>
                <w:b/>
                <w:bCs/>
                <w:lang w:val="pt-PT"/>
              </w:rPr>
              <w:t>.</w:t>
            </w:r>
          </w:p>
          <w:p w14:paraId="04D45CE0" w14:textId="77777777" w:rsidR="000F4A58" w:rsidRDefault="000F4A58" w:rsidP="006A4FCF">
            <w:pPr>
              <w:spacing w:line="360" w:lineRule="auto"/>
              <w:jc w:val="both"/>
              <w:rPr>
                <w:rFonts w:ascii="Trebuchet MS" w:hAnsi="Trebuchet MS"/>
                <w:b/>
                <w:bCs/>
                <w:lang w:val="pt-PT"/>
              </w:rPr>
            </w:pPr>
          </w:p>
          <w:p w14:paraId="3F64E18A" w14:textId="36D92CF7" w:rsidR="00C917D8" w:rsidRDefault="0006584F" w:rsidP="00830CB3">
            <w:pPr>
              <w:spacing w:line="360" w:lineRule="auto"/>
              <w:jc w:val="both"/>
              <w:rPr>
                <w:rFonts w:ascii="Trebuchet MS" w:hAnsi="Trebuchet MS"/>
                <w:iCs/>
                <w:lang w:val="pt-PT"/>
              </w:rPr>
            </w:pPr>
            <w:r w:rsidRPr="0006584F">
              <w:rPr>
                <w:rFonts w:ascii="Trebuchet MS" w:hAnsi="Trebuchet MS" w:cs="Calibri"/>
                <w:color w:val="000000" w:themeColor="text1"/>
                <w:lang w:val="ro-RO"/>
              </w:rPr>
              <w:t xml:space="preserve">Sunt eligibile şi cheltuieli </w:t>
            </w:r>
            <w:r w:rsidRPr="0006584F">
              <w:rPr>
                <w:rFonts w:ascii="Trebuchet MS" w:hAnsi="Trebuchet MS"/>
                <w:iCs/>
                <w:lang w:val="pt-PT"/>
              </w:rPr>
              <w:t>cu activit</w:t>
            </w:r>
            <w:r w:rsidRPr="0006584F">
              <w:rPr>
                <w:rFonts w:ascii="Trebuchet MS" w:hAnsi="Trebuchet MS"/>
                <w:iCs/>
                <w:lang w:val="ro-RO"/>
              </w:rPr>
              <w:t>ăți</w:t>
            </w:r>
            <w:r w:rsidR="00FA68CB">
              <w:rPr>
                <w:rFonts w:ascii="Trebuchet MS" w:hAnsi="Trebuchet MS"/>
                <w:iCs/>
                <w:lang w:val="ro-RO"/>
              </w:rPr>
              <w:t>le</w:t>
            </w:r>
            <w:r w:rsidRPr="0006584F">
              <w:rPr>
                <w:rFonts w:ascii="Trebuchet MS" w:hAnsi="Trebuchet MS"/>
                <w:iCs/>
                <w:lang w:val="ro-RO"/>
              </w:rPr>
              <w:t xml:space="preserve"> privind</w:t>
            </w:r>
            <w:r w:rsidRPr="0006584F">
              <w:rPr>
                <w:rFonts w:ascii="Trebuchet MS" w:hAnsi="Trebuchet MS"/>
                <w:iCs/>
                <w:lang w:val="pt-PT"/>
              </w:rPr>
              <w:t xml:space="preserve"> întărirea capacității administrative a beneficiarilor în domeniul planificării și dezvoltării (elaborarea/actualizarea planurilor pentru infrastructură verde-albastră, etc).</w:t>
            </w:r>
          </w:p>
          <w:p w14:paraId="2A8D7808" w14:textId="77777777" w:rsidR="00BA16A3" w:rsidRPr="00403469" w:rsidRDefault="00BA16A3" w:rsidP="00830CB3">
            <w:pPr>
              <w:spacing w:line="360" w:lineRule="auto"/>
              <w:jc w:val="both"/>
              <w:rPr>
                <w:rFonts w:ascii="Trebuchet MS" w:hAnsi="Trebuchet MS"/>
                <w:iCs/>
                <w:lang w:val="pt-PT"/>
              </w:rPr>
            </w:pPr>
          </w:p>
          <w:p w14:paraId="539541B3" w14:textId="371BC517" w:rsidR="00F24E7F" w:rsidRPr="00606ABE" w:rsidRDefault="00F24E7F" w:rsidP="00830CB3">
            <w:pPr>
              <w:spacing w:line="360" w:lineRule="auto"/>
              <w:jc w:val="both"/>
              <w:rPr>
                <w:rFonts w:ascii="Trebuchet MS" w:hAnsi="Trebuchet MS"/>
                <w:lang w:val="ro-RO"/>
              </w:rPr>
            </w:pPr>
            <w:r w:rsidRPr="00606ABE">
              <w:rPr>
                <w:rFonts w:ascii="Trebuchet MS" w:hAnsi="Trebuchet MS"/>
                <w:b/>
                <w:bCs/>
                <w:lang w:val="ro-RO"/>
              </w:rPr>
              <w:t>Taxa pe valoarea adăugată nedeductibilă aferentă cheltuielilor eligibile este eligibilă</w:t>
            </w:r>
            <w:r w:rsidR="00363B1D" w:rsidRPr="00606ABE">
              <w:rPr>
                <w:rFonts w:ascii="Trebuchet MS" w:hAnsi="Trebuchet MS"/>
                <w:b/>
                <w:bCs/>
                <w:lang w:val="ro-RO"/>
              </w:rPr>
              <w:t>.</w:t>
            </w:r>
          </w:p>
        </w:tc>
      </w:tr>
    </w:tbl>
    <w:p w14:paraId="7D968694" w14:textId="77777777" w:rsidR="00692D9A" w:rsidRPr="00EA08AC" w:rsidRDefault="00692D9A" w:rsidP="00EE471B">
      <w:pPr>
        <w:rPr>
          <w:rFonts w:ascii="Trebuchet MS" w:hAnsi="Trebuchet MS"/>
          <w:i/>
          <w:sz w:val="24"/>
          <w:szCs w:val="24"/>
          <w:lang w:val="ro-RO"/>
        </w:rPr>
      </w:pPr>
    </w:p>
    <w:p w14:paraId="1B8A5ADF" w14:textId="77777777" w:rsidR="00363B1D" w:rsidRPr="00E43A15" w:rsidRDefault="00363B1D" w:rsidP="003036FE">
      <w:pPr>
        <w:pStyle w:val="Heading4"/>
        <w:rPr>
          <w:rFonts w:ascii="Trebuchet MS" w:hAnsi="Trebuchet MS"/>
          <w:sz w:val="24"/>
          <w:szCs w:val="24"/>
          <w:lang w:val="ro-RO"/>
        </w:rPr>
      </w:pPr>
      <w:bookmarkStart w:id="82" w:name="_Toc134177424"/>
      <w:r w:rsidRPr="00E43A15">
        <w:rPr>
          <w:rFonts w:ascii="Trebuchet MS" w:hAnsi="Trebuchet MS"/>
          <w:sz w:val="24"/>
          <w:szCs w:val="24"/>
          <w:lang w:val="ro-RO"/>
        </w:rPr>
        <w:t>5.3.3. Categorii de cheltuieli neeligibile</w:t>
      </w:r>
      <w:bookmarkEnd w:id="82"/>
    </w:p>
    <w:tbl>
      <w:tblPr>
        <w:tblStyle w:val="TableGrid"/>
        <w:tblW w:w="0" w:type="auto"/>
        <w:tblLook w:val="04A0" w:firstRow="1" w:lastRow="0" w:firstColumn="1" w:lastColumn="0" w:noHBand="0" w:noVBand="1"/>
      </w:tblPr>
      <w:tblGrid>
        <w:gridCol w:w="9396"/>
      </w:tblGrid>
      <w:tr w:rsidR="00363B1D" w:rsidRPr="008F6F08" w14:paraId="2806B2A9" w14:textId="77777777" w:rsidTr="000D31E5">
        <w:tc>
          <w:tcPr>
            <w:tcW w:w="9396" w:type="dxa"/>
          </w:tcPr>
          <w:p w14:paraId="2367D687" w14:textId="77777777" w:rsidR="007D17B2" w:rsidRPr="00EA08AC" w:rsidRDefault="007D17B2" w:rsidP="0052714C">
            <w:pPr>
              <w:spacing w:line="360" w:lineRule="auto"/>
              <w:jc w:val="both"/>
              <w:rPr>
                <w:rFonts w:ascii="Trebuchet MS" w:hAnsi="Trebuchet MS" w:cs="Calibri"/>
                <w:lang w:val="ro-RO"/>
              </w:rPr>
            </w:pPr>
            <w:r w:rsidRPr="00EA08AC">
              <w:rPr>
                <w:rFonts w:ascii="Trebuchet MS" w:hAnsi="Trebuchet MS" w:cs="Calibri"/>
                <w:lang w:val="ro-RO"/>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619DCB2A" w14:textId="77777777"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prevazute la art. 64 din Regulamentul (UE) 2021/1.060;</w:t>
            </w:r>
          </w:p>
          <w:p w14:paraId="7D87E717" w14:textId="77777777"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efectuate in sprijinul relocarii potrivit art. 66 din Regulamentul (UE) 2021/1.060;</w:t>
            </w:r>
          </w:p>
          <w:p w14:paraId="61B95F94" w14:textId="63624C85"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excluse de la finanțare potrivit art. 7 alin. (1), (4) și (5) din Regulamentul (UE) 2021/1058</w:t>
            </w:r>
            <w:r w:rsidR="00D47230" w:rsidRPr="002724B3">
              <w:rPr>
                <w:rFonts w:ascii="Trebuchet MS" w:hAnsi="Trebuchet MS" w:cs="Calibri"/>
                <w:lang w:val="ro-RO"/>
              </w:rPr>
              <w:t>;</w:t>
            </w:r>
          </w:p>
          <w:p w14:paraId="1F94A548" w14:textId="6E950F96" w:rsidR="007D17B2" w:rsidRPr="002724B3" w:rsidRDefault="007D75AD" w:rsidP="002724B3">
            <w:pPr>
              <w:numPr>
                <w:ilvl w:val="0"/>
                <w:numId w:val="3"/>
              </w:numPr>
              <w:autoSpaceDE w:val="0"/>
              <w:autoSpaceDN w:val="0"/>
              <w:adjustRightInd w:val="0"/>
              <w:spacing w:line="360" w:lineRule="auto"/>
              <w:jc w:val="both"/>
              <w:rPr>
                <w:rFonts w:ascii="Trebuchet MS" w:hAnsi="Trebuchet MS" w:cs="Calibri"/>
                <w:color w:val="000000" w:themeColor="text1"/>
                <w:lang w:val="pt-PT" w:eastAsia="en-GB"/>
              </w:rPr>
            </w:pPr>
            <w:r w:rsidRPr="002724B3">
              <w:rPr>
                <w:rFonts w:ascii="Trebuchet MS" w:hAnsi="Trebuchet MS" w:cs="Calibri"/>
                <w:lang w:val="pt-PT" w:eastAsia="en-GB"/>
              </w:rPr>
              <w:t>achizitia de echipamente</w:t>
            </w:r>
            <w:r w:rsidR="006A4FCF" w:rsidRPr="002724B3">
              <w:rPr>
                <w:rFonts w:ascii="Trebuchet MS" w:hAnsi="Trebuchet MS" w:cs="Calibri"/>
                <w:lang w:val="pt-PT" w:eastAsia="en-GB"/>
              </w:rPr>
              <w:t xml:space="preserve"> si autovehicule sau mijloace de transport </w:t>
            </w:r>
            <w:r w:rsidRPr="002724B3">
              <w:rPr>
                <w:rFonts w:ascii="Trebuchet MS" w:hAnsi="Trebuchet MS" w:cs="Calibri"/>
                <w:lang w:val="pt-PT" w:eastAsia="en-GB"/>
              </w:rPr>
              <w:t>secondhand</w:t>
            </w:r>
            <w:r w:rsidR="000F4A58">
              <w:rPr>
                <w:rFonts w:ascii="Trebuchet MS" w:hAnsi="Trebuchet MS" w:cs="Calibri"/>
                <w:lang w:val="pt-PT" w:eastAsia="en-GB"/>
              </w:rPr>
              <w:t>;</w:t>
            </w:r>
            <w:r w:rsidRPr="002724B3">
              <w:rPr>
                <w:rFonts w:ascii="Trebuchet MS" w:hAnsi="Trebuchet MS" w:cs="Calibri"/>
                <w:lang w:val="pt-PT" w:eastAsia="en-GB"/>
              </w:rPr>
              <w:t xml:space="preserve"> </w:t>
            </w:r>
          </w:p>
          <w:p w14:paraId="24957FF1" w14:textId="2883D6EE"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 xml:space="preserve">amenzi, penalităţi, </w:t>
            </w:r>
            <w:r w:rsidR="006A4FCF" w:rsidRPr="002724B3">
              <w:rPr>
                <w:rFonts w:ascii="Trebuchet MS" w:hAnsi="Trebuchet MS" w:cs="Calibri"/>
                <w:lang w:val="ro-RO"/>
              </w:rPr>
              <w:t xml:space="preserve">dobânzi, </w:t>
            </w:r>
            <w:r w:rsidRPr="002724B3">
              <w:rPr>
                <w:rFonts w:ascii="Trebuchet MS" w:hAnsi="Trebuchet MS" w:cs="Calibri"/>
                <w:lang w:val="ro-RO"/>
              </w:rPr>
              <w:t>cheltuieli de judecată şi cheltuieli de arbitraj</w:t>
            </w:r>
            <w:r w:rsidR="00D47230" w:rsidRPr="002724B3">
              <w:rPr>
                <w:rFonts w:ascii="Trebuchet MS" w:hAnsi="Trebuchet MS" w:cs="Calibri"/>
                <w:lang w:val="ro-RO"/>
              </w:rPr>
              <w:t>;</w:t>
            </w:r>
          </w:p>
          <w:p w14:paraId="0CE9539B" w14:textId="188713F3" w:rsidR="007D17B2" w:rsidRPr="002724B3" w:rsidRDefault="007D17B2" w:rsidP="0052714C">
            <w:pPr>
              <w:spacing w:line="360" w:lineRule="auto"/>
              <w:jc w:val="both"/>
              <w:rPr>
                <w:rFonts w:ascii="Trebuchet MS" w:hAnsi="Trebuchet MS" w:cs="Calibri"/>
                <w:lang w:val="ro-RO"/>
              </w:rPr>
            </w:pPr>
            <w:r w:rsidRPr="002724B3">
              <w:rPr>
                <w:rFonts w:ascii="Trebuchet MS" w:hAnsi="Trebuchet MS" w:cs="Calibri"/>
                <w:lang w:val="ro-RO"/>
              </w:rPr>
              <w:t>•</w:t>
            </w:r>
            <w:r w:rsidR="00AA1E76" w:rsidRPr="002724B3">
              <w:rPr>
                <w:rFonts w:ascii="Trebuchet MS" w:hAnsi="Trebuchet MS" w:cs="Calibri"/>
                <w:lang w:val="ro-RO"/>
              </w:rPr>
              <w:t xml:space="preserve">  </w:t>
            </w:r>
            <w:r w:rsidRPr="002724B3">
              <w:rPr>
                <w:rFonts w:ascii="Trebuchet MS" w:hAnsi="Trebuchet MS" w:cs="Calibri"/>
                <w:lang w:val="ro-RO"/>
              </w:rPr>
              <w:t>cheltuielile efectuate peste plafoanele specifice stabilite</w:t>
            </w:r>
            <w:r w:rsidR="000F4A58">
              <w:rPr>
                <w:rFonts w:ascii="Trebuchet MS" w:hAnsi="Trebuchet MS" w:cs="Calibri"/>
                <w:lang w:val="ro-RO"/>
              </w:rPr>
              <w:t xml:space="preserve"> </w:t>
            </w:r>
            <w:r w:rsidRPr="002724B3">
              <w:rPr>
                <w:rFonts w:ascii="Trebuchet MS" w:hAnsi="Trebuchet MS" w:cs="Calibri"/>
                <w:lang w:val="ro-RO"/>
              </w:rPr>
              <w:t>prin ghidul solicitantului, în aplicarea prevederilor HG. nr. 873/2022</w:t>
            </w:r>
            <w:r w:rsidR="000F4A58">
              <w:rPr>
                <w:rFonts w:ascii="Trebuchet MS" w:hAnsi="Trebuchet MS" w:cs="Calibri"/>
                <w:lang w:val="ro-RO"/>
              </w:rPr>
              <w:t xml:space="preserve">, </w:t>
            </w:r>
            <w:r w:rsidRPr="002724B3">
              <w:rPr>
                <w:rFonts w:ascii="Trebuchet MS" w:hAnsi="Trebuchet MS" w:cs="Calibri"/>
                <w:lang w:val="ro-RO"/>
              </w:rPr>
              <w:t>art. 2 alin. (1) lit. f);</w:t>
            </w:r>
          </w:p>
          <w:p w14:paraId="6E392531" w14:textId="2D7976AB"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w:t>
            </w:r>
            <w:r w:rsidRPr="00EA08AC">
              <w:rPr>
                <w:rFonts w:ascii="Trebuchet MS" w:hAnsi="Trebuchet MS" w:cs="Calibri"/>
                <w:lang w:val="ro-RO"/>
              </w:rPr>
              <w:t xml:space="preserve"> excluse de la finanțare de </w:t>
            </w:r>
            <w:r w:rsidR="007D75AD">
              <w:rPr>
                <w:rFonts w:ascii="Trebuchet MS" w:hAnsi="Trebuchet MS" w:cs="Calibri"/>
                <w:lang w:val="ro-RO"/>
              </w:rPr>
              <w:t>AM</w:t>
            </w:r>
            <w:r w:rsidRPr="00EA08AC">
              <w:rPr>
                <w:rFonts w:ascii="Trebuchet MS" w:hAnsi="Trebuchet MS" w:cs="Calibri"/>
                <w:lang w:val="ro-RO"/>
              </w:rPr>
              <w:t xml:space="preserve"> prin ghidul solicitantului, în aplicarea prevederilor HG. nr. 873/2022 art. 2 alin. (1) lit. f), corespunzator specificului programului și particularităților operațiunilor;</w:t>
            </w:r>
          </w:p>
          <w:p w14:paraId="2154B85F" w14:textId="53A29AD0"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realizate în cadrul operațiunilor care intră sub incidența prevederilor art. 63 alin. (6) din Regulamentul (UE) 2021/1.060, cu exceptia situațiilor reglementate la art. 20 alin. (1) lit. b) din același regulament</w:t>
            </w:r>
            <w:r w:rsidR="00AA1E76" w:rsidRPr="00EA08AC">
              <w:rPr>
                <w:rFonts w:ascii="Trebuchet MS" w:hAnsi="Trebuchet MS" w:cs="Calibri"/>
                <w:lang w:val="ro-RO"/>
              </w:rPr>
              <w:t>;</w:t>
            </w:r>
          </w:p>
          <w:p w14:paraId="4A31D9D2" w14:textId="77777777"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aferente operațiunilor care fac obiectul uneia dintre situațiile prevăzute la art. 65 din Regulamentul (UE) 2021/1060, care afectează caracterul lor durabil.</w:t>
            </w:r>
          </w:p>
          <w:p w14:paraId="166E7416" w14:textId="77777777" w:rsidR="0051138B" w:rsidRPr="00EA08AC" w:rsidRDefault="0051138B" w:rsidP="0052714C">
            <w:pPr>
              <w:autoSpaceDE w:val="0"/>
              <w:autoSpaceDN w:val="0"/>
              <w:adjustRightInd w:val="0"/>
              <w:spacing w:line="360" w:lineRule="auto"/>
              <w:jc w:val="both"/>
              <w:rPr>
                <w:rFonts w:ascii="Trebuchet MS" w:hAnsi="Trebuchet MS" w:cs="Calibri"/>
                <w:b/>
                <w:bCs/>
                <w:lang w:val="ro-RO"/>
              </w:rPr>
            </w:pPr>
          </w:p>
          <w:p w14:paraId="1322C4D0" w14:textId="77777777" w:rsidR="00363B1D" w:rsidRPr="00EA08AC" w:rsidRDefault="00363B1D" w:rsidP="0052714C">
            <w:pPr>
              <w:autoSpaceDE w:val="0"/>
              <w:autoSpaceDN w:val="0"/>
              <w:adjustRightInd w:val="0"/>
              <w:spacing w:line="360" w:lineRule="auto"/>
              <w:jc w:val="both"/>
              <w:rPr>
                <w:rFonts w:ascii="Trebuchet MS" w:hAnsi="Trebuchet MS" w:cs="Calibri"/>
                <w:b/>
                <w:bCs/>
                <w:lang w:val="ro-RO"/>
              </w:rPr>
            </w:pPr>
            <w:r w:rsidRPr="00EA08AC">
              <w:rPr>
                <w:rFonts w:ascii="Trebuchet MS" w:hAnsi="Trebuchet MS" w:cs="Calibri"/>
                <w:b/>
                <w:bCs/>
                <w:lang w:val="ro-RO"/>
              </w:rPr>
              <w:t>Alte cheltuieli neeligibile:</w:t>
            </w:r>
          </w:p>
          <w:p w14:paraId="555A986B"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costuri operaţionale, de funcționare și întreținere a obiectivelor finanțate prin proiect;</w:t>
            </w:r>
          </w:p>
          <w:p w14:paraId="0F961E89" w14:textId="77777777" w:rsidR="00E230D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costuri administrative;</w:t>
            </w:r>
          </w:p>
          <w:p w14:paraId="21E0FCCD" w14:textId="11150608" w:rsidR="002724B3" w:rsidRPr="000F4A58" w:rsidRDefault="002724B3" w:rsidP="002724B3">
            <w:pPr>
              <w:pStyle w:val="ListParagraph"/>
              <w:numPr>
                <w:ilvl w:val="0"/>
                <w:numId w:val="3"/>
              </w:numPr>
              <w:spacing w:line="360" w:lineRule="auto"/>
              <w:jc w:val="both"/>
              <w:rPr>
                <w:rFonts w:ascii="Trebuchet MS" w:hAnsi="Trebuchet MS" w:cs="Calibri"/>
                <w:lang w:val="ro-RO"/>
              </w:rPr>
            </w:pPr>
            <w:proofErr w:type="spellStart"/>
            <w:r w:rsidRPr="000F4A58">
              <w:rPr>
                <w:rFonts w:ascii="Trebuchet MS" w:hAnsi="Trebuchet MS" w:cs="Calibri"/>
              </w:rPr>
              <w:t>costuri</w:t>
            </w:r>
            <w:proofErr w:type="spellEnd"/>
            <w:r w:rsidRPr="000F4A58">
              <w:rPr>
                <w:rFonts w:ascii="Trebuchet MS" w:hAnsi="Trebuchet MS" w:cs="Calibri"/>
              </w:rPr>
              <w:t xml:space="preserve"> de personal</w:t>
            </w:r>
            <w:r w:rsidR="000F4A58">
              <w:rPr>
                <w:rFonts w:ascii="Trebuchet MS" w:hAnsi="Trebuchet MS" w:cs="Calibri"/>
              </w:rPr>
              <w:t>;</w:t>
            </w:r>
          </w:p>
          <w:p w14:paraId="5838FC32"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lastRenderedPageBreak/>
              <w:t>cheltuieli financiare, respectiv prime de asigurare, taxe, comisioane, rate și dobânzi aferente creditelor;</w:t>
            </w:r>
          </w:p>
          <w:p w14:paraId="1D2FEB80"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contribuția în natură;</w:t>
            </w:r>
          </w:p>
          <w:p w14:paraId="526A3F1A" w14:textId="77777777" w:rsidR="00E230D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amortizarea;</w:t>
            </w:r>
          </w:p>
          <w:p w14:paraId="44AE5325" w14:textId="77777777" w:rsidR="002724B3" w:rsidRPr="00A9021A" w:rsidRDefault="002724B3" w:rsidP="002724B3">
            <w:pPr>
              <w:pStyle w:val="ListParagraph"/>
              <w:numPr>
                <w:ilvl w:val="0"/>
                <w:numId w:val="3"/>
              </w:numPr>
              <w:spacing w:line="360" w:lineRule="auto"/>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privind</w:t>
            </w:r>
            <w:proofErr w:type="spellEnd"/>
            <w:r w:rsidRPr="00A9021A">
              <w:rPr>
                <w:rFonts w:ascii="Trebuchet MS" w:hAnsi="Trebuchet MS" w:cs="Calibri"/>
              </w:rPr>
              <w:t xml:space="preserve"> </w:t>
            </w:r>
            <w:proofErr w:type="spellStart"/>
            <w:r w:rsidRPr="00A9021A">
              <w:rPr>
                <w:rFonts w:ascii="Trebuchet MS" w:hAnsi="Trebuchet MS" w:cs="Calibri"/>
              </w:rPr>
              <w:t>achiziţia</w:t>
            </w:r>
            <w:proofErr w:type="spellEnd"/>
            <w:r w:rsidRPr="00A9021A">
              <w:rPr>
                <w:rFonts w:ascii="Trebuchet MS" w:hAnsi="Trebuchet MS" w:cs="Calibri"/>
              </w:rPr>
              <w:t xml:space="preserve"> de </w:t>
            </w:r>
            <w:proofErr w:type="spellStart"/>
            <w:r w:rsidRPr="00A9021A">
              <w:rPr>
                <w:rFonts w:ascii="Trebuchet MS" w:hAnsi="Trebuchet MS" w:cs="Calibri"/>
              </w:rPr>
              <w:t>dotări</w:t>
            </w:r>
            <w:proofErr w:type="spellEnd"/>
            <w:r w:rsidRPr="00A9021A">
              <w:rPr>
                <w:rFonts w:ascii="Trebuchet MS" w:hAnsi="Trebuchet MS" w:cs="Calibri"/>
              </w:rPr>
              <w:t xml:space="preserve"> second-hand;</w:t>
            </w:r>
          </w:p>
          <w:p w14:paraId="0681908B" w14:textId="6783CD8C" w:rsidR="004F1592"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cu leasingul</w:t>
            </w:r>
            <w:r w:rsidR="000F4A58">
              <w:rPr>
                <w:rFonts w:ascii="Trebuchet MS" w:hAnsi="Trebuchet MS" w:cs="Calibri"/>
                <w:lang w:val="ro-RO"/>
              </w:rPr>
              <w:t>;</w:t>
            </w:r>
          </w:p>
          <w:p w14:paraId="5C547A45" w14:textId="2AEAA24B" w:rsidR="002724B3" w:rsidRDefault="002724B3" w:rsidP="002724B3">
            <w:pPr>
              <w:numPr>
                <w:ilvl w:val="0"/>
                <w:numId w:val="3"/>
              </w:numPr>
              <w:spacing w:line="360" w:lineRule="auto"/>
              <w:jc w:val="both"/>
              <w:rPr>
                <w:rFonts w:ascii="Trebuchet MS" w:hAnsi="Trebuchet MS" w:cs="Calibri"/>
              </w:rPr>
            </w:pPr>
            <w:r w:rsidRPr="00F849F2">
              <w:rPr>
                <w:rFonts w:ascii="Trebuchet MS" w:hAnsi="Trebuchet MS" w:cs="Calibri"/>
                <w:lang w:val="pt-PT"/>
              </w:rPr>
              <w:t xml:space="preserve">cheltuielile cu achiziţionarea autovehiculelor si a mijloacelor de transport, aşa cum sunt ele clasificate în Subgrupa 2.3. </w:t>
            </w:r>
            <w:r w:rsidRPr="00A9021A">
              <w:rPr>
                <w:rFonts w:ascii="Trebuchet MS" w:hAnsi="Trebuchet MS" w:cs="Calibri"/>
              </w:rPr>
              <w:t>„</w:t>
            </w:r>
            <w:proofErr w:type="spellStart"/>
            <w:r w:rsidRPr="00A9021A">
              <w:rPr>
                <w:rFonts w:ascii="Trebuchet MS" w:hAnsi="Trebuchet MS" w:cs="Calibri"/>
              </w:rPr>
              <w:t>Mijloace</w:t>
            </w:r>
            <w:proofErr w:type="spellEnd"/>
            <w:r w:rsidRPr="00A9021A">
              <w:rPr>
                <w:rFonts w:ascii="Trebuchet MS" w:hAnsi="Trebuchet MS" w:cs="Calibri"/>
              </w:rPr>
              <w:t xml:space="preserve"> de transport” din HG 2139/2004</w:t>
            </w:r>
            <w:r w:rsidR="00554B09">
              <w:rPr>
                <w:rFonts w:ascii="Trebuchet MS" w:hAnsi="Trebuchet MS" w:cs="Calibri"/>
              </w:rPr>
              <w:t>;</w:t>
            </w:r>
          </w:p>
          <w:p w14:paraId="4E308022" w14:textId="137F8161" w:rsidR="00554B09" w:rsidRPr="00D5057A" w:rsidRDefault="00554B09" w:rsidP="002724B3">
            <w:pPr>
              <w:numPr>
                <w:ilvl w:val="0"/>
                <w:numId w:val="3"/>
              </w:numPr>
              <w:spacing w:line="360" w:lineRule="auto"/>
              <w:jc w:val="both"/>
              <w:rPr>
                <w:rFonts w:ascii="Trebuchet MS" w:hAnsi="Trebuchet MS" w:cs="Calibri"/>
                <w:lang w:val="pt-PT"/>
              </w:rPr>
            </w:pPr>
            <w:r w:rsidRPr="00D5057A">
              <w:rPr>
                <w:rFonts w:ascii="Trebuchet MS" w:hAnsi="Trebuchet MS" w:cs="Calibri"/>
                <w:lang w:val="pt-PT"/>
              </w:rPr>
              <w:t>cheltuieli aferente marjei de buget 25% din valoarea eligibilă cuprinsă în capitolele şi subcapitolele 1.2, 1.3, 1.4, 2, 3.1, 3.2, 3.3, 3.5, 3.7, 3.8, 4, 5.1.1 din devizul general.</w:t>
            </w:r>
          </w:p>
          <w:p w14:paraId="7917FB0A" w14:textId="567FE583" w:rsidR="0052714C" w:rsidRPr="0052714C" w:rsidRDefault="0052714C" w:rsidP="0052714C">
            <w:pPr>
              <w:spacing w:line="360" w:lineRule="auto"/>
              <w:jc w:val="both"/>
              <w:rPr>
                <w:rFonts w:ascii="Trebuchet MS" w:hAnsi="Trebuchet MS" w:cs="Calibri"/>
                <w:lang w:val="ro-RO"/>
              </w:rPr>
            </w:pPr>
            <w:r w:rsidRPr="008E253B">
              <w:rPr>
                <w:rFonts w:ascii="Trebuchet MS" w:eastAsiaTheme="minorHAnsi" w:hAnsi="Trebuchet MS" w:cstheme="minorBidi"/>
                <w:color w:val="000000" w:themeColor="text1"/>
                <w:lang w:val="pt-PT"/>
              </w:rPr>
              <w:t xml:space="preserve">Solicitantul trebuie să aibă în vedere faptul că eligibilitatea unei activităţi </w:t>
            </w:r>
            <w:r w:rsidRPr="008E253B">
              <w:rPr>
                <w:rFonts w:ascii="Trebuchet MS" w:eastAsiaTheme="minorHAnsi" w:hAnsi="Trebuchet MS" w:cstheme="minorBidi"/>
                <w:color w:val="000000" w:themeColor="text1"/>
                <w:u w:val="single"/>
                <w:lang w:val="pt-PT"/>
              </w:rPr>
              <w:t>nu este echivalentă</w:t>
            </w:r>
            <w:r w:rsidRPr="008E253B">
              <w:rPr>
                <w:rFonts w:ascii="Trebuchet MS" w:eastAsiaTheme="minorHAnsi" w:hAnsi="Trebuchet MS" w:cstheme="minorBidi"/>
                <w:color w:val="000000" w:themeColor="text1"/>
                <w:lang w:val="pt-PT"/>
              </w:rPr>
              <w:t xml:space="preserve"> cu eligibilitatea cheltuielilor efectuate pentru realizarea acelei activităţi.</w:t>
            </w:r>
          </w:p>
        </w:tc>
      </w:tr>
    </w:tbl>
    <w:p w14:paraId="175E9D9B" w14:textId="77777777" w:rsidR="007D75AE" w:rsidRDefault="007D75AE" w:rsidP="003036FE">
      <w:pPr>
        <w:pStyle w:val="Heading4"/>
        <w:rPr>
          <w:rFonts w:ascii="Trebuchet MS" w:hAnsi="Trebuchet MS"/>
          <w:sz w:val="24"/>
          <w:szCs w:val="24"/>
          <w:lang w:val="ro-RO"/>
        </w:rPr>
      </w:pPr>
    </w:p>
    <w:p w14:paraId="5B0D9325" w14:textId="563055F6" w:rsidR="00826750" w:rsidRPr="006A11E0" w:rsidRDefault="003612EE" w:rsidP="003036FE">
      <w:pPr>
        <w:pStyle w:val="Heading4"/>
        <w:rPr>
          <w:rFonts w:ascii="Trebuchet MS" w:hAnsi="Trebuchet MS"/>
          <w:sz w:val="24"/>
          <w:szCs w:val="24"/>
          <w:lang w:val="ro-RO"/>
        </w:rPr>
      </w:pPr>
      <w:r w:rsidRPr="006A11E0">
        <w:rPr>
          <w:rFonts w:ascii="Trebuchet MS" w:hAnsi="Trebuchet MS"/>
          <w:sz w:val="24"/>
          <w:szCs w:val="24"/>
          <w:lang w:val="ro-RO"/>
        </w:rPr>
        <w:t>5</w:t>
      </w:r>
      <w:r w:rsidR="00826750" w:rsidRPr="006A11E0">
        <w:rPr>
          <w:rFonts w:ascii="Trebuchet MS" w:hAnsi="Trebuchet MS"/>
          <w:sz w:val="24"/>
          <w:szCs w:val="24"/>
          <w:lang w:val="ro-RO"/>
        </w:rPr>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8F6F08" w14:paraId="4C3B7664" w14:textId="77777777" w:rsidTr="000D31E5">
        <w:tc>
          <w:tcPr>
            <w:tcW w:w="9396" w:type="dxa"/>
          </w:tcPr>
          <w:p w14:paraId="32D2D14D" w14:textId="27E85EF8" w:rsidR="00826750" w:rsidRPr="0052714C" w:rsidRDefault="00826750" w:rsidP="00826750">
            <w:pPr>
              <w:spacing w:before="120" w:after="120" w:line="360" w:lineRule="auto"/>
              <w:jc w:val="both"/>
              <w:rPr>
                <w:rFonts w:ascii="Trebuchet MS" w:hAnsi="Trebuchet MS"/>
                <w:iCs/>
                <w:lang w:val="ro-RO"/>
              </w:rPr>
            </w:pPr>
            <w:r w:rsidRPr="0052714C">
              <w:rPr>
                <w:rFonts w:ascii="Trebuchet MS" w:hAnsi="Trebuchet MS"/>
                <w:iCs/>
                <w:lang w:val="ro-RO"/>
              </w:rPr>
              <w:t>În cadrul prezentului apel de proiecte cheltuielile sunt împărțite în categorii de costuri directe și indirecte</w:t>
            </w:r>
            <w:r w:rsidR="0052714C">
              <w:rPr>
                <w:rFonts w:ascii="Trebuchet MS" w:hAnsi="Trebuchet MS"/>
                <w:iCs/>
                <w:lang w:val="ro-RO"/>
              </w:rPr>
              <w:t>.</w:t>
            </w:r>
          </w:p>
          <w:p w14:paraId="406E2686" w14:textId="0B6FA279" w:rsidR="0052714C" w:rsidRPr="0052714C" w:rsidRDefault="0052714C" w:rsidP="006C564D">
            <w:pPr>
              <w:keepNext/>
              <w:spacing w:before="240" w:line="360" w:lineRule="auto"/>
              <w:jc w:val="both"/>
              <w:outlineLvl w:val="3"/>
              <w:rPr>
                <w:rFonts w:ascii="Trebuchet MS" w:hAnsi="Trebuchet MS" w:cs="Calibri"/>
                <w:lang w:val="ro-RO"/>
              </w:rPr>
            </w:pPr>
            <w:r w:rsidRPr="008E253B">
              <w:rPr>
                <w:rFonts w:ascii="Trebuchet MS" w:hAnsi="Trebuchet MS"/>
                <w:lang w:val="ro-RO"/>
              </w:rPr>
              <w:t xml:space="preserve">Pentru proiectele de investiții publice, </w:t>
            </w:r>
            <w:r w:rsidRPr="008E253B">
              <w:rPr>
                <w:rFonts w:ascii="Trebuchet MS" w:hAnsi="Trebuchet MS"/>
                <w:b/>
                <w:bCs/>
                <w:u w:val="single"/>
                <w:lang w:val="ro-RO"/>
              </w:rPr>
              <w:t>costurile directe</w:t>
            </w:r>
            <w:r w:rsidRPr="008E253B">
              <w:rPr>
                <w:rFonts w:ascii="Trebuchet MS" w:hAnsi="Trebuchet MS"/>
                <w:lang w:val="ro-RO"/>
              </w:rPr>
              <w:t xml:space="preserve"> vor fi costurile incluse în capitolele</w:t>
            </w:r>
            <w:r w:rsidR="00826750" w:rsidRPr="0052714C">
              <w:rPr>
                <w:rFonts w:ascii="Trebuchet MS" w:hAnsi="Trebuchet MS"/>
                <w:lang w:val="ro-RO"/>
              </w:rPr>
              <w:t xml:space="preserve"> 1, </w:t>
            </w:r>
            <w:r w:rsidR="006A11E0" w:rsidRPr="0052714C">
              <w:rPr>
                <w:rFonts w:ascii="Trebuchet MS" w:hAnsi="Trebuchet MS"/>
                <w:lang w:val="ro-RO"/>
              </w:rPr>
              <w:t xml:space="preserve">2, </w:t>
            </w:r>
            <w:r w:rsidR="00826750" w:rsidRPr="0052714C">
              <w:rPr>
                <w:rFonts w:ascii="Trebuchet MS" w:hAnsi="Trebuchet MS"/>
                <w:lang w:val="ro-RO"/>
              </w:rPr>
              <w:t>4, 6 și în subcapitolele 5.1, 5.3</w:t>
            </w:r>
            <w:r w:rsidR="002724B3" w:rsidRPr="00405530">
              <w:rPr>
                <w:rFonts w:ascii="Trebuchet MS" w:hAnsi="Trebuchet MS"/>
                <w:lang w:val="ro-RO"/>
              </w:rPr>
              <w:t>, 7.2</w:t>
            </w:r>
            <w:r w:rsidR="002724B3" w:rsidRPr="002724B3">
              <w:rPr>
                <w:rFonts w:ascii="Trebuchet MS" w:hAnsi="Trebuchet MS"/>
                <w:lang w:val="ro-RO"/>
              </w:rPr>
              <w:t xml:space="preserve"> </w:t>
            </w:r>
            <w:r w:rsidR="00826750" w:rsidRPr="0052714C">
              <w:rPr>
                <w:rFonts w:ascii="Trebuchet MS" w:hAnsi="Trebuchet MS"/>
                <w:lang w:val="ro-RO"/>
              </w:rPr>
              <w:t xml:space="preserve"> </w:t>
            </w:r>
            <w:r w:rsidRPr="008E253B">
              <w:rPr>
                <w:rFonts w:ascii="Trebuchet MS" w:hAnsi="Trebuchet MS"/>
                <w:lang w:val="ro-RO"/>
              </w:rPr>
              <w:t>din devizul general întocmit în conformitate cu prevederile HG nr.  907/2016, cu modificările și completările ulterioare.</w:t>
            </w:r>
            <w:r w:rsidR="00826750" w:rsidRPr="0052714C">
              <w:rPr>
                <w:rFonts w:ascii="Trebuchet MS" w:hAnsi="Trebuchet MS"/>
                <w:lang w:val="ro-RO"/>
              </w:rPr>
              <w:t>.</w:t>
            </w:r>
            <w:r w:rsidR="00826750" w:rsidRPr="0052714C">
              <w:rPr>
                <w:rFonts w:ascii="Trebuchet MS" w:hAnsi="Trebuchet MS" w:cs="Calibri"/>
                <w:lang w:val="ro-RO"/>
              </w:rPr>
              <w:t xml:space="preserve"> </w:t>
            </w:r>
          </w:p>
          <w:p w14:paraId="2D3B5A27" w14:textId="5F654BEE" w:rsidR="00826750" w:rsidRDefault="0052714C" w:rsidP="00826750">
            <w:pPr>
              <w:spacing w:before="120" w:after="120" w:line="360" w:lineRule="auto"/>
              <w:jc w:val="both"/>
              <w:rPr>
                <w:rFonts w:ascii="Trebuchet MS" w:hAnsi="Trebuchet MS"/>
                <w:lang w:val="ro-RO"/>
              </w:rPr>
            </w:pPr>
            <w:r w:rsidRPr="008E253B">
              <w:rPr>
                <w:rFonts w:ascii="Trebuchet MS" w:hAnsi="Trebuchet MS" w:cs="Calibri"/>
                <w:lang w:val="ro-RO"/>
              </w:rPr>
              <w:t xml:space="preserve">Cheltuieli aferente </w:t>
            </w:r>
            <w:r w:rsidRPr="008E253B">
              <w:rPr>
                <w:rFonts w:ascii="Trebuchet MS" w:hAnsi="Trebuchet MS" w:cs="Calibri"/>
                <w:b/>
                <w:bCs/>
                <w:u w:val="single"/>
                <w:lang w:val="ro-RO"/>
              </w:rPr>
              <w:t>costurilor indirecte</w:t>
            </w:r>
            <w:r w:rsidRPr="008E253B">
              <w:rPr>
                <w:rFonts w:ascii="Trebuchet MS" w:hAnsi="Trebuchet MS" w:cs="Calibri"/>
                <w:lang w:val="ro-RO"/>
              </w:rPr>
              <w:t xml:space="preserve"> sunt eligibile, cumulat, în </w:t>
            </w:r>
            <w:r w:rsidR="00EC57E7" w:rsidRPr="008E253B">
              <w:rPr>
                <w:rFonts w:ascii="Trebuchet MS" w:hAnsi="Trebuchet MS" w:cs="Calibri"/>
                <w:lang w:val="ro-RO"/>
              </w:rPr>
              <w:t>procent de</w:t>
            </w:r>
            <w:r w:rsidRPr="008E253B">
              <w:rPr>
                <w:rFonts w:ascii="Trebuchet MS" w:hAnsi="Trebuchet MS" w:cs="Calibri"/>
                <w:b/>
                <w:bCs/>
                <w:lang w:val="ro-RO"/>
              </w:rPr>
              <w:t xml:space="preserve"> 3%</w:t>
            </w:r>
            <w:r w:rsidRPr="008E253B">
              <w:rPr>
                <w:rFonts w:ascii="Trebuchet MS" w:hAnsi="Trebuchet MS" w:cs="Calibri"/>
                <w:lang w:val="ro-RO"/>
              </w:rPr>
              <w:t xml:space="preserve"> din valoarea cheltuielilor eligibile aferente costurilor directe și cuprind cap.3 și subcapitolele</w:t>
            </w:r>
            <w:r w:rsidRPr="0052714C">
              <w:rPr>
                <w:rFonts w:ascii="Trebuchet MS" w:hAnsi="Trebuchet MS" w:cs="Calibri"/>
                <w:lang w:val="ro-RO"/>
              </w:rPr>
              <w:t xml:space="preserve"> 5.2</w:t>
            </w:r>
            <w:r w:rsidR="00953032">
              <w:rPr>
                <w:rFonts w:ascii="Trebuchet MS" w:hAnsi="Trebuchet MS" w:cs="Calibri"/>
                <w:lang w:val="ro-RO"/>
              </w:rPr>
              <w:t xml:space="preserve">, </w:t>
            </w:r>
            <w:r w:rsidRPr="0052714C">
              <w:rPr>
                <w:rFonts w:ascii="Trebuchet MS" w:hAnsi="Trebuchet MS" w:cs="Calibri"/>
                <w:lang w:val="ro-RO"/>
              </w:rPr>
              <w:t>5.4 din</w:t>
            </w:r>
            <w:r w:rsidRPr="008E253B">
              <w:rPr>
                <w:rFonts w:ascii="Trebuchet MS" w:hAnsi="Trebuchet MS"/>
                <w:lang w:val="ro-RO"/>
              </w:rPr>
              <w:t xml:space="preserve"> devizul general întocmit în conformitate cu prevederile H</w:t>
            </w:r>
            <w:r w:rsidR="00F4383B">
              <w:rPr>
                <w:rFonts w:ascii="Trebuchet MS" w:hAnsi="Trebuchet MS"/>
                <w:lang w:val="ro-RO"/>
              </w:rPr>
              <w:t>.</w:t>
            </w:r>
            <w:r w:rsidRPr="008E253B">
              <w:rPr>
                <w:rFonts w:ascii="Trebuchet MS" w:hAnsi="Trebuchet MS"/>
                <w:lang w:val="ro-RO"/>
              </w:rPr>
              <w:t>G nr.  907/2016, cu modificările și completările ulterioare</w:t>
            </w:r>
            <w:r w:rsidR="00953032">
              <w:rPr>
                <w:rFonts w:ascii="Trebuchet MS" w:hAnsi="Trebuchet MS"/>
                <w:lang w:val="ro-RO"/>
              </w:rPr>
              <w:t>, precum şi cheltuielile cu activităţile privind întărirea capacităţii administrative.</w:t>
            </w:r>
          </w:p>
          <w:p w14:paraId="17B66B34" w14:textId="75027B0C" w:rsidR="009216E5" w:rsidRPr="009216E5" w:rsidRDefault="009216E5" w:rsidP="00826750">
            <w:pPr>
              <w:spacing w:before="120" w:after="120" w:line="360" w:lineRule="auto"/>
              <w:jc w:val="both"/>
              <w:rPr>
                <w:rFonts w:ascii="Trebuchet MS" w:hAnsi="Trebuchet MS"/>
                <w:b/>
                <w:bCs/>
                <w:iCs/>
                <w:lang w:val="ro-RO"/>
              </w:rPr>
            </w:pPr>
            <w:r w:rsidRPr="009216E5">
              <w:rPr>
                <w:rFonts w:ascii="Trebuchet MS" w:hAnsi="Trebuchet MS"/>
                <w:b/>
                <w:bCs/>
                <w:iCs/>
                <w:lang w:val="ro-RO"/>
              </w:rPr>
              <w:t>Costurile indirecte, așa cum au fost definite, nu se vor detalia, explica și fundamenta prin documente suport.</w:t>
            </w:r>
          </w:p>
        </w:tc>
      </w:tr>
    </w:tbl>
    <w:p w14:paraId="2A2D4F64" w14:textId="77777777" w:rsidR="003612EE" w:rsidRPr="00EA08AC" w:rsidRDefault="003612EE" w:rsidP="003612EE">
      <w:pPr>
        <w:rPr>
          <w:rFonts w:ascii="Trebuchet MS" w:hAnsi="Trebuchet MS"/>
          <w:b/>
          <w:i/>
          <w:sz w:val="24"/>
          <w:szCs w:val="24"/>
          <w:lang w:val="ro-RO"/>
        </w:rPr>
      </w:pPr>
      <w:bookmarkStart w:id="83" w:name="_Toc134177426"/>
    </w:p>
    <w:p w14:paraId="4F07C1B3" w14:textId="62C4924C" w:rsidR="003612EE" w:rsidRPr="00E43A15" w:rsidRDefault="003612EE" w:rsidP="003036FE">
      <w:pPr>
        <w:pStyle w:val="Heading4"/>
        <w:rPr>
          <w:rFonts w:ascii="Trebuchet MS" w:hAnsi="Trebuchet MS"/>
          <w:sz w:val="24"/>
          <w:szCs w:val="24"/>
          <w:lang w:val="ro-RO"/>
        </w:rPr>
      </w:pPr>
      <w:r w:rsidRPr="00E43A15">
        <w:rPr>
          <w:rFonts w:ascii="Trebuchet MS" w:hAnsi="Trebuchet MS"/>
          <w:sz w:val="24"/>
          <w:szCs w:val="24"/>
          <w:lang w:val="ro-RO"/>
        </w:rPr>
        <w:t>5.3.5. Opțiuni de costuri simplificate.  Costuri unitare/sume forfetare și rate forfetare</w:t>
      </w:r>
      <w:bookmarkEnd w:id="83"/>
    </w:p>
    <w:tbl>
      <w:tblPr>
        <w:tblStyle w:val="TableGrid"/>
        <w:tblW w:w="0" w:type="auto"/>
        <w:tblLook w:val="04A0" w:firstRow="1" w:lastRow="0" w:firstColumn="1" w:lastColumn="0" w:noHBand="0" w:noVBand="1"/>
      </w:tblPr>
      <w:tblGrid>
        <w:gridCol w:w="9396"/>
      </w:tblGrid>
      <w:tr w:rsidR="003612EE" w:rsidRPr="008F6F08" w14:paraId="2467DC28" w14:textId="77777777" w:rsidTr="000D31E5">
        <w:tc>
          <w:tcPr>
            <w:tcW w:w="9396" w:type="dxa"/>
          </w:tcPr>
          <w:p w14:paraId="718A78D0" w14:textId="55EDFC7A" w:rsidR="0097514D" w:rsidRDefault="00B877F6" w:rsidP="00B877F6">
            <w:pPr>
              <w:spacing w:after="160" w:line="360" w:lineRule="auto"/>
              <w:jc w:val="both"/>
              <w:rPr>
                <w:rFonts w:ascii="Trebuchet MS" w:hAnsi="Trebuchet MS" w:cs="Calibri"/>
                <w:lang w:val="ro-RO"/>
              </w:rPr>
            </w:pPr>
            <w:r w:rsidRPr="00EA08AC">
              <w:rPr>
                <w:rFonts w:ascii="Trebuchet MS" w:hAnsi="Trebuchet MS" w:cs="Calibri"/>
                <w:lang w:val="ro-RO"/>
              </w:rPr>
              <w:t xml:space="preserve">În cadrul prezentului apel de proiecte, pentru a acoperi costurile indirecte ale unui proiect, se utilizează o rată </w:t>
            </w:r>
            <w:r w:rsidRPr="006C564D">
              <w:rPr>
                <w:rFonts w:ascii="Trebuchet MS" w:hAnsi="Trebuchet MS" w:cs="Calibri"/>
                <w:lang w:val="ro-RO"/>
              </w:rPr>
              <w:t xml:space="preserve">forfetară de </w:t>
            </w:r>
            <w:r w:rsidR="006C564D" w:rsidRPr="006C564D">
              <w:rPr>
                <w:rFonts w:ascii="Trebuchet MS" w:hAnsi="Trebuchet MS" w:cs="Calibri"/>
                <w:lang w:val="ro-RO"/>
              </w:rPr>
              <w:t>3</w:t>
            </w:r>
            <w:r w:rsidRPr="006C564D">
              <w:rPr>
                <w:rFonts w:ascii="Trebuchet MS" w:hAnsi="Trebuchet MS" w:cs="Calibri"/>
                <w:lang w:val="ro-RO"/>
              </w:rPr>
              <w:t xml:space="preserve">% </w:t>
            </w:r>
            <w:r w:rsidR="0097514D">
              <w:rPr>
                <w:rFonts w:ascii="Trebuchet MS" w:hAnsi="Trebuchet MS" w:cs="Calibri"/>
                <w:lang w:val="ro-RO"/>
              </w:rPr>
              <w:t>(</w:t>
            </w:r>
            <w:r w:rsidR="0097514D" w:rsidRPr="00137A13">
              <w:rPr>
                <w:rFonts w:ascii="Trebuchet MS" w:hAnsi="Trebuchet MS" w:cs="Calibri"/>
                <w:b/>
                <w:bCs/>
                <w:lang w:val="ro-RO"/>
              </w:rPr>
              <w:t>procent fix</w:t>
            </w:r>
            <w:r w:rsidR="0097514D">
              <w:rPr>
                <w:rFonts w:ascii="Trebuchet MS" w:hAnsi="Trebuchet MS" w:cs="Calibri"/>
                <w:lang w:val="ro-RO"/>
              </w:rPr>
              <w:t xml:space="preserve">) </w:t>
            </w:r>
            <w:r w:rsidR="0039589D">
              <w:rPr>
                <w:rFonts w:ascii="Trebuchet MS" w:hAnsi="Trebuchet MS" w:cs="Calibri"/>
                <w:lang w:val="ro-RO"/>
              </w:rPr>
              <w:t>din</w:t>
            </w:r>
            <w:r w:rsidR="006C564D">
              <w:rPr>
                <w:rFonts w:ascii="Trebuchet MS" w:hAnsi="Trebuchet MS" w:cs="Calibri"/>
                <w:lang w:val="ro-RO"/>
              </w:rPr>
              <w:t xml:space="preserve"> </w:t>
            </w:r>
            <w:r w:rsidRPr="006C564D">
              <w:rPr>
                <w:rFonts w:ascii="Trebuchet MS" w:hAnsi="Trebuchet MS" w:cs="Calibri"/>
                <w:lang w:val="ro-RO"/>
              </w:rPr>
              <w:t>v</w:t>
            </w:r>
            <w:r w:rsidRPr="00EA08AC">
              <w:rPr>
                <w:rFonts w:ascii="Trebuchet MS" w:hAnsi="Trebuchet MS" w:cs="Calibri"/>
                <w:lang w:val="ro-RO"/>
              </w:rPr>
              <w:t>aloarea cheltuielilor eligibile aferente costurilor directe, în conformitate cu prevederile art.54, lit. (a) din Regulamentul (UE) nr.1060/ 2021.</w:t>
            </w:r>
          </w:p>
          <w:p w14:paraId="779EDBEC" w14:textId="70C0C1B7" w:rsidR="002528E0" w:rsidRPr="002528E0" w:rsidRDefault="002528E0" w:rsidP="00B877F6">
            <w:pPr>
              <w:spacing w:after="160" w:line="360" w:lineRule="auto"/>
              <w:jc w:val="both"/>
              <w:rPr>
                <w:rFonts w:ascii="Trebuchet MS" w:hAnsi="Trebuchet MS"/>
                <w:b/>
                <w:bCs/>
                <w:iCs/>
                <w:lang w:val="ro-RO"/>
              </w:rPr>
            </w:pPr>
            <w:r w:rsidRPr="002528E0">
              <w:rPr>
                <w:rFonts w:ascii="Trebuchet MS" w:hAnsi="Trebuchet MS"/>
                <w:b/>
                <w:bCs/>
                <w:iCs/>
                <w:lang w:val="ro-RO"/>
              </w:rPr>
              <w:lastRenderedPageBreak/>
              <w:t>Costurile indirecte, așa cum au fost definite, nu se vor detalia, explica și fundamenta prin documente suport.</w:t>
            </w:r>
          </w:p>
        </w:tc>
      </w:tr>
    </w:tbl>
    <w:p w14:paraId="26B9FE45" w14:textId="0B095A38" w:rsidR="003612EE" w:rsidRPr="00E43A15" w:rsidRDefault="003612EE" w:rsidP="003036FE">
      <w:pPr>
        <w:pStyle w:val="Heading4"/>
        <w:rPr>
          <w:rFonts w:ascii="Trebuchet MS" w:hAnsi="Trebuchet MS"/>
          <w:sz w:val="24"/>
          <w:szCs w:val="24"/>
          <w:lang w:val="ro-RO"/>
        </w:rPr>
      </w:pPr>
      <w:bookmarkStart w:id="84" w:name="_Toc134177427"/>
      <w:bookmarkStart w:id="85" w:name="_Toc134177428"/>
      <w:r w:rsidRPr="00E43A15">
        <w:rPr>
          <w:rFonts w:ascii="Trebuchet MS" w:hAnsi="Trebuchet MS"/>
          <w:sz w:val="24"/>
          <w:szCs w:val="24"/>
          <w:lang w:val="ro-RO"/>
        </w:rPr>
        <w:lastRenderedPageBreak/>
        <w:t>5.3.6. Finanțare nelegată de costuri</w:t>
      </w:r>
      <w:bookmarkEnd w:id="84"/>
    </w:p>
    <w:tbl>
      <w:tblPr>
        <w:tblStyle w:val="TableGrid"/>
        <w:tblW w:w="0" w:type="auto"/>
        <w:tblLook w:val="04A0" w:firstRow="1" w:lastRow="0" w:firstColumn="1" w:lastColumn="0" w:noHBand="0" w:noVBand="1"/>
      </w:tblPr>
      <w:tblGrid>
        <w:gridCol w:w="9396"/>
      </w:tblGrid>
      <w:tr w:rsidR="003612EE" w:rsidRPr="00EA08AC" w14:paraId="19F7C5BF" w14:textId="77777777" w:rsidTr="000D31E5">
        <w:tc>
          <w:tcPr>
            <w:tcW w:w="9396" w:type="dxa"/>
          </w:tcPr>
          <w:p w14:paraId="485C5A0F" w14:textId="77777777" w:rsidR="003612EE" w:rsidRPr="00EA08AC" w:rsidRDefault="003612EE" w:rsidP="003612EE">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0B292868" w14:textId="77777777" w:rsidR="003865A1" w:rsidRDefault="003865A1" w:rsidP="003036FE">
      <w:pPr>
        <w:pStyle w:val="Heading2"/>
        <w:rPr>
          <w:rFonts w:ascii="Trebuchet MS" w:hAnsi="Trebuchet MS"/>
          <w:lang w:val="ro-RO"/>
        </w:rPr>
      </w:pPr>
    </w:p>
    <w:p w14:paraId="35175FAC" w14:textId="0F56ACA0" w:rsidR="003612EE" w:rsidRPr="00E43A15" w:rsidRDefault="003612EE" w:rsidP="003036FE">
      <w:pPr>
        <w:pStyle w:val="Heading2"/>
        <w:rPr>
          <w:rFonts w:ascii="Trebuchet MS" w:hAnsi="Trebuchet MS"/>
          <w:lang w:val="ro-RO"/>
        </w:rPr>
      </w:pPr>
      <w:bookmarkStart w:id="86" w:name="_Toc183761162"/>
      <w:r w:rsidRPr="00E43A15">
        <w:rPr>
          <w:rFonts w:ascii="Trebuchet MS" w:hAnsi="Trebuchet MS"/>
          <w:lang w:val="ro-RO"/>
        </w:rPr>
        <w:t>5.4. Valoarea minimă și maximă eligibilă/nerambursabilă a unui proiect</w:t>
      </w:r>
      <w:bookmarkEnd w:id="85"/>
      <w:bookmarkEnd w:id="86"/>
      <w:r w:rsidRPr="00E43A15">
        <w:rPr>
          <w:rFonts w:ascii="Trebuchet MS" w:hAnsi="Trebuchet MS"/>
          <w:lang w:val="ro-RO"/>
        </w:rPr>
        <w:tab/>
      </w:r>
    </w:p>
    <w:tbl>
      <w:tblPr>
        <w:tblStyle w:val="TableGrid"/>
        <w:tblW w:w="0" w:type="auto"/>
        <w:tblLook w:val="04A0" w:firstRow="1" w:lastRow="0" w:firstColumn="1" w:lastColumn="0" w:noHBand="0" w:noVBand="1"/>
      </w:tblPr>
      <w:tblGrid>
        <w:gridCol w:w="9396"/>
      </w:tblGrid>
      <w:tr w:rsidR="003612EE" w:rsidRPr="008F6F08" w14:paraId="5900749C" w14:textId="77777777" w:rsidTr="000D31E5">
        <w:tc>
          <w:tcPr>
            <w:tcW w:w="9396" w:type="dxa"/>
          </w:tcPr>
          <w:p w14:paraId="02B79759" w14:textId="09FB5A50" w:rsidR="003612EE" w:rsidRPr="00524BBE" w:rsidRDefault="003612EE" w:rsidP="003612EE">
            <w:pPr>
              <w:spacing w:after="160" w:line="360" w:lineRule="auto"/>
              <w:jc w:val="both"/>
              <w:rPr>
                <w:rFonts w:ascii="Trebuchet MS" w:eastAsia="SimSun" w:hAnsi="Trebuchet MS" w:cs="Calibri"/>
                <w:bCs/>
                <w:lang w:val="ro-RO"/>
              </w:rPr>
            </w:pPr>
            <w:r w:rsidRPr="00EA08AC">
              <w:rPr>
                <w:rFonts w:ascii="Trebuchet MS" w:hAnsi="Trebuchet MS"/>
                <w:b/>
                <w:bCs/>
                <w:lang w:val="ro-RO"/>
              </w:rPr>
              <w:t xml:space="preserve">Valoare minimă </w:t>
            </w:r>
            <w:r w:rsidRPr="00524BBE">
              <w:rPr>
                <w:rFonts w:ascii="Trebuchet MS" w:hAnsi="Trebuchet MS"/>
                <w:b/>
                <w:bCs/>
                <w:lang w:val="ro-RO"/>
              </w:rPr>
              <w:t xml:space="preserve">eligibilă: </w:t>
            </w:r>
            <w:r w:rsidR="001329AD" w:rsidRPr="00524BBE">
              <w:rPr>
                <w:rFonts w:ascii="Trebuchet MS" w:hAnsi="Trebuchet MS"/>
                <w:b/>
                <w:bCs/>
                <w:lang w:val="ro-RO"/>
              </w:rPr>
              <w:t>1</w:t>
            </w:r>
            <w:r w:rsidRPr="00524BBE">
              <w:rPr>
                <w:rFonts w:ascii="Trebuchet MS" w:hAnsi="Trebuchet MS"/>
                <w:b/>
                <w:bCs/>
                <w:lang w:val="ro-RO"/>
              </w:rPr>
              <w:t xml:space="preserve">00.000,00 euro, </w:t>
            </w:r>
            <w:r w:rsidRPr="00524BBE">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r w:rsidRPr="00524BBE">
              <w:rPr>
                <w:rFonts w:ascii="Trebuchet MS" w:hAnsi="Trebuchet MS" w:cs="Calibri"/>
                <w:lang w:val="ro-RO"/>
              </w:rPr>
              <w:t>.</w:t>
            </w:r>
            <w:r w:rsidRPr="00524BBE">
              <w:rPr>
                <w:rFonts w:ascii="Trebuchet MS" w:eastAsia="SimSun" w:hAnsi="Trebuchet MS" w:cs="Calibri"/>
                <w:bCs/>
                <w:lang w:val="ro-RO"/>
              </w:rPr>
              <w:t xml:space="preserve"> </w:t>
            </w:r>
          </w:p>
          <w:p w14:paraId="288BD45F" w14:textId="17449502" w:rsidR="003612EE" w:rsidRPr="00EA08AC" w:rsidRDefault="003612EE" w:rsidP="003612EE">
            <w:pPr>
              <w:spacing w:after="160" w:line="360" w:lineRule="auto"/>
              <w:jc w:val="both"/>
              <w:rPr>
                <w:rFonts w:ascii="Trebuchet MS" w:hAnsi="Trebuchet MS"/>
                <w:lang w:val="ro-RO"/>
              </w:rPr>
            </w:pPr>
            <w:r w:rsidRPr="00524BBE">
              <w:rPr>
                <w:rFonts w:ascii="Trebuchet MS" w:hAnsi="Trebuchet MS"/>
                <w:b/>
                <w:bCs/>
                <w:lang w:val="ro-RO"/>
              </w:rPr>
              <w:t xml:space="preserve">Valoare maximă eligibilă: </w:t>
            </w:r>
            <w:r w:rsidR="001329AD" w:rsidRPr="00524BBE">
              <w:rPr>
                <w:rFonts w:ascii="Trebuchet MS" w:hAnsi="Trebuchet MS"/>
                <w:b/>
                <w:bCs/>
                <w:lang w:val="ro-RO"/>
              </w:rPr>
              <w:t>5</w:t>
            </w:r>
            <w:r w:rsidRPr="00524BBE">
              <w:rPr>
                <w:rFonts w:ascii="Trebuchet MS" w:hAnsi="Trebuchet MS"/>
                <w:b/>
                <w:bCs/>
                <w:lang w:val="ro-RO"/>
              </w:rPr>
              <w:t>.000.000,00 euro,</w:t>
            </w:r>
            <w:r w:rsidRPr="00EA08AC">
              <w:rPr>
                <w:rFonts w:ascii="Trebuchet MS" w:hAnsi="Trebuchet MS"/>
                <w:b/>
                <w:bCs/>
                <w:lang w:val="ro-RO"/>
              </w:rPr>
              <w:t xml:space="preserve"> </w:t>
            </w:r>
            <w:r w:rsidRPr="00EA08AC">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r w:rsidRPr="00EA08AC">
              <w:rPr>
                <w:rFonts w:ascii="Trebuchet MS" w:hAnsi="Trebuchet MS" w:cs="Calibri"/>
                <w:lang w:val="ro-RO"/>
              </w:rPr>
              <w:t xml:space="preserve"> </w:t>
            </w:r>
          </w:p>
          <w:p w14:paraId="6F104C84" w14:textId="06FB8D03" w:rsidR="002830BC" w:rsidRDefault="00D214B8" w:rsidP="002830BC">
            <w:pPr>
              <w:tabs>
                <w:tab w:val="left" w:pos="180"/>
                <w:tab w:val="left" w:pos="720"/>
              </w:tabs>
              <w:spacing w:after="160" w:line="360" w:lineRule="auto"/>
              <w:jc w:val="both"/>
              <w:rPr>
                <w:rFonts w:ascii="Trebuchet MS" w:hAnsi="Trebuchet MS" w:cs="Calibri"/>
                <w:lang w:val="ro-RO"/>
              </w:rPr>
            </w:pPr>
            <w:r w:rsidRPr="00EA08AC">
              <w:rPr>
                <w:rFonts w:ascii="Trebuchet MS" w:eastAsia="SimSun" w:hAnsi="Trebuchet MS" w:cs="Calibri"/>
                <w:bCs/>
                <w:lang w:val="ro-RO"/>
              </w:rPr>
              <w:t xml:space="preserve">Valoarea maximă nerambursabilă: </w:t>
            </w:r>
            <w:r w:rsidR="001329AD">
              <w:rPr>
                <w:rFonts w:ascii="Trebuchet MS" w:eastAsia="SimSun" w:hAnsi="Trebuchet MS" w:cs="Calibri"/>
                <w:bCs/>
                <w:lang w:val="ro-RO"/>
              </w:rPr>
              <w:t>4</w:t>
            </w:r>
            <w:r w:rsidRPr="00EA08AC">
              <w:rPr>
                <w:rFonts w:ascii="Trebuchet MS" w:eastAsia="SimSun" w:hAnsi="Trebuchet MS" w:cs="Calibri"/>
                <w:bCs/>
                <w:lang w:val="ro-RO"/>
              </w:rPr>
              <w:t>.</w:t>
            </w:r>
            <w:r w:rsidR="001329AD">
              <w:rPr>
                <w:rFonts w:ascii="Trebuchet MS" w:eastAsia="SimSun" w:hAnsi="Trebuchet MS" w:cs="Calibri"/>
                <w:bCs/>
                <w:lang w:val="ro-RO"/>
              </w:rPr>
              <w:t>90</w:t>
            </w:r>
            <w:r w:rsidRPr="00EA08AC">
              <w:rPr>
                <w:rFonts w:ascii="Trebuchet MS" w:eastAsia="SimSun" w:hAnsi="Trebuchet MS" w:cs="Calibri"/>
                <w:bCs/>
                <w:lang w:val="ro-RO"/>
              </w:rPr>
              <w:t xml:space="preserve">0.000,00 euro, </w:t>
            </w:r>
            <w:r w:rsidRPr="00EA08AC">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p>
          <w:p w14:paraId="04ABD573" w14:textId="423B122E" w:rsidR="002830BC" w:rsidRPr="00EA08AC" w:rsidRDefault="00D214B8" w:rsidP="002830BC">
            <w:pPr>
              <w:tabs>
                <w:tab w:val="left" w:pos="180"/>
                <w:tab w:val="left" w:pos="720"/>
              </w:tabs>
              <w:spacing w:after="160" w:line="360" w:lineRule="auto"/>
              <w:jc w:val="both"/>
              <w:rPr>
                <w:rFonts w:ascii="Trebuchet MS" w:hAnsi="Trebuchet MS"/>
                <w:b/>
                <w:bCs/>
                <w:lang w:val="ro-RO"/>
              </w:rPr>
            </w:pPr>
            <w:r w:rsidRPr="00EA08AC">
              <w:rPr>
                <w:rFonts w:ascii="Trebuchet MS" w:hAnsi="Trebuchet MS" w:cs="Calibri"/>
                <w:lang w:val="ro-RO"/>
              </w:rPr>
              <w:t xml:space="preserve"> </w:t>
            </w:r>
            <w:r w:rsidR="002830BC" w:rsidRPr="00EA08AC">
              <w:rPr>
                <w:rFonts w:ascii="Trebuchet MS" w:hAnsi="Trebuchet MS"/>
                <w:iCs/>
                <w:lang w:val="ro-RO"/>
              </w:rPr>
              <w:t>Cursul de schimb InforEuro</w:t>
            </w:r>
            <w:r w:rsidR="002830BC">
              <w:rPr>
                <w:rFonts w:ascii="Trebuchet MS" w:hAnsi="Trebuchet MS"/>
                <w:iCs/>
                <w:lang w:val="ro-RO"/>
              </w:rPr>
              <w:t xml:space="preserve">, </w:t>
            </w:r>
            <w:r w:rsidR="002830BC" w:rsidRPr="00EA08AC">
              <w:rPr>
                <w:rFonts w:ascii="Trebuchet MS" w:hAnsi="Trebuchet MS"/>
                <w:iCs/>
                <w:lang w:val="ro-RO"/>
              </w:rPr>
              <w:t>valabil la data lansării apelului de proiecte,</w:t>
            </w:r>
            <w:r w:rsidR="002830BC">
              <w:rPr>
                <w:rFonts w:ascii="Trebuchet MS" w:hAnsi="Trebuchet MS"/>
                <w:iCs/>
                <w:lang w:val="ro-RO"/>
              </w:rPr>
              <w:t xml:space="preserve"> se poate accesa la adresa:</w:t>
            </w:r>
            <w:r w:rsidR="002830BC" w:rsidRPr="00EA08AC">
              <w:rPr>
                <w:rFonts w:ascii="Trebuchet MS" w:hAnsi="Trebuchet MS"/>
                <w:iCs/>
                <w:lang w:val="ro-RO"/>
              </w:rPr>
              <w:t xml:space="preserve"> </w:t>
            </w:r>
            <w:hyperlink r:id="rId9" w:history="1">
              <w:r w:rsidR="002830BC" w:rsidRPr="00EA08AC">
                <w:rPr>
                  <w:rFonts w:ascii="Trebuchet MS" w:hAnsi="Trebuchet MS"/>
                  <w:iCs/>
                  <w:color w:val="0563C1" w:themeColor="hyperlink"/>
                  <w:u w:val="single"/>
                  <w:lang w:val="ro-RO"/>
                </w:rPr>
                <w:t>http://ec.europa.eu/budget/contracts_grants/info_contracts/inforeuro/index_en.cfm</w:t>
              </w:r>
            </w:hyperlink>
          </w:p>
          <w:p w14:paraId="7C86C354" w14:textId="7AC3E175" w:rsidR="003612EE" w:rsidRPr="00EA08AC" w:rsidRDefault="003612EE" w:rsidP="00B877F6">
            <w:pPr>
              <w:spacing w:after="160" w:line="360" w:lineRule="auto"/>
              <w:jc w:val="both"/>
              <w:rPr>
                <w:rFonts w:ascii="Trebuchet MS" w:eastAsia="SimSun" w:hAnsi="Trebuchet MS" w:cs="Calibri"/>
                <w:bCs/>
                <w:lang w:val="ro-RO"/>
              </w:rPr>
            </w:pPr>
            <w:r w:rsidRPr="00EA08AC">
              <w:rPr>
                <w:rFonts w:ascii="Trebuchet MS" w:eastAsia="SimSun" w:hAnsi="Trebuchet MS" w:cs="Calibri"/>
                <w:bCs/>
                <w:lang w:val="ro-RO"/>
              </w:rPr>
              <w:t>Valoarea totală a proiectului poate fi majorată pe perioada implementării, cu condiția ca diferența dintre valoarea maximă eligibilă a proiectului și valoarea totală a acestuia, reprez</w:t>
            </w:r>
            <w:r w:rsidR="001329AD">
              <w:rPr>
                <w:rFonts w:ascii="Trebuchet MS" w:eastAsia="SimSun" w:hAnsi="Trebuchet MS" w:cs="Calibri"/>
                <w:bCs/>
                <w:lang w:val="ro-RO"/>
              </w:rPr>
              <w:t>e</w:t>
            </w:r>
            <w:r w:rsidRPr="00EA08AC">
              <w:rPr>
                <w:rFonts w:ascii="Trebuchet MS" w:eastAsia="SimSun" w:hAnsi="Trebuchet MS" w:cs="Calibri"/>
                <w:bCs/>
                <w:lang w:val="ro-RO"/>
              </w:rPr>
              <w:t>ntând cheltuieli neeligibile, să fie suportat</w:t>
            </w:r>
            <w:r w:rsidR="001329AD">
              <w:rPr>
                <w:rFonts w:ascii="Trebuchet MS" w:eastAsia="SimSun" w:hAnsi="Trebuchet MS" w:cs="Calibri"/>
                <w:bCs/>
                <w:lang w:val="ro-RO"/>
              </w:rPr>
              <w:t>ă</w:t>
            </w:r>
            <w:r w:rsidRPr="00EA08AC">
              <w:rPr>
                <w:rFonts w:ascii="Trebuchet MS" w:eastAsia="SimSun" w:hAnsi="Trebuchet MS" w:cs="Calibri"/>
                <w:bCs/>
                <w:lang w:val="ro-RO"/>
              </w:rPr>
              <w:t xml:space="preserve"> de către solicitant.</w:t>
            </w:r>
          </w:p>
        </w:tc>
      </w:tr>
    </w:tbl>
    <w:p w14:paraId="33AE90A0" w14:textId="77777777" w:rsidR="003612EE" w:rsidRPr="00EA08AC" w:rsidRDefault="003612EE" w:rsidP="003612EE">
      <w:pPr>
        <w:rPr>
          <w:rFonts w:ascii="Trebuchet MS" w:hAnsi="Trebuchet MS"/>
          <w:i/>
          <w:sz w:val="24"/>
          <w:szCs w:val="24"/>
          <w:lang w:val="ro-RO"/>
        </w:rPr>
      </w:pPr>
    </w:p>
    <w:p w14:paraId="70F413A2" w14:textId="77777777" w:rsidR="00A47F80" w:rsidRPr="001329AD" w:rsidRDefault="00A47F80" w:rsidP="003036FE">
      <w:pPr>
        <w:pStyle w:val="Heading2"/>
        <w:rPr>
          <w:rFonts w:ascii="Trebuchet MS" w:hAnsi="Trebuchet MS"/>
          <w:lang w:val="ro-RO"/>
        </w:rPr>
      </w:pPr>
      <w:bookmarkStart w:id="87" w:name="_Toc134177429"/>
      <w:bookmarkStart w:id="88" w:name="_Toc183761163"/>
      <w:r w:rsidRPr="001329AD">
        <w:rPr>
          <w:rFonts w:ascii="Trebuchet MS" w:hAnsi="Trebuchet MS"/>
          <w:lang w:val="ro-RO"/>
        </w:rPr>
        <w:t>5.5. Cuantumul cofinanțării acordate</w:t>
      </w:r>
      <w:bookmarkEnd w:id="87"/>
      <w:bookmarkEnd w:id="88"/>
      <w:r w:rsidRPr="001329AD">
        <w:rPr>
          <w:rFonts w:ascii="Trebuchet MS" w:hAnsi="Trebuchet MS"/>
          <w:lang w:val="ro-RO"/>
        </w:rPr>
        <w:t xml:space="preserve"> </w:t>
      </w:r>
      <w:r w:rsidRPr="001329AD">
        <w:rPr>
          <w:rFonts w:ascii="Trebuchet MS" w:hAnsi="Trebuchet MS"/>
          <w:lang w:val="ro-RO"/>
        </w:rPr>
        <w:tab/>
      </w:r>
    </w:p>
    <w:tbl>
      <w:tblPr>
        <w:tblStyle w:val="TableGrid"/>
        <w:tblW w:w="0" w:type="auto"/>
        <w:tblLook w:val="04A0" w:firstRow="1" w:lastRow="0" w:firstColumn="1" w:lastColumn="0" w:noHBand="0" w:noVBand="1"/>
      </w:tblPr>
      <w:tblGrid>
        <w:gridCol w:w="9396"/>
      </w:tblGrid>
      <w:tr w:rsidR="00A47F80" w:rsidRPr="00EA08AC" w14:paraId="2D0C8CD0" w14:textId="77777777" w:rsidTr="000D31E5">
        <w:tc>
          <w:tcPr>
            <w:tcW w:w="9396" w:type="dxa"/>
          </w:tcPr>
          <w:p w14:paraId="5EA2280F" w14:textId="11B6F698" w:rsidR="00A47F80" w:rsidRPr="00EA08AC" w:rsidRDefault="00A47F80" w:rsidP="00A47F80">
            <w:pPr>
              <w:spacing w:line="360" w:lineRule="auto"/>
              <w:jc w:val="both"/>
              <w:rPr>
                <w:rFonts w:ascii="Trebuchet MS" w:hAnsi="Trebuchet MS"/>
                <w:iCs/>
                <w:lang w:val="ro-RO"/>
              </w:rPr>
            </w:pPr>
            <w:r w:rsidRPr="00EA08AC">
              <w:rPr>
                <w:rFonts w:ascii="Trebuchet MS" w:hAnsi="Trebuchet MS"/>
                <w:iCs/>
                <w:lang w:val="ro-RO"/>
              </w:rPr>
              <w:t xml:space="preserve">În cadrul apelului de proiecte </w:t>
            </w:r>
            <w:r w:rsidR="00F8304F" w:rsidRPr="00F8304F">
              <w:rPr>
                <w:rFonts w:ascii="Trebuchet MS" w:hAnsi="Trebuchet MS"/>
                <w:iCs/>
                <w:lang w:val="ro-RO"/>
              </w:rPr>
              <w:t>PRSM/536/PRSM_P2/OP2/RSO2.7/PRSM_A13</w:t>
            </w:r>
            <w:r w:rsidRPr="00DA2A92">
              <w:rPr>
                <w:rFonts w:ascii="Trebuchet MS" w:hAnsi="Trebuchet MS"/>
                <w:iCs/>
                <w:lang w:val="ro-RO"/>
              </w:rPr>
              <w:t xml:space="preserve">, </w:t>
            </w:r>
            <w:r w:rsidRPr="00EA08AC">
              <w:rPr>
                <w:rFonts w:ascii="Trebuchet MS" w:hAnsi="Trebuchet MS"/>
                <w:iCs/>
                <w:lang w:val="ro-RO"/>
              </w:rPr>
              <w:t>pentru întocmirea bugetului cererii de finanțare, se vor lua în calcul următoarele rate</w:t>
            </w:r>
            <w:r w:rsidR="006B2275" w:rsidRPr="00EA08AC">
              <w:rPr>
                <w:rFonts w:ascii="Trebuchet MS" w:hAnsi="Trebuchet MS"/>
                <w:iCs/>
                <w:lang w:val="ro-RO"/>
              </w:rPr>
              <w:t xml:space="preserve"> aplicabile cheltuielilor eligibile</w:t>
            </w:r>
            <w:r w:rsidRPr="00EA08AC">
              <w:rPr>
                <w:rFonts w:ascii="Trebuchet MS" w:hAnsi="Trebuchet MS"/>
                <w:iCs/>
                <w:lang w:val="ro-RO"/>
              </w:rPr>
              <w:t>:</w:t>
            </w:r>
          </w:p>
          <w:p w14:paraId="0DE7AB2F" w14:textId="063E955C"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t>FEDR</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 xml:space="preserve">85 </w:t>
            </w:r>
            <w:r w:rsidRPr="00EA08AC">
              <w:rPr>
                <w:rFonts w:ascii="Trebuchet MS" w:hAnsi="Trebuchet MS"/>
                <w:b/>
                <w:bCs/>
                <w:iCs/>
                <w:lang w:val="ro-RO"/>
              </w:rPr>
              <w:t>%</w:t>
            </w:r>
            <w:r w:rsidR="00EB449D">
              <w:rPr>
                <w:rFonts w:ascii="Trebuchet MS" w:hAnsi="Trebuchet MS"/>
                <w:b/>
                <w:bCs/>
                <w:iCs/>
                <w:lang w:val="ro-RO"/>
              </w:rPr>
              <w:t>;</w:t>
            </w:r>
          </w:p>
          <w:p w14:paraId="0B9ED47D" w14:textId="1E98E629"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t xml:space="preserve">Buget de </w:t>
            </w:r>
            <w:r w:rsidR="00EB449D">
              <w:rPr>
                <w:rFonts w:ascii="Trebuchet MS" w:hAnsi="Trebuchet MS"/>
                <w:iCs/>
                <w:lang w:val="ro-RO"/>
              </w:rPr>
              <w:t>s</w:t>
            </w:r>
            <w:r w:rsidRPr="00EA08AC">
              <w:rPr>
                <w:rFonts w:ascii="Trebuchet MS" w:hAnsi="Trebuchet MS"/>
                <w:iCs/>
                <w:lang w:val="ro-RO"/>
              </w:rPr>
              <w:t>tat</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13</w:t>
            </w:r>
            <w:r w:rsidRPr="00EA08AC">
              <w:rPr>
                <w:rFonts w:ascii="Trebuchet MS" w:hAnsi="Trebuchet MS"/>
                <w:b/>
                <w:bCs/>
                <w:iCs/>
                <w:lang w:val="ro-RO"/>
              </w:rPr>
              <w:t>%</w:t>
            </w:r>
            <w:r w:rsidR="00EB449D">
              <w:rPr>
                <w:rFonts w:ascii="Trebuchet MS" w:hAnsi="Trebuchet MS"/>
                <w:b/>
                <w:bCs/>
                <w:iCs/>
                <w:lang w:val="ro-RO"/>
              </w:rPr>
              <w:t>;</w:t>
            </w:r>
          </w:p>
          <w:p w14:paraId="674A6B8A" w14:textId="5077B083" w:rsidR="00A47F80" w:rsidRPr="00EA08AC" w:rsidRDefault="008A7095">
            <w:pPr>
              <w:pStyle w:val="ListParagraph"/>
              <w:numPr>
                <w:ilvl w:val="0"/>
                <w:numId w:val="15"/>
              </w:numPr>
              <w:spacing w:before="120" w:after="120"/>
              <w:rPr>
                <w:rFonts w:ascii="Trebuchet MS" w:hAnsi="Trebuchet MS"/>
                <w:i/>
                <w:sz w:val="24"/>
                <w:szCs w:val="24"/>
                <w:lang w:val="ro-RO"/>
              </w:rPr>
            </w:pPr>
            <w:r w:rsidRPr="00EA08AC">
              <w:rPr>
                <w:rFonts w:ascii="Trebuchet MS" w:hAnsi="Trebuchet MS"/>
                <w:iCs/>
                <w:lang w:val="ro-RO"/>
              </w:rPr>
              <w:t xml:space="preserve">Contribuție </w:t>
            </w:r>
            <w:r w:rsidR="0048533D" w:rsidRPr="00EA08AC">
              <w:rPr>
                <w:rFonts w:ascii="Trebuchet MS" w:hAnsi="Trebuchet MS"/>
                <w:iCs/>
                <w:lang w:val="ro-RO"/>
              </w:rPr>
              <w:t>B</w:t>
            </w:r>
            <w:r w:rsidR="00A47F80" w:rsidRPr="00EA08AC">
              <w:rPr>
                <w:rFonts w:ascii="Trebuchet MS" w:hAnsi="Trebuchet MS"/>
                <w:iCs/>
                <w:lang w:val="ro-RO"/>
              </w:rPr>
              <w:t>eneficiar</w:t>
            </w:r>
            <w:r w:rsidR="00EB449D">
              <w:rPr>
                <w:rFonts w:ascii="Trebuchet MS" w:hAnsi="Trebuchet MS"/>
                <w:iCs/>
                <w:lang w:val="ro-RO"/>
              </w:rPr>
              <w:t xml:space="preserve"> - </w:t>
            </w:r>
            <w:r w:rsidR="006B2275" w:rsidRPr="00EA08AC">
              <w:rPr>
                <w:rFonts w:ascii="Trebuchet MS" w:hAnsi="Trebuchet MS"/>
                <w:iCs/>
                <w:lang w:val="ro-RO"/>
              </w:rPr>
              <w:t>min</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A47F80" w:rsidRPr="00EA08AC">
              <w:rPr>
                <w:rFonts w:ascii="Trebuchet MS" w:hAnsi="Trebuchet MS"/>
                <w:b/>
                <w:bCs/>
                <w:iCs/>
                <w:lang w:val="ro-RO"/>
              </w:rPr>
              <w:t>2%</w:t>
            </w:r>
            <w:r w:rsidR="00EB449D">
              <w:rPr>
                <w:rFonts w:ascii="Trebuchet MS" w:hAnsi="Trebuchet MS"/>
                <w:b/>
                <w:bCs/>
                <w:iCs/>
                <w:lang w:val="ro-RO"/>
              </w:rPr>
              <w:t>.</w:t>
            </w:r>
          </w:p>
        </w:tc>
      </w:tr>
    </w:tbl>
    <w:p w14:paraId="53C7C674" w14:textId="77777777" w:rsidR="003612EE" w:rsidRPr="00EA08AC" w:rsidRDefault="003612EE" w:rsidP="003612EE">
      <w:pPr>
        <w:rPr>
          <w:rFonts w:ascii="Trebuchet MS" w:hAnsi="Trebuchet MS"/>
          <w:i/>
          <w:sz w:val="24"/>
          <w:szCs w:val="24"/>
          <w:lang w:val="ro-RO"/>
        </w:rPr>
      </w:pPr>
    </w:p>
    <w:p w14:paraId="2DE20805" w14:textId="77777777" w:rsidR="00F235B7" w:rsidRPr="00E43A15" w:rsidRDefault="003612EE" w:rsidP="003036FE">
      <w:pPr>
        <w:pStyle w:val="Heading2"/>
        <w:rPr>
          <w:rFonts w:ascii="Trebuchet MS" w:hAnsi="Trebuchet MS"/>
          <w:lang w:val="ro-RO"/>
        </w:rPr>
      </w:pPr>
      <w:r w:rsidRPr="00E43A15">
        <w:rPr>
          <w:rFonts w:ascii="Trebuchet MS" w:hAnsi="Trebuchet MS"/>
          <w:lang w:val="ro-RO"/>
        </w:rPr>
        <w:t xml:space="preserve"> </w:t>
      </w:r>
      <w:bookmarkStart w:id="89" w:name="_Toc134177430"/>
      <w:bookmarkStart w:id="90" w:name="_Toc183761164"/>
      <w:r w:rsidR="00F235B7" w:rsidRPr="00E43A15">
        <w:rPr>
          <w:rFonts w:ascii="Trebuchet MS" w:hAnsi="Trebuchet MS"/>
          <w:lang w:val="ro-RO"/>
        </w:rPr>
        <w:t>5.6. Durata proiectului</w:t>
      </w:r>
      <w:bookmarkEnd w:id="89"/>
      <w:bookmarkEnd w:id="90"/>
      <w:r w:rsidR="00F235B7" w:rsidRPr="00E43A15">
        <w:rPr>
          <w:rFonts w:ascii="Trebuchet MS" w:hAnsi="Trebuchet MS"/>
          <w:lang w:val="ro-RO"/>
        </w:rPr>
        <w:t xml:space="preserve"> </w:t>
      </w:r>
      <w:r w:rsidR="00F235B7" w:rsidRPr="00E43A15">
        <w:rPr>
          <w:rFonts w:ascii="Trebuchet MS" w:hAnsi="Trebuchet MS"/>
          <w:lang w:val="ro-RO"/>
        </w:rPr>
        <w:tab/>
      </w:r>
    </w:p>
    <w:tbl>
      <w:tblPr>
        <w:tblStyle w:val="TableGrid"/>
        <w:tblW w:w="0" w:type="auto"/>
        <w:tblLook w:val="04A0" w:firstRow="1" w:lastRow="0" w:firstColumn="1" w:lastColumn="0" w:noHBand="0" w:noVBand="1"/>
      </w:tblPr>
      <w:tblGrid>
        <w:gridCol w:w="9396"/>
      </w:tblGrid>
      <w:tr w:rsidR="00F235B7" w:rsidRPr="008F6F08" w14:paraId="4C803ABF" w14:textId="77777777" w:rsidTr="000D31E5">
        <w:tc>
          <w:tcPr>
            <w:tcW w:w="9396" w:type="dxa"/>
          </w:tcPr>
          <w:p w14:paraId="528F177F"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Durata proiectului include atât activitățile realizate înainte de depunerea cererii de finanțare cât și actvitățile ce urmează a fi realizate după semnarea contractului de finanțare. </w:t>
            </w:r>
          </w:p>
          <w:p w14:paraId="568553FA"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lastRenderedPageBreak/>
              <w:t xml:space="preserve">Prima activitate aferentă proiectului reprezintă cea mai veche activitate desfășurată pentru elaborarea documentației de finanțare. </w:t>
            </w:r>
          </w:p>
          <w:p w14:paraId="53F38CCA" w14:textId="4581FA3C"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Solicitantul are obligația de a p</w:t>
            </w:r>
            <w:r w:rsidR="00451933">
              <w:rPr>
                <w:rFonts w:ascii="Trebuchet MS" w:hAnsi="Trebuchet MS" w:cs="Calibri"/>
                <w:lang w:val="pt-PT"/>
              </w:rPr>
              <w:t>r</w:t>
            </w:r>
            <w:r w:rsidRPr="004E2549">
              <w:rPr>
                <w:rFonts w:ascii="Trebuchet MS" w:hAnsi="Trebuchet MS" w:cs="Calibri"/>
                <w:lang w:val="pt-PT"/>
              </w:rPr>
              <w:t xml:space="preserve">evede termene realiste pentru realizarea activităților, cu încadrarea în limitele maxime prevăzute pentru durata maximă de implementare a proiectului. </w:t>
            </w:r>
          </w:p>
          <w:p w14:paraId="416CFB99"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Perioada de implementare a proiectului reprezintă perioadă în care se realizează activitățile. </w:t>
            </w:r>
          </w:p>
          <w:p w14:paraId="0CFCEABC"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 </w:t>
            </w:r>
          </w:p>
          <w:p w14:paraId="5FD01345" w14:textId="5DC5F314" w:rsidR="00F235B7" w:rsidRPr="00D8197A" w:rsidRDefault="004E2549" w:rsidP="004E2549">
            <w:pPr>
              <w:spacing w:after="160" w:line="360" w:lineRule="auto"/>
              <w:jc w:val="both"/>
              <w:rPr>
                <w:rFonts w:ascii="Trebuchet MS" w:hAnsi="Trebuchet MS"/>
                <w:iCs/>
                <w:lang w:val="ro-RO"/>
              </w:rPr>
            </w:pPr>
            <w:r w:rsidRPr="004E2549">
              <w:rPr>
                <w:rFonts w:ascii="Trebuchet MS" w:hAnsi="Trebuchet MS" w:cs="Calibri"/>
                <w:lang w:val="pt-PT"/>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2261E0A1" w14:textId="77777777" w:rsidR="00E43A15" w:rsidRPr="00E43A15" w:rsidRDefault="00E43A15" w:rsidP="00E43A15">
      <w:pPr>
        <w:rPr>
          <w:lang w:val="ro-RO"/>
        </w:rPr>
      </w:pPr>
    </w:p>
    <w:p w14:paraId="16FE3095" w14:textId="77777777" w:rsidR="00F235B7" w:rsidRPr="00E43A15" w:rsidRDefault="00F235B7" w:rsidP="003036FE">
      <w:pPr>
        <w:pStyle w:val="Heading2"/>
        <w:rPr>
          <w:rFonts w:ascii="Trebuchet MS" w:hAnsi="Trebuchet MS"/>
          <w:lang w:val="ro-RO"/>
        </w:rPr>
      </w:pPr>
      <w:bookmarkStart w:id="91" w:name="_Toc134177431"/>
      <w:bookmarkStart w:id="92" w:name="_Toc183761165"/>
      <w:r w:rsidRPr="00E43A15">
        <w:rPr>
          <w:rFonts w:ascii="Trebuchet MS" w:hAnsi="Trebuchet MS"/>
          <w:lang w:val="ro-RO"/>
        </w:rPr>
        <w:t>5.7. Alte cerințe de eligibilitate a proiectului</w:t>
      </w:r>
      <w:bookmarkEnd w:id="91"/>
      <w:bookmarkEnd w:id="92"/>
      <w:r w:rsidRPr="00E43A15">
        <w:rPr>
          <w:rFonts w:ascii="Trebuchet MS" w:hAnsi="Trebuchet MS"/>
          <w:lang w:val="ro-RO"/>
        </w:rPr>
        <w:t xml:space="preserve"> </w:t>
      </w:r>
    </w:p>
    <w:p w14:paraId="309A93C7" w14:textId="77777777" w:rsidR="00F235B7" w:rsidRPr="00EA08AC"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p w14:paraId="74B37529" w14:textId="77777777" w:rsidR="00F235B7" w:rsidRPr="00FE55FE" w:rsidRDefault="00F235B7" w:rsidP="003036FE">
      <w:pPr>
        <w:pStyle w:val="Heading1"/>
        <w:rPr>
          <w:rFonts w:ascii="Trebuchet MS" w:hAnsi="Trebuchet MS"/>
          <w:sz w:val="28"/>
          <w:szCs w:val="28"/>
          <w:lang w:val="ro-RO"/>
        </w:rPr>
      </w:pPr>
      <w:bookmarkStart w:id="93" w:name="_Toc134177432"/>
      <w:bookmarkStart w:id="94" w:name="_Toc183761166"/>
      <w:r w:rsidRPr="00FE55FE">
        <w:rPr>
          <w:rFonts w:ascii="Trebuchet MS" w:hAnsi="Trebuchet MS"/>
          <w:sz w:val="28"/>
          <w:szCs w:val="28"/>
          <w:lang w:val="ro-RO"/>
        </w:rPr>
        <w:t>6.INDICATORI DE ETAPĂ</w:t>
      </w:r>
      <w:bookmarkEnd w:id="93"/>
      <w:bookmarkEnd w:id="94"/>
      <w:r w:rsidRPr="00FE55FE">
        <w:rPr>
          <w:rFonts w:ascii="Trebuchet MS" w:hAnsi="Trebuchet MS"/>
          <w:sz w:val="28"/>
          <w:szCs w:val="28"/>
          <w:lang w:val="ro-RO"/>
        </w:rPr>
        <w:t xml:space="preserve">  </w:t>
      </w:r>
      <w:r w:rsidRPr="00FE55FE">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F235B7" w:rsidRPr="008F6F08" w14:paraId="4BD7C072" w14:textId="77777777" w:rsidTr="000D31E5">
        <w:tc>
          <w:tcPr>
            <w:tcW w:w="9396" w:type="dxa"/>
          </w:tcPr>
          <w:p w14:paraId="7E1AC549" w14:textId="3342E794"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Pe baza informațiilor incluse în cererea de finanțare și, dacă este cazul, a informațiilor suplimentare solicitate beneficiarului, AM PRSM verifică </w:t>
            </w:r>
            <w:r w:rsidR="00CA1E5A">
              <w:rPr>
                <w:rFonts w:ascii="Trebuchet MS" w:hAnsi="Trebuchet MS"/>
                <w:iCs/>
                <w:lang w:val="ro-RO"/>
              </w:rPr>
              <w:t xml:space="preserve">şi validează </w:t>
            </w:r>
            <w:r w:rsidRPr="00EA08AC">
              <w:rPr>
                <w:rFonts w:ascii="Trebuchet MS" w:hAnsi="Trebuchet MS"/>
                <w:iCs/>
                <w:lang w:val="ro-RO"/>
              </w:rPr>
              <w:t>indicatorii de etapă care vor</w:t>
            </w:r>
            <w:r w:rsidR="00CA1E5A">
              <w:rPr>
                <w:rFonts w:ascii="Trebuchet MS" w:hAnsi="Trebuchet MS"/>
                <w:iCs/>
                <w:lang w:val="ro-RO"/>
              </w:rPr>
              <w:t xml:space="preserve"> fi</w:t>
            </w:r>
            <w:r w:rsidRPr="00EA08AC">
              <w:rPr>
                <w:rFonts w:ascii="Trebuchet MS" w:hAnsi="Trebuchet MS"/>
                <w:iCs/>
                <w:lang w:val="ro-RO"/>
              </w:rPr>
              <w:t xml:space="preserve"> prevăzuți în Planul de monitorizare a proiectului.</w:t>
            </w:r>
          </w:p>
          <w:p w14:paraId="640F87F0"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Indicatorii de etapă se corelează cu activitatea de bază declarată de beneficiar în cererea de finanțare, precum și cu rezultatele așteptate ale proiectului. </w:t>
            </w:r>
          </w:p>
          <w:p w14:paraId="42DEFD4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se raportează atât la stadiul pregătirii și derulării procedurilor de achiziții, cât și la progresul execuției lucrărilor, aferente activității de bază.</w:t>
            </w:r>
          </w:p>
          <w:p w14:paraId="268D19D8" w14:textId="39093EE6" w:rsidR="00D214B8" w:rsidRPr="00EA08AC" w:rsidRDefault="00C11639" w:rsidP="00D214B8">
            <w:pPr>
              <w:spacing w:before="120" w:after="120" w:line="360" w:lineRule="auto"/>
              <w:jc w:val="both"/>
              <w:rPr>
                <w:rFonts w:ascii="Trebuchet MS" w:hAnsi="Trebuchet MS"/>
                <w:iCs/>
                <w:lang w:val="ro-RO"/>
              </w:rPr>
            </w:pPr>
            <w:r w:rsidRPr="00CA1E5A">
              <w:rPr>
                <w:rFonts w:ascii="Trebuchet MS" w:hAnsi="Trebuchet MS"/>
                <w:iCs/>
                <w:lang w:val="pt-PT"/>
              </w:rPr>
              <w:lastRenderedPageBreak/>
              <w:t>În intervalul dintre doi indicatori de etapă consecutivi, AM PRSM monitorizează proiectul în cauză pe baza rapoartelor de progres și a vizitelor de monitorizare, putând utiliza, în funcție de specificul proiectului,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E25293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AM PRSM va monitoriza și sprijini beneficiarul pentru a identifica soluții adecvate pentru îndeplinirea indicatorilor de etapă.</w:t>
            </w:r>
          </w:p>
          <w:p w14:paraId="138F339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fac obiectul monitorizării de către AM PRSM și, în situația nerealizării acestora, AM PRSM adoptă și implementează, în funcție de riscurile identificate, acțiuni și măsuri de monitorizare consolidată.</w:t>
            </w:r>
          </w:p>
          <w:p w14:paraId="5B50394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FB20C4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5C8D9320"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E520738"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6BEBCBF4"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beneficiarului/liderului de parteneriat şi/sau partenerilor;</w:t>
            </w:r>
          </w:p>
          <w:p w14:paraId="4FFC3CF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d) suspendarea implementării proiectului, până la încetarea cauzelor obiective care afectează derularea activităţilor şi atingerea indicatorilor de etapă;</w:t>
            </w:r>
          </w:p>
          <w:p w14:paraId="1ABB83CF"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e) rezilierea contractului de finanţare de către AM PRSM;</w:t>
            </w:r>
          </w:p>
          <w:p w14:paraId="26BC58E5" w14:textId="77777777" w:rsidR="00C11639" w:rsidRPr="008E253B"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lastRenderedPageBreak/>
              <w:t>f) alte măsuri specifice prevăzute de AM PRSM în contractul de finanţare, cu condiţia ca acestea să nu aducă atingere prevederilor naţionale şi regulamentelor europene aplicabile.</w:t>
            </w:r>
          </w:p>
          <w:p w14:paraId="6C4497E2" w14:textId="66C0B110"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Pentru confirmarea îndeplinirii indicatorului de etapă, AM PRSM poate solicita clarificări sau iniția o vizită de monitorizare, caz în care se suspendă termenul de validare.</w:t>
            </w:r>
          </w:p>
          <w:p w14:paraId="3EE520E6"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Ulterior, beneficiarul poate solicita, motivat, AM PRSM deblocarea aplicației pentru încărcarea documentelor justificative care probează realizarea indicatorului de etapă.</w:t>
            </w:r>
          </w:p>
          <w:p w14:paraId="7DC05963" w14:textId="330468B4"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procesul de monitorizare a proiectelor, AM PRSM va verifica și confirma îndeplinirea indicatorilor de etapă, în conformitate cu prevederile Planului de monitorizare a proiectului.</w:t>
            </w:r>
          </w:p>
        </w:tc>
      </w:tr>
    </w:tbl>
    <w:p w14:paraId="43B09BAC" w14:textId="77777777" w:rsidR="00F235B7" w:rsidRPr="00EA08AC" w:rsidRDefault="00F235B7" w:rsidP="00F235B7">
      <w:pPr>
        <w:rPr>
          <w:lang w:val="ro-RO"/>
        </w:rPr>
      </w:pPr>
    </w:p>
    <w:p w14:paraId="37FA4ABA" w14:textId="20B17B44" w:rsidR="00F235B7" w:rsidRPr="00FE55FE" w:rsidRDefault="00F235B7" w:rsidP="003036FE">
      <w:pPr>
        <w:pStyle w:val="Heading1"/>
        <w:rPr>
          <w:rFonts w:ascii="Trebuchet MS" w:hAnsi="Trebuchet MS"/>
          <w:sz w:val="28"/>
          <w:szCs w:val="28"/>
          <w:lang w:val="ro-RO"/>
        </w:rPr>
      </w:pPr>
      <w:bookmarkStart w:id="95" w:name="_Toc134177433"/>
      <w:bookmarkStart w:id="96" w:name="_Toc183761167"/>
      <w:r w:rsidRPr="00FE55FE">
        <w:rPr>
          <w:rFonts w:ascii="Trebuchet MS" w:hAnsi="Trebuchet MS"/>
          <w:sz w:val="28"/>
          <w:szCs w:val="28"/>
          <w:lang w:val="ro-RO"/>
        </w:rPr>
        <w:lastRenderedPageBreak/>
        <w:t>7. COMPLETAREA ȘI DEPUNEREA CERERILOR DE FINANȚARE</w:t>
      </w:r>
      <w:bookmarkEnd w:id="95"/>
      <w:bookmarkEnd w:id="96"/>
      <w:r w:rsidRPr="00FE55FE">
        <w:rPr>
          <w:rFonts w:ascii="Trebuchet MS" w:eastAsia="Times New Roman" w:hAnsi="Trebuchet MS" w:cs="Times New Roman"/>
          <w:i/>
          <w:sz w:val="28"/>
          <w:szCs w:val="28"/>
          <w:lang w:val="ro-RO"/>
        </w:rPr>
        <w:t xml:space="preserve"> </w:t>
      </w:r>
      <w:r w:rsidRPr="00FE55FE">
        <w:rPr>
          <w:rFonts w:ascii="Trebuchet MS" w:eastAsia="Times New Roman" w:hAnsi="Trebuchet MS" w:cs="Times New Roman"/>
          <w:i/>
          <w:sz w:val="28"/>
          <w:szCs w:val="28"/>
          <w:lang w:val="ro-RO"/>
        </w:rPr>
        <w:tab/>
      </w:r>
    </w:p>
    <w:p w14:paraId="181181DD" w14:textId="77777777" w:rsidR="00F235B7" w:rsidRPr="00FE55FE" w:rsidRDefault="00F235B7" w:rsidP="003036FE">
      <w:pPr>
        <w:pStyle w:val="Heading2"/>
        <w:rPr>
          <w:rFonts w:ascii="Trebuchet MS" w:hAnsi="Trebuchet MS"/>
          <w:lang w:val="ro-RO"/>
        </w:rPr>
      </w:pPr>
      <w:bookmarkStart w:id="97" w:name="_Toc134177434"/>
      <w:bookmarkStart w:id="98" w:name="_Toc183761168"/>
      <w:r w:rsidRPr="00FE55FE">
        <w:rPr>
          <w:rFonts w:ascii="Trebuchet MS" w:hAnsi="Trebuchet MS"/>
          <w:lang w:val="ro-RO"/>
        </w:rPr>
        <w:t>7.1. Completarea formularului cererii</w:t>
      </w:r>
      <w:bookmarkEnd w:id="97"/>
      <w:bookmarkEnd w:id="98"/>
      <w:r w:rsidRPr="00FE55FE">
        <w:rPr>
          <w:rFonts w:ascii="Trebuchet MS" w:hAnsi="Trebuchet MS"/>
          <w:lang w:val="ro-RO"/>
        </w:rPr>
        <w:tab/>
      </w:r>
    </w:p>
    <w:tbl>
      <w:tblPr>
        <w:tblStyle w:val="TableGrid"/>
        <w:tblW w:w="0" w:type="auto"/>
        <w:tblLook w:val="04A0" w:firstRow="1" w:lastRow="0" w:firstColumn="1" w:lastColumn="0" w:noHBand="0" w:noVBand="1"/>
      </w:tblPr>
      <w:tblGrid>
        <w:gridCol w:w="9396"/>
      </w:tblGrid>
      <w:tr w:rsidR="00F235B7" w:rsidRPr="008F6F08" w14:paraId="2ED37782" w14:textId="77777777" w:rsidTr="000D31E5">
        <w:tc>
          <w:tcPr>
            <w:tcW w:w="9396" w:type="dxa"/>
          </w:tcPr>
          <w:p w14:paraId="72AFA8EA" w14:textId="77777777" w:rsidR="00F235B7" w:rsidRPr="00EA08AC" w:rsidRDefault="00F235B7" w:rsidP="00F235B7">
            <w:pPr>
              <w:spacing w:before="120" w:after="120" w:line="360" w:lineRule="auto"/>
              <w:jc w:val="both"/>
              <w:rPr>
                <w:rFonts w:ascii="Trebuchet MS" w:hAnsi="Trebuchet MS" w:cs="Trebuchet MS"/>
                <w:lang w:val="ro-RO"/>
              </w:rPr>
            </w:pPr>
            <w:r w:rsidRPr="00EA08AC">
              <w:rPr>
                <w:rFonts w:ascii="Trebuchet MS" w:hAnsi="Trebuchet MS" w:cs="Trebuchet MS"/>
                <w:lang w:val="ro-RO"/>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EA08AC" w:rsidRDefault="00F235B7" w:rsidP="00F235B7">
            <w:pPr>
              <w:spacing w:before="120" w:after="120" w:line="360" w:lineRule="auto"/>
              <w:jc w:val="both"/>
              <w:rPr>
                <w:rFonts w:ascii="Trebuchet MS" w:hAnsi="Trebuchet MS"/>
                <w:iCs/>
                <w:lang w:val="ro-RO"/>
              </w:rPr>
            </w:pPr>
            <w:r w:rsidRPr="00EA08AC">
              <w:rPr>
                <w:rFonts w:ascii="Trebuchet MS" w:hAnsi="Trebuchet MS" w:cs="Trebuchet MS"/>
                <w:iCs/>
                <w:lang w:val="ro-RO"/>
              </w:rPr>
              <w:t>Solicitantul are obligația de a completa cererea de finanțare cu toate informațiile necesare.</w:t>
            </w:r>
          </w:p>
        </w:tc>
      </w:tr>
    </w:tbl>
    <w:p w14:paraId="019C8D99" w14:textId="77777777" w:rsidR="00F235B7" w:rsidRPr="00EA08AC" w:rsidRDefault="00F235B7" w:rsidP="00F235B7">
      <w:pPr>
        <w:spacing w:before="120" w:after="120"/>
        <w:ind w:left="1004"/>
        <w:contextualSpacing/>
        <w:rPr>
          <w:rFonts w:ascii="Trebuchet MS" w:hAnsi="Trebuchet MS"/>
          <w:i/>
          <w:sz w:val="24"/>
          <w:szCs w:val="24"/>
          <w:lang w:val="ro-RO"/>
        </w:rPr>
      </w:pPr>
    </w:p>
    <w:p w14:paraId="6DF0D21D" w14:textId="77777777" w:rsidR="00F235B7" w:rsidRPr="001D13FA" w:rsidRDefault="00F235B7" w:rsidP="003036FE">
      <w:pPr>
        <w:pStyle w:val="Heading2"/>
        <w:rPr>
          <w:rFonts w:ascii="Trebuchet MS" w:hAnsi="Trebuchet MS"/>
          <w:lang w:val="ro-RO"/>
        </w:rPr>
      </w:pPr>
      <w:bookmarkStart w:id="99" w:name="_Toc134177435"/>
      <w:bookmarkStart w:id="100" w:name="_Toc183761169"/>
      <w:r w:rsidRPr="001D13FA">
        <w:rPr>
          <w:rFonts w:ascii="Trebuchet MS" w:hAnsi="Trebuchet MS"/>
          <w:lang w:val="ro-RO"/>
        </w:rPr>
        <w:t>7.2. Limba utilizată în completarea cererii de finanțare</w:t>
      </w:r>
      <w:bookmarkEnd w:id="99"/>
      <w:bookmarkEnd w:id="100"/>
    </w:p>
    <w:tbl>
      <w:tblPr>
        <w:tblStyle w:val="TableGrid"/>
        <w:tblW w:w="0" w:type="auto"/>
        <w:tblLook w:val="04A0" w:firstRow="1" w:lastRow="0" w:firstColumn="1" w:lastColumn="0" w:noHBand="0" w:noVBand="1"/>
      </w:tblPr>
      <w:tblGrid>
        <w:gridCol w:w="9396"/>
      </w:tblGrid>
      <w:tr w:rsidR="00F235B7" w:rsidRPr="008F6F08" w14:paraId="38BBAC7C" w14:textId="77777777" w:rsidTr="000D31E5">
        <w:tc>
          <w:tcPr>
            <w:tcW w:w="9396" w:type="dxa"/>
          </w:tcPr>
          <w:p w14:paraId="4AB990D5" w14:textId="77777777" w:rsidR="00F235B7" w:rsidRPr="00EA08AC" w:rsidRDefault="00F235B7" w:rsidP="00F235B7">
            <w:pPr>
              <w:spacing w:after="160" w:line="360" w:lineRule="auto"/>
              <w:jc w:val="both"/>
              <w:rPr>
                <w:rFonts w:ascii="Trebuchet MS" w:hAnsi="Trebuchet MS"/>
                <w:iCs/>
                <w:lang w:val="ro-RO"/>
              </w:rPr>
            </w:pPr>
            <w:r w:rsidRPr="00EA08AC">
              <w:rPr>
                <w:rFonts w:ascii="Trebuchet MS" w:hAnsi="Trebuchet MS"/>
                <w:iCs/>
                <w:lang w:val="ro-RO"/>
              </w:rPr>
              <w:t xml:space="preserve">Cererea de finanțare și anexele acesteia trebuie să fie completate în limba română. </w:t>
            </w:r>
          </w:p>
          <w:p w14:paraId="4BF608C8" w14:textId="77777777" w:rsidR="00F235B7" w:rsidRPr="00EA08AC" w:rsidRDefault="00F235B7" w:rsidP="00F235B7">
            <w:pPr>
              <w:spacing w:before="120" w:after="120" w:line="360" w:lineRule="auto"/>
              <w:jc w:val="both"/>
              <w:rPr>
                <w:rFonts w:ascii="Trebuchet MS" w:hAnsi="Trebuchet MS"/>
                <w:i/>
                <w:sz w:val="24"/>
                <w:szCs w:val="24"/>
                <w:lang w:val="ro-RO"/>
              </w:rPr>
            </w:pPr>
            <w:r w:rsidRPr="00EA08AC">
              <w:rPr>
                <w:rFonts w:ascii="Trebuchet MS" w:hAnsi="Trebuchet MS"/>
                <w:iCs/>
                <w:lang w:val="ro-RO"/>
              </w:rPr>
              <w:t>Orice alte documentele redactate în altă limbă vor fi însoțite, în mod obligatoriu, de traducere legalizată sau autorizată.</w:t>
            </w:r>
          </w:p>
        </w:tc>
      </w:tr>
    </w:tbl>
    <w:p w14:paraId="5E81B146" w14:textId="77777777" w:rsidR="00F235B7" w:rsidRPr="00EA08AC" w:rsidRDefault="00F235B7" w:rsidP="00F235B7">
      <w:pPr>
        <w:rPr>
          <w:lang w:val="ro-RO"/>
        </w:rPr>
      </w:pPr>
    </w:p>
    <w:p w14:paraId="039B2DCE" w14:textId="77777777" w:rsidR="004112DA" w:rsidRPr="001D13FA" w:rsidRDefault="004112DA" w:rsidP="003036FE">
      <w:pPr>
        <w:pStyle w:val="Heading2"/>
        <w:rPr>
          <w:rFonts w:ascii="Trebuchet MS" w:hAnsi="Trebuchet MS"/>
          <w:lang w:val="ro-RO"/>
        </w:rPr>
      </w:pPr>
      <w:bookmarkStart w:id="101" w:name="_Toc134177436"/>
      <w:bookmarkStart w:id="102" w:name="_Toc183761170"/>
      <w:r w:rsidRPr="001D13FA">
        <w:rPr>
          <w:rFonts w:ascii="Trebuchet MS" w:hAnsi="Trebuchet MS"/>
          <w:lang w:val="ro-RO"/>
        </w:rPr>
        <w:t>7.3. Metodolgia de justificare și detaliere a bugetului cererii de finanțare</w:t>
      </w:r>
      <w:bookmarkEnd w:id="101"/>
      <w:bookmarkEnd w:id="102"/>
    </w:p>
    <w:tbl>
      <w:tblPr>
        <w:tblStyle w:val="TableGrid"/>
        <w:tblW w:w="0" w:type="auto"/>
        <w:tblLook w:val="04A0" w:firstRow="1" w:lastRow="0" w:firstColumn="1" w:lastColumn="0" w:noHBand="0" w:noVBand="1"/>
      </w:tblPr>
      <w:tblGrid>
        <w:gridCol w:w="9396"/>
      </w:tblGrid>
      <w:tr w:rsidR="004112DA" w:rsidRPr="008F6F08" w14:paraId="2D702B9C" w14:textId="77777777" w:rsidTr="000D31E5">
        <w:tc>
          <w:tcPr>
            <w:tcW w:w="9396" w:type="dxa"/>
          </w:tcPr>
          <w:p w14:paraId="7338F6EC"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generează în cadrul aplicației MySMIS2021/ SMIS2021+.</w:t>
            </w:r>
          </w:p>
          <w:p w14:paraId="38917BD1" w14:textId="3D86D636" w:rsidR="004112DA"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va întocmi respectând prevederile Hotărârii Guvernului nr. 873/ 2022</w:t>
            </w:r>
            <w:r w:rsidRPr="00EA08AC">
              <w:rPr>
                <w:rFonts w:ascii="Trebuchet MS" w:hAnsi="Trebuchet MS"/>
                <w:lang w:val="ro-RO"/>
              </w:rPr>
              <w:t xml:space="preserve"> </w:t>
            </w:r>
            <w:r w:rsidRPr="00EA08AC">
              <w:rPr>
                <w:rFonts w:ascii="Trebuchet MS" w:hAnsi="Trebuchet MS" w:cs="Calibri"/>
                <w:lang w:val="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E2228">
              <w:rPr>
                <w:rFonts w:ascii="Trebuchet MS" w:hAnsi="Trebuchet MS" w:cs="Calibri"/>
                <w:lang w:val="ro-RO"/>
              </w:rPr>
              <w:t>, cu modificările şi completările ulterioare.</w:t>
            </w:r>
          </w:p>
          <w:p w14:paraId="12373B8C" w14:textId="36CEC75D" w:rsidR="002C7CE5" w:rsidRPr="008E253B" w:rsidRDefault="002C7CE5" w:rsidP="002C7CE5">
            <w:pPr>
              <w:spacing w:line="360" w:lineRule="auto"/>
              <w:jc w:val="both"/>
              <w:rPr>
                <w:rFonts w:ascii="Trebuchet MS" w:hAnsi="Trebuchet MS"/>
                <w:lang w:val="ro-RO"/>
              </w:rPr>
            </w:pPr>
            <w:r w:rsidRPr="008E253B">
              <w:rPr>
                <w:rFonts w:ascii="Trebuchet MS" w:hAnsi="Trebuchet MS"/>
                <w:lang w:val="ro-RO"/>
              </w:rPr>
              <w:t>La întocmirea bugetului, solicitantul va utiliza formatul-cadrul al bugetului din Anexa 4 a Ordinului MIPE nr.1777/ 3 mai 2023 și va avea în vedere tipurile de cheltuieli menționate în secțiunea 5.3.2 din prezentul ghid.</w:t>
            </w:r>
          </w:p>
          <w:p w14:paraId="4047C38A"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03100EFA"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devizul general al investiției, întocmit în conformitate cu prevederile H.G.nr.907/ 2016, cu modificările și completările ulterioare.</w:t>
            </w:r>
          </w:p>
          <w:p w14:paraId="17110BAE" w14:textId="77777777" w:rsidR="00EA3983"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lastRenderedPageBreak/>
              <w:t xml:space="preserve">Pentru corelarea bugetului cu devizul general se va utiliza matricea de corelare aprobată prin </w:t>
            </w:r>
            <w:r w:rsidR="00EA3983" w:rsidRPr="00EA3983">
              <w:rPr>
                <w:rFonts w:ascii="Trebuchet MS" w:hAnsi="Trebuchet MS" w:cs="Calibri"/>
                <w:lang w:val="ro-RO"/>
              </w:rPr>
              <w:t>Ordinul MIPE nr. 457/2024.</w:t>
            </w:r>
          </w:p>
          <w:p w14:paraId="17BDF854" w14:textId="59546E1C"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obiectivele proiectului, activitățile prevăzute, resursele alocate/estimate,</w:t>
            </w:r>
            <w:r w:rsidRPr="00EA08AC">
              <w:rPr>
                <w:rFonts w:ascii="Trebuchet MS" w:hAnsi="Trebuchet MS" w:cs="Calibri"/>
                <w:bCs/>
                <w:lang w:val="ro-RO"/>
              </w:rPr>
              <w:t xml:space="preserve"> cu calendarul achizițiilor publice, cu calendarul de realizare, iar cheltuielile vor fi </w:t>
            </w:r>
            <w:r w:rsidRPr="00EA08AC">
              <w:rPr>
                <w:rFonts w:ascii="Trebuchet MS" w:hAnsi="Trebuchet MS" w:cs="Calibri"/>
                <w:lang w:val="ro-RO"/>
              </w:rPr>
              <w:t xml:space="preserve">corect încadrate în categoria celor eligibile sau neeligibile. </w:t>
            </w:r>
          </w:p>
          <w:p w14:paraId="2149F582" w14:textId="4B318127" w:rsidR="004112DA"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estimat alocat activității sau pachetului de activități de bază reprezintă minimum 50% din bugetul eligibil al proiectului.</w:t>
            </w:r>
          </w:p>
          <w:p w14:paraId="795C9C60" w14:textId="0911AAB4" w:rsidR="0070187B" w:rsidRPr="00EA08AC" w:rsidRDefault="0070187B" w:rsidP="004112DA">
            <w:pPr>
              <w:spacing w:after="160" w:line="360" w:lineRule="auto"/>
              <w:jc w:val="both"/>
              <w:rPr>
                <w:rFonts w:ascii="Trebuchet MS" w:hAnsi="Trebuchet MS" w:cs="Calibri"/>
                <w:lang w:val="ro-RO"/>
              </w:rPr>
            </w:pPr>
            <w:r w:rsidRPr="0070187B">
              <w:rPr>
                <w:rFonts w:ascii="Trebuchet MS" w:hAnsi="Trebuchet MS" w:cs="Calibri"/>
                <w:lang w:val="ro-RO"/>
              </w:rPr>
              <w:t>Cheltuielile indirecte sub formă de rată forfetară, conform prevedrilor art. 54, lit. (a) din Regulamentul (UE) nr.1060/ 2021, vor fi încadrate în bugetul proiectului pe o singură linie de cheltuieli.</w:t>
            </w:r>
          </w:p>
          <w:p w14:paraId="2D5C356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EA08AC">
              <w:rPr>
                <w:rFonts w:ascii="Trebuchet MS" w:hAnsi="Trebuchet MS" w:cs="Calibri"/>
                <w:lang w:val="ro-RO"/>
              </w:rPr>
              <w:t>, antemasurători cu calcule globale/detaliate, etc).</w:t>
            </w:r>
          </w:p>
          <w:p w14:paraId="7A42998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De asemenea, se vor depune minim 2 oferte de preț pentru echipamente/ dotări/ servicii și, respectiv, oferte sau baze de preț pentru lucrăr</w:t>
            </w:r>
            <w:r w:rsidRPr="00EA08AC">
              <w:rPr>
                <w:rFonts w:ascii="Trebuchet MS" w:hAnsi="Trebuchet MS" w:cs="Calibri"/>
                <w:lang w:val="ro-RO"/>
              </w:rPr>
              <w:t>i (acestea din urma, care sa fie livrabile, în cazul solicitării venite de la evaluatorii tehnic/ financiar).</w:t>
            </w:r>
          </w:p>
          <w:p w14:paraId="68089CB1"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Nu se vor face modificări/adnotări în conținutul modelelor anexate ghidului.</w:t>
            </w:r>
          </w:p>
        </w:tc>
      </w:tr>
    </w:tbl>
    <w:p w14:paraId="1E12CC82" w14:textId="38233C56" w:rsidR="004112DA" w:rsidRPr="001D13FA" w:rsidRDefault="004112DA" w:rsidP="003036FE">
      <w:pPr>
        <w:pStyle w:val="Heading2"/>
        <w:rPr>
          <w:rFonts w:ascii="Trebuchet MS" w:hAnsi="Trebuchet MS"/>
          <w:lang w:val="ro-RO"/>
        </w:rPr>
      </w:pPr>
      <w:bookmarkStart w:id="103" w:name="_Toc183761171"/>
      <w:r w:rsidRPr="001D13FA">
        <w:rPr>
          <w:rFonts w:ascii="Trebuchet MS" w:hAnsi="Trebuchet MS"/>
          <w:lang w:val="ro-RO"/>
        </w:rPr>
        <w:lastRenderedPageBreak/>
        <w:t>7.4. Anexe și documente obligatorii la depunerea cererii</w:t>
      </w:r>
      <w:bookmarkEnd w:id="103"/>
      <w:r w:rsidRPr="001D13FA">
        <w:rPr>
          <w:rFonts w:ascii="Trebuchet MS" w:hAnsi="Trebuchet MS"/>
          <w:lang w:val="ro-RO"/>
        </w:rPr>
        <w:t xml:space="preserve"> </w:t>
      </w:r>
      <w:r w:rsidRPr="001D13FA">
        <w:rPr>
          <w:rFonts w:ascii="Trebuchet MS" w:hAnsi="Trebuchet MS"/>
          <w:lang w:val="ro-RO"/>
        </w:rPr>
        <w:tab/>
      </w:r>
    </w:p>
    <w:tbl>
      <w:tblPr>
        <w:tblStyle w:val="TableGrid"/>
        <w:tblW w:w="0" w:type="auto"/>
        <w:tblLook w:val="04A0" w:firstRow="1" w:lastRow="0" w:firstColumn="1" w:lastColumn="0" w:noHBand="0" w:noVBand="1"/>
      </w:tblPr>
      <w:tblGrid>
        <w:gridCol w:w="9396"/>
      </w:tblGrid>
      <w:tr w:rsidR="004112DA" w:rsidRPr="008F6F08" w14:paraId="76A7AE06" w14:textId="77777777" w:rsidTr="000D31E5">
        <w:tc>
          <w:tcPr>
            <w:tcW w:w="9396" w:type="dxa"/>
          </w:tcPr>
          <w:p w14:paraId="2BEAB712" w14:textId="77777777" w:rsidR="001D13FA" w:rsidRDefault="001D13FA" w:rsidP="004112DA">
            <w:pPr>
              <w:spacing w:line="360" w:lineRule="auto"/>
              <w:jc w:val="both"/>
              <w:rPr>
                <w:rFonts w:ascii="Trebuchet MS" w:hAnsi="Trebuchet MS" w:cs="Calibri"/>
                <w:b/>
                <w:bCs/>
                <w:u w:val="single"/>
                <w:lang w:val="ro-RO"/>
              </w:rPr>
            </w:pPr>
          </w:p>
          <w:p w14:paraId="523C64C7" w14:textId="3890F3EE"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Declarația Unică</w:t>
            </w:r>
          </w:p>
          <w:p w14:paraId="71F3000E" w14:textId="77777777" w:rsidR="004112DA" w:rsidRPr="00EA08AC" w:rsidRDefault="004112DA" w:rsidP="004112DA">
            <w:pPr>
              <w:spacing w:before="120" w:after="120" w:line="360" w:lineRule="auto"/>
              <w:jc w:val="both"/>
              <w:rPr>
                <w:rFonts w:ascii="Trebuchet MS" w:hAnsi="Trebuchet MS"/>
                <w:iCs/>
                <w:lang w:val="ro-RO"/>
              </w:rPr>
            </w:pPr>
            <w:r w:rsidRPr="00EA08AC">
              <w:rPr>
                <w:rFonts w:ascii="Trebuchet MS" w:hAnsi="Trebuchet MS"/>
                <w:iCs/>
                <w:lang w:val="ro-RO"/>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Aplicația MySMIS2021/SMIS2021+ va genera declarația unică, care va fi completată de solicitant și va fi semnată cu semnătură electronică extinsă de către reprezentantul legal al acestuia.</w:t>
            </w:r>
          </w:p>
          <w:p w14:paraId="09D057C2" w14:textId="77777777" w:rsidR="004112DA" w:rsidRPr="00EA08AC" w:rsidRDefault="004112DA" w:rsidP="004112DA">
            <w:pPr>
              <w:spacing w:line="360" w:lineRule="auto"/>
              <w:jc w:val="both"/>
              <w:rPr>
                <w:rFonts w:ascii="Trebuchet MS" w:hAnsi="Trebuchet MS" w:cs="Calibri"/>
                <w:lang w:val="ro-RO"/>
              </w:rPr>
            </w:pPr>
          </w:p>
          <w:p w14:paraId="18C35BEF"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EA08AC" w:rsidRDefault="004112DA" w:rsidP="004112DA">
            <w:pPr>
              <w:spacing w:line="360" w:lineRule="auto"/>
              <w:jc w:val="both"/>
              <w:rPr>
                <w:rFonts w:ascii="Trebuchet MS" w:hAnsi="Trebuchet MS" w:cs="Calibri"/>
                <w:lang w:val="ro-RO"/>
              </w:rPr>
            </w:pPr>
          </w:p>
          <w:p w14:paraId="436E19C7"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 xml:space="preserve">Respectarea cerințelor de ordin administrativ și îndeplinirea condițiilor de eligibilitate, așa cum sunt prevăzute în Ghidul Solicitantului, sunt asumate prin </w:t>
            </w:r>
            <w:r w:rsidRPr="00EA08AC">
              <w:rPr>
                <w:rFonts w:ascii="Trebuchet MS" w:hAnsi="Trebuchet MS" w:cs="Calibri"/>
                <w:b/>
                <w:bCs/>
                <w:u w:val="single"/>
                <w:lang w:val="ro-RO"/>
              </w:rPr>
              <w:t>declarația unică</w:t>
            </w:r>
            <w:r w:rsidRPr="00EA08AC">
              <w:rPr>
                <w:rFonts w:ascii="Trebuchet MS" w:hAnsi="Trebuchet MS" w:cs="Calibri"/>
                <w:lang w:val="ro-RO"/>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EA08AC" w:rsidRDefault="004112DA" w:rsidP="004112DA">
            <w:pPr>
              <w:spacing w:line="360" w:lineRule="auto"/>
              <w:jc w:val="both"/>
              <w:rPr>
                <w:rFonts w:ascii="Trebuchet MS" w:hAnsi="Trebuchet MS" w:cs="Calibri"/>
                <w:lang w:val="ro-RO"/>
              </w:rPr>
            </w:pPr>
          </w:p>
          <w:p w14:paraId="3040442E"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EA08AC">
              <w:rPr>
                <w:lang w:val="ro-RO"/>
              </w:rPr>
              <w:t>.</w:t>
            </w:r>
          </w:p>
          <w:p w14:paraId="3B09D21D" w14:textId="77777777" w:rsidR="00C11639" w:rsidRPr="008E253B" w:rsidRDefault="00C11639" w:rsidP="00C11639">
            <w:pPr>
              <w:spacing w:line="360" w:lineRule="auto"/>
              <w:jc w:val="both"/>
              <w:rPr>
                <w:rFonts w:ascii="Trebuchet MS" w:hAnsi="Trebuchet MS"/>
                <w:color w:val="333333"/>
                <w:lang w:val="pt-PT"/>
              </w:rPr>
            </w:pPr>
            <w:r w:rsidRPr="00551C86">
              <w:rPr>
                <w:rFonts w:ascii="Trebuchet MS" w:hAnsi="Trebuchet MS"/>
                <w:color w:val="333333"/>
                <w:lang w:val="pt-PT"/>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w:t>
            </w:r>
            <w:r w:rsidRPr="00551C86">
              <w:rPr>
                <w:rFonts w:ascii="Trebuchet MS" w:hAnsi="Trebuchet MS"/>
                <w:lang w:val="pt-PT"/>
              </w:rPr>
              <w:t xml:space="preserve"> ș</w:t>
            </w:r>
            <w:r w:rsidRPr="00551C86">
              <w:rPr>
                <w:rFonts w:ascii="Trebuchet MS" w:hAnsi="Trebuchet MS"/>
                <w:color w:val="333333"/>
                <w:lang w:val="pt-PT"/>
              </w:rPr>
              <w:t>i/sau asupra bunurilor imobile care constituie locaţia/locaţiile de implementare a proiectului.</w:t>
            </w:r>
          </w:p>
          <w:p w14:paraId="1A0DE7D6" w14:textId="77777777" w:rsidR="004112DA" w:rsidRPr="00EA08AC" w:rsidRDefault="004112DA" w:rsidP="004112DA">
            <w:pPr>
              <w:spacing w:line="360" w:lineRule="auto"/>
              <w:jc w:val="both"/>
              <w:rPr>
                <w:rFonts w:ascii="Trebuchet MS" w:hAnsi="Trebuchet MS" w:cs="Calibri"/>
                <w:lang w:val="ro-RO"/>
              </w:rPr>
            </w:pPr>
          </w:p>
          <w:p w14:paraId="2283C965" w14:textId="77777777"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Documente solicitate pentru a fi evaluate în etapa de evaluare tehnică și financiară</w:t>
            </w:r>
          </w:p>
          <w:p w14:paraId="34D1FA90" w14:textId="77777777" w:rsidR="004112DA" w:rsidRPr="00EA08AC" w:rsidRDefault="004112DA">
            <w:pPr>
              <w:numPr>
                <w:ilvl w:val="0"/>
                <w:numId w:val="16"/>
              </w:numPr>
              <w:spacing w:line="360" w:lineRule="auto"/>
              <w:contextualSpacing/>
              <w:jc w:val="both"/>
              <w:rPr>
                <w:rFonts w:ascii="Trebuchet MS" w:hAnsi="Trebuchet MS" w:cs="Calibri"/>
                <w:b/>
                <w:bCs/>
                <w:lang w:val="ro-RO"/>
              </w:rPr>
            </w:pPr>
            <w:r w:rsidRPr="00EA08AC">
              <w:rPr>
                <w:rFonts w:ascii="Trebuchet MS" w:hAnsi="Trebuchet MS" w:cs="Calibri"/>
                <w:b/>
                <w:bCs/>
                <w:lang w:val="ro-RO"/>
              </w:rPr>
              <w:t xml:space="preserve">Documentația tehnico-economică (faza PT). </w:t>
            </w:r>
          </w:p>
          <w:p w14:paraId="76863C1A" w14:textId="42308352"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lastRenderedPageBreak/>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16BCB0D4" w14:textId="77777777" w:rsidR="004112DA" w:rsidRPr="00EA08AC" w:rsidRDefault="004112DA" w:rsidP="004112DA">
            <w:pPr>
              <w:spacing w:after="22" w:line="360" w:lineRule="auto"/>
              <w:ind w:left="34"/>
              <w:jc w:val="both"/>
              <w:rPr>
                <w:rFonts w:ascii="Trebuchet MS" w:hAnsi="Trebuchet MS" w:cs="Calibri"/>
                <w:lang w:val="ro-RO"/>
              </w:rPr>
            </w:pPr>
          </w:p>
          <w:p w14:paraId="5FD86066"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Proiectul tehnic va fi însoțit de documentațiile elaborate în fazele anterioare de proiectare, precum și de hotărârea de aprobare a indicatorilor tehnico-economici ai proiectului.</w:t>
            </w:r>
          </w:p>
          <w:p w14:paraId="0AF7096B" w14:textId="77777777" w:rsidR="004112DA" w:rsidRPr="00EA08AC" w:rsidRDefault="004112DA" w:rsidP="004112DA">
            <w:pPr>
              <w:spacing w:after="22" w:line="360" w:lineRule="auto"/>
              <w:ind w:left="34"/>
              <w:jc w:val="both"/>
              <w:rPr>
                <w:rFonts w:ascii="Trebuchet MS" w:hAnsi="Trebuchet MS" w:cs="Calibri"/>
                <w:lang w:val="ro-RO"/>
              </w:rPr>
            </w:pPr>
          </w:p>
          <w:p w14:paraId="4230F19D"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47FD3EE6"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În realizarea documentației tehnico-economice se va avea în vedere respectarea principiului de a nu prejudicia în mod semnificativ („Do Not Significant Harm” - DNSH), precum și respectarea cerințelor cu privire la imunizarea la schimbările climatice.</w:t>
            </w:r>
          </w:p>
          <w:p w14:paraId="44F173B7" w14:textId="77777777" w:rsidR="004112DA" w:rsidRPr="00EA08AC" w:rsidRDefault="004112DA" w:rsidP="004112DA">
            <w:pPr>
              <w:spacing w:after="22" w:line="360" w:lineRule="auto"/>
              <w:ind w:left="34"/>
              <w:jc w:val="both"/>
              <w:rPr>
                <w:rFonts w:ascii="Trebuchet MS" w:hAnsi="Trebuchet MS" w:cs="Calibri"/>
                <w:lang w:val="ro-RO"/>
              </w:rPr>
            </w:pPr>
          </w:p>
          <w:p w14:paraId="7DF0FFC1" w14:textId="3C76EC31"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Proiectul tehnic trebuie să nu fi fost elaborat/ revizuit/ reactualizat cu mai mult de 2 ani înainte de data depunerii cererii de finanțare.</w:t>
            </w:r>
          </w:p>
          <w:p w14:paraId="17BEF0AB" w14:textId="5A5EABA2" w:rsidR="004112DA" w:rsidRPr="00EA08AC" w:rsidRDefault="00FB119B" w:rsidP="00FB119B">
            <w:pPr>
              <w:spacing w:after="10" w:line="360" w:lineRule="auto"/>
              <w:ind w:right="74"/>
              <w:jc w:val="both"/>
              <w:rPr>
                <w:rFonts w:ascii="Trebuchet MS" w:hAnsi="Trebuchet MS" w:cs="Calibri"/>
                <w:b/>
                <w:bCs/>
                <w:u w:val="single"/>
                <w:lang w:val="ro-RO"/>
              </w:rPr>
            </w:pPr>
            <w:r w:rsidRPr="00EA08AC">
              <w:rPr>
                <w:rFonts w:ascii="Trebuchet MS" w:hAnsi="Trebuchet MS" w:cs="Calibri"/>
                <w:b/>
                <w:bCs/>
                <w:u w:val="single"/>
                <w:lang w:val="ro-RO"/>
              </w:rPr>
              <w:t xml:space="preserve">Prin prezentul apel de proiecte nu se vor finanța proiectele de investiţii </w:t>
            </w:r>
            <w:r w:rsidR="005E02D4">
              <w:rPr>
                <w:rFonts w:ascii="Trebuchet MS" w:hAnsi="Trebuchet MS" w:cs="Calibri"/>
                <w:b/>
                <w:bCs/>
                <w:u w:val="single"/>
                <w:lang w:val="ro-RO"/>
              </w:rPr>
              <w:t>cu lucrări începute</w:t>
            </w:r>
            <w:r w:rsidRPr="00EA08AC">
              <w:rPr>
                <w:rFonts w:ascii="Trebuchet MS" w:hAnsi="Trebuchet MS" w:cs="Calibri"/>
                <w:b/>
                <w:bCs/>
                <w:u w:val="single"/>
                <w:lang w:val="ro-RO"/>
              </w:rPr>
              <w:t>, respectiv nu se vor demara lucrări până la semnarea contractului de finanțare.</w:t>
            </w:r>
          </w:p>
          <w:p w14:paraId="3599B4E7" w14:textId="77777777" w:rsidR="00D214B8" w:rsidRPr="00EA08AC" w:rsidRDefault="00D214B8" w:rsidP="00FB119B">
            <w:pPr>
              <w:spacing w:after="10" w:line="360" w:lineRule="auto"/>
              <w:ind w:right="74"/>
              <w:jc w:val="both"/>
              <w:rPr>
                <w:rFonts w:ascii="Trebuchet MS" w:hAnsi="Trebuchet MS" w:cs="Calibri"/>
                <w:b/>
                <w:bCs/>
                <w:u w:val="single"/>
                <w:lang w:val="ro-RO"/>
              </w:rPr>
            </w:pPr>
          </w:p>
          <w:p w14:paraId="132392F6" w14:textId="59775958" w:rsidR="004112DA" w:rsidRPr="00EA08AC" w:rsidRDefault="004112DA">
            <w:pPr>
              <w:pStyle w:val="ListParagraph"/>
              <w:numPr>
                <w:ilvl w:val="0"/>
                <w:numId w:val="16"/>
              </w:numPr>
              <w:spacing w:after="10" w:line="360" w:lineRule="auto"/>
              <w:ind w:left="318" w:right="1038" w:hanging="284"/>
              <w:jc w:val="both"/>
              <w:rPr>
                <w:rFonts w:ascii="Trebuchet MS" w:hAnsi="Trebuchet MS" w:cs="Calibri"/>
                <w:iCs/>
                <w:lang w:val="ro-RO"/>
              </w:rPr>
            </w:pPr>
            <w:r w:rsidRPr="00EA08AC">
              <w:rPr>
                <w:rFonts w:ascii="Trebuchet MS" w:hAnsi="Trebuchet MS" w:cs="Calibri"/>
                <w:b/>
                <w:bCs/>
                <w:iCs/>
                <w:lang w:val="ro-RO"/>
              </w:rPr>
              <w:t>Autorizația de construire</w:t>
            </w:r>
            <w:r w:rsidRPr="00EA08AC">
              <w:rPr>
                <w:rFonts w:ascii="Trebuchet MS" w:hAnsi="Trebuchet MS" w:cs="Calibri"/>
                <w:iCs/>
                <w:lang w:val="ro-RO"/>
              </w:rPr>
              <w:t xml:space="preserve"> emisă în scopul execuției lucrărilor proiectului, în termen de valabilitate.</w:t>
            </w:r>
          </w:p>
          <w:p w14:paraId="408C17BC" w14:textId="79FEB25C" w:rsidR="0056068D" w:rsidRPr="00EA08AC" w:rsidRDefault="0056068D" w:rsidP="0056068D">
            <w:pPr>
              <w:pStyle w:val="ListParagraph"/>
              <w:spacing w:after="10" w:line="360" w:lineRule="auto"/>
              <w:ind w:left="34" w:right="74"/>
              <w:jc w:val="both"/>
              <w:rPr>
                <w:rFonts w:ascii="Trebuchet MS" w:hAnsi="Trebuchet MS" w:cs="Calibri"/>
                <w:iCs/>
                <w:u w:val="single"/>
                <w:lang w:val="ro-RO"/>
              </w:rPr>
            </w:pPr>
            <w:r w:rsidRPr="00EA08AC">
              <w:rPr>
                <w:rFonts w:ascii="Trebuchet MS" w:hAnsi="Trebuchet MS" w:cs="Calibri"/>
                <w:b/>
                <w:bCs/>
                <w:iCs/>
                <w:u w:val="single"/>
                <w:lang w:val="ro-RO"/>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EA08AC" w:rsidRDefault="004112DA" w:rsidP="004112DA">
            <w:pPr>
              <w:spacing w:after="10" w:line="360" w:lineRule="auto"/>
              <w:ind w:right="1038"/>
              <w:jc w:val="both"/>
              <w:rPr>
                <w:rFonts w:ascii="Trebuchet MS" w:hAnsi="Trebuchet MS" w:cs="Calibri"/>
                <w:b/>
                <w:bCs/>
                <w:lang w:val="ro-RO"/>
              </w:rPr>
            </w:pPr>
          </w:p>
          <w:p w14:paraId="0F68A09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b/>
                <w:bCs/>
                <w:lang w:val="ro-RO"/>
              </w:rPr>
              <w:t>3. Documentația privind imunizarea la schimbările climatice.</w:t>
            </w:r>
            <w:r w:rsidRPr="00EA08AC">
              <w:rPr>
                <w:rFonts w:ascii="Trebuchet MS" w:hAnsi="Trebuchet MS" w:cs="Calibri"/>
                <w:lang w:val="ro-RO"/>
              </w:rPr>
              <w:t xml:space="preserve"> </w:t>
            </w:r>
          </w:p>
          <w:p w14:paraId="3BE58F28" w14:textId="77777777" w:rsidR="004112DA" w:rsidRPr="00EA08AC" w:rsidRDefault="004112DA" w:rsidP="004112DA">
            <w:pPr>
              <w:spacing w:line="360" w:lineRule="auto"/>
              <w:ind w:left="34"/>
              <w:jc w:val="both"/>
              <w:rPr>
                <w:rFonts w:ascii="Trebuchet MS" w:hAnsi="Trebuchet MS" w:cs="Calibri"/>
                <w:iCs/>
                <w:lang w:val="ro-RO"/>
              </w:rPr>
            </w:pPr>
            <w:r w:rsidRPr="00EA08AC">
              <w:rPr>
                <w:rFonts w:ascii="Trebuchet MS" w:hAnsi="Trebuchet MS" w:cs="Calibri"/>
                <w:iCs/>
                <w:lang w:val="ro-RO"/>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EA08AC" w:rsidRDefault="004112DA" w:rsidP="004112DA">
            <w:pPr>
              <w:spacing w:line="360" w:lineRule="auto"/>
              <w:ind w:left="34"/>
              <w:jc w:val="both"/>
              <w:rPr>
                <w:rFonts w:ascii="Trebuchet MS" w:hAnsi="Trebuchet MS" w:cs="Calibri"/>
                <w:lang w:val="ro-RO"/>
              </w:rPr>
            </w:pPr>
          </w:p>
          <w:p w14:paraId="6EC2B978" w14:textId="77777777" w:rsidR="004112DA" w:rsidRPr="00EA08AC"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 xml:space="preserve">Informațiile privind respectarea și modalitatea de îndeplinire a cerințelor și măsurilor prevăzute pentru obiectivele de mediu vor fi corelate în cererea de finanțare, documentația </w:t>
            </w:r>
            <w:r w:rsidRPr="00EA08AC">
              <w:rPr>
                <w:rFonts w:ascii="Trebuchet MS" w:hAnsi="Trebuchet MS" w:cs="Calibri"/>
                <w:lang w:val="ro-RO"/>
              </w:rPr>
              <w:lastRenderedPageBreak/>
              <w:t>tehnică, Declarația DNSH precum și documentația privind imunizarea la schimbările climatice.</w:t>
            </w:r>
          </w:p>
          <w:p w14:paraId="3F5211ED" w14:textId="325CDC7A" w:rsidR="004112DA" w:rsidRPr="00EA08AC" w:rsidRDefault="00C71FC5" w:rsidP="004112DA">
            <w:pPr>
              <w:spacing w:line="360" w:lineRule="auto"/>
              <w:jc w:val="both"/>
              <w:rPr>
                <w:rFonts w:ascii="Trebuchet MS" w:hAnsi="Trebuchet MS" w:cs="Calibri"/>
                <w:b/>
                <w:bCs/>
                <w:snapToGrid w:val="0"/>
                <w:lang w:val="ro-RO"/>
              </w:rPr>
            </w:pPr>
            <w:r w:rsidRPr="00EA08AC">
              <w:rPr>
                <w:rFonts w:ascii="Trebuchet MS" w:hAnsi="Trebuchet MS" w:cs="Calibri"/>
                <w:b/>
                <w:bCs/>
                <w:snapToGrid w:val="0"/>
                <w:lang w:val="ro-RO"/>
              </w:rPr>
              <w:t>Documentația de imunizare va fi asumată atât de reprezentantul legal cât și de expertul</w:t>
            </w:r>
            <w:r w:rsidR="000252E7" w:rsidRPr="00EA08AC">
              <w:rPr>
                <w:rFonts w:ascii="Trebuchet MS" w:hAnsi="Trebuchet MS" w:cs="Calibri"/>
                <w:b/>
                <w:bCs/>
                <w:snapToGrid w:val="0"/>
                <w:lang w:val="ro-RO"/>
              </w:rPr>
              <w:t xml:space="preserve"> </w:t>
            </w:r>
            <w:r w:rsidRPr="00EA08AC">
              <w:rPr>
                <w:rFonts w:ascii="Trebuchet MS" w:hAnsi="Trebuchet MS" w:cs="Calibri"/>
                <w:b/>
                <w:bCs/>
                <w:snapToGrid w:val="0"/>
                <w:lang w:val="ro-RO"/>
              </w:rPr>
              <w:t>cu competențe specifice în domeniul mediului care a întocmit documentația.</w:t>
            </w:r>
          </w:p>
          <w:p w14:paraId="5406759B" w14:textId="77777777" w:rsidR="005E1F39" w:rsidRPr="00EA08AC" w:rsidRDefault="005E1F39" w:rsidP="004112DA">
            <w:pPr>
              <w:spacing w:line="360" w:lineRule="auto"/>
              <w:jc w:val="both"/>
              <w:rPr>
                <w:rFonts w:ascii="Trebuchet MS" w:hAnsi="Trebuchet MS" w:cs="Calibri"/>
                <w:b/>
                <w:bCs/>
                <w:snapToGrid w:val="0"/>
                <w:lang w:val="ro-RO"/>
              </w:rPr>
            </w:pPr>
          </w:p>
          <w:p w14:paraId="4A868923"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b/>
                <w:bCs/>
                <w:snapToGrid w:val="0"/>
                <w:lang w:val="ro-RO"/>
              </w:rPr>
              <w:t xml:space="preserve">4.Devizul general pentru proiectele de lucrări în conformitate cu legislația în vigoare aplicabilă, </w:t>
            </w:r>
            <w:r w:rsidRPr="00EA08AC">
              <w:rPr>
                <w:rFonts w:ascii="Trebuchet MS" w:hAnsi="Trebuchet MS" w:cs="Calibri"/>
                <w:lang w:val="ro-RO"/>
              </w:rPr>
              <w:t>actualizat la faza PT. Devizul general nu trebuie sa fie mai vechi de 12 luni calculate de la data depunerii cererii de finanțare.</w:t>
            </w:r>
          </w:p>
          <w:p w14:paraId="3080E5F0" w14:textId="3B6BB6C6" w:rsidR="004112DA" w:rsidRPr="00EA08AC" w:rsidRDefault="004112DA" w:rsidP="004112DA">
            <w:pPr>
              <w:autoSpaceDN w:val="0"/>
              <w:adjustRightInd w:val="0"/>
              <w:spacing w:before="60" w:after="60" w:line="360" w:lineRule="auto"/>
              <w:jc w:val="both"/>
              <w:rPr>
                <w:rFonts w:ascii="Trebuchet MS" w:hAnsi="Trebuchet MS" w:cs="Calibri"/>
                <w:iCs/>
                <w:lang w:val="ro-RO"/>
              </w:rPr>
            </w:pPr>
            <w:r w:rsidRPr="00EA08AC">
              <w:rPr>
                <w:rFonts w:ascii="Trebuchet MS" w:hAnsi="Trebuchet MS" w:cs="Calibri"/>
                <w:iCs/>
                <w:lang w:val="ro-RO"/>
              </w:rPr>
              <w:t>Dacă este cazul, se va anexa un deviz general însoțit de devize defalcate pe fiecare obiect</w:t>
            </w:r>
            <w:r w:rsidR="003600CB">
              <w:rPr>
                <w:rFonts w:ascii="Trebuchet MS" w:hAnsi="Trebuchet MS" w:cs="Calibri"/>
                <w:iCs/>
                <w:lang w:val="ro-RO"/>
              </w:rPr>
              <w:t>.</w:t>
            </w:r>
          </w:p>
          <w:p w14:paraId="5C01ED6B" w14:textId="77777777" w:rsidR="004112DA" w:rsidRPr="00EA08AC" w:rsidRDefault="004112DA" w:rsidP="004112DA">
            <w:pPr>
              <w:tabs>
                <w:tab w:val="center" w:pos="639"/>
                <w:tab w:val="right" w:pos="8640"/>
              </w:tabs>
              <w:spacing w:line="360" w:lineRule="auto"/>
              <w:ind w:left="34"/>
              <w:jc w:val="both"/>
              <w:rPr>
                <w:rFonts w:ascii="Trebuchet MS" w:hAnsi="Trebuchet MS" w:cs="Calibri"/>
                <w:strike/>
                <w:lang w:val="ro-RO"/>
              </w:rPr>
            </w:pPr>
            <w:r w:rsidRPr="00EA08AC">
              <w:rPr>
                <w:rFonts w:ascii="Trebuchet MS" w:hAnsi="Trebuchet MS" w:cs="Calibri"/>
                <w:lang w:val="ro-RO"/>
              </w:rPr>
              <w:t xml:space="preserve">Devizul general trebuie să prezinte data elaborării/actualizării, să fie semnat de catre elaboratorul proiectului tehnic și de reprezentantul legal al solicitantului sau de o persoană împuternicită special în acest sens. </w:t>
            </w:r>
          </w:p>
          <w:p w14:paraId="50FE1BC7" w14:textId="77777777" w:rsidR="004112DA" w:rsidRPr="00EA08AC" w:rsidRDefault="004112DA" w:rsidP="004112DA">
            <w:pPr>
              <w:spacing w:line="360" w:lineRule="auto"/>
              <w:ind w:left="34"/>
              <w:jc w:val="both"/>
              <w:rPr>
                <w:rFonts w:ascii="Trebuchet MS" w:hAnsi="Trebuchet MS" w:cs="Calibri"/>
                <w:lang w:val="ro-RO"/>
              </w:rPr>
            </w:pPr>
          </w:p>
          <w:p w14:paraId="3F7C8F70" w14:textId="77777777" w:rsidR="004112DA" w:rsidRPr="00EA08AC" w:rsidRDefault="004112DA" w:rsidP="004112DA">
            <w:pPr>
              <w:spacing w:after="5" w:line="360" w:lineRule="auto"/>
              <w:ind w:left="34"/>
              <w:jc w:val="both"/>
              <w:rPr>
                <w:rFonts w:ascii="Trebuchet MS" w:hAnsi="Trebuchet MS" w:cs="Calibri"/>
                <w:lang w:val="ro-RO"/>
              </w:rPr>
            </w:pPr>
            <w:r w:rsidRPr="00EA08AC">
              <w:rPr>
                <w:rFonts w:ascii="Trebuchet MS" w:hAnsi="Trebuchet MS" w:cs="Calibri"/>
                <w:lang w:val="ro-RO"/>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se vor anexa la cererea de finanțare devize și liste cu cantitațile de lucrări, defalcate pe tipuri de cheltuieli, eligibile și neeligibile, corelate cu devizul general.</w:t>
            </w:r>
          </w:p>
          <w:p w14:paraId="1FA97BE7" w14:textId="77777777" w:rsidR="00FD0B36" w:rsidRPr="00EA08AC" w:rsidRDefault="00FD0B36" w:rsidP="004112DA">
            <w:pPr>
              <w:spacing w:line="360" w:lineRule="auto"/>
              <w:ind w:left="34"/>
              <w:jc w:val="both"/>
              <w:rPr>
                <w:rFonts w:ascii="Trebuchet MS" w:hAnsi="Trebuchet MS" w:cs="Calibri"/>
                <w:lang w:val="ro-RO"/>
              </w:rPr>
            </w:pPr>
          </w:p>
          <w:p w14:paraId="669D1A36" w14:textId="76A782D9" w:rsidR="004112DA" w:rsidRPr="00EA08AC" w:rsidRDefault="004112DA" w:rsidP="00D214B8">
            <w:pPr>
              <w:spacing w:before="120" w:after="120" w:line="360" w:lineRule="auto"/>
              <w:jc w:val="both"/>
              <w:rPr>
                <w:rFonts w:ascii="Trebuchet MS" w:hAnsi="Trebuchet MS" w:cs="Calibri"/>
                <w:lang w:val="ro-RO"/>
              </w:rPr>
            </w:pPr>
            <w:r w:rsidRPr="00EA08AC">
              <w:rPr>
                <w:rFonts w:ascii="Trebuchet MS" w:hAnsi="Trebuchet MS" w:cs="Calibri"/>
                <w:b/>
                <w:bCs/>
                <w:lang w:val="ro-RO"/>
              </w:rPr>
              <w:t>5. În cazul în care</w:t>
            </w:r>
            <w:r w:rsidR="005E02D4">
              <w:rPr>
                <w:rFonts w:ascii="Trebuchet MS" w:hAnsi="Trebuchet MS" w:cs="Calibri"/>
                <w:b/>
                <w:bCs/>
                <w:lang w:val="ro-RO"/>
              </w:rPr>
              <w:t>,</w:t>
            </w:r>
            <w:r w:rsidRPr="00EA08AC">
              <w:rPr>
                <w:rFonts w:ascii="Trebuchet MS" w:hAnsi="Trebuchet MS" w:cs="Calibri"/>
                <w:b/>
                <w:bCs/>
                <w:lang w:val="ro-RO"/>
              </w:rPr>
              <w:t xml:space="preserve"> </w:t>
            </w:r>
            <w:r w:rsidRPr="005E02D4">
              <w:rPr>
                <w:rFonts w:ascii="Trebuchet MS" w:hAnsi="Trebuchet MS" w:cs="Calibri"/>
                <w:b/>
                <w:bCs/>
                <w:lang w:val="ro-RO"/>
              </w:rPr>
              <w:t>prin proiect</w:t>
            </w:r>
            <w:r w:rsidR="005E02D4">
              <w:rPr>
                <w:rFonts w:ascii="Trebuchet MS" w:hAnsi="Trebuchet MS" w:cs="Calibri"/>
                <w:b/>
                <w:bCs/>
                <w:lang w:val="ro-RO"/>
              </w:rPr>
              <w:t>,</w:t>
            </w:r>
            <w:r w:rsidRPr="005E02D4">
              <w:rPr>
                <w:rFonts w:ascii="Trebuchet MS" w:hAnsi="Trebuchet MS" w:cs="Calibri"/>
                <w:b/>
                <w:bCs/>
                <w:lang w:val="ro-RO"/>
              </w:rPr>
              <w:t xml:space="preserve"> se achiziționează teren</w:t>
            </w:r>
            <w:r w:rsidRPr="00EA08AC">
              <w:rPr>
                <w:rFonts w:ascii="Trebuchet MS" w:hAnsi="Trebuchet MS" w:cs="Calibri"/>
                <w:b/>
                <w:bCs/>
                <w:lang w:val="ro-RO"/>
              </w:rPr>
              <w:t xml:space="preserve"> </w:t>
            </w:r>
            <w:r w:rsidRPr="00EA08AC">
              <w:rPr>
                <w:rFonts w:ascii="Trebuchet MS" w:hAnsi="Trebuchet MS" w:cs="Calibri"/>
                <w:lang w:val="ro-RO"/>
              </w:rPr>
              <w:t xml:space="preserve">necesar implementării investiției propuse, </w:t>
            </w:r>
            <w:r w:rsidRPr="00EA08AC">
              <w:rPr>
                <w:rFonts w:ascii="Trebuchet MS" w:hAnsi="Trebuchet MS" w:cs="Calibri"/>
                <w:b/>
                <w:bCs/>
                <w:lang w:val="ro-RO"/>
              </w:rPr>
              <w:t>se va atașa raportul expertului ANEVAR</w:t>
            </w:r>
            <w:r w:rsidRPr="00EA08AC">
              <w:rPr>
                <w:rFonts w:ascii="Trebuchet MS" w:hAnsi="Trebuchet MS" w:cs="Calibri"/>
                <w:lang w:val="ro-RO"/>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EA08AC" w:rsidRDefault="004112DA" w:rsidP="004112DA">
            <w:pPr>
              <w:spacing w:line="360" w:lineRule="auto"/>
              <w:jc w:val="both"/>
              <w:rPr>
                <w:rFonts w:ascii="Trebuchet MS" w:hAnsi="Trebuchet MS" w:cs="Calibri"/>
                <w:b/>
                <w:bCs/>
                <w:lang w:val="ro-RO"/>
              </w:rPr>
            </w:pPr>
            <w:r w:rsidRPr="00EA08AC">
              <w:rPr>
                <w:rFonts w:ascii="Trebuchet MS" w:hAnsi="Trebuchet MS" w:cs="Calibri"/>
                <w:b/>
                <w:bCs/>
                <w:lang w:val="ro-RO"/>
              </w:rPr>
              <w:t>6. 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0563BF21" w14:textId="77777777" w:rsidR="004112DA" w:rsidRPr="00EA08AC"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7. Lista de echipamente și/sau lucrări și/sau servicii cu încadrarea acestora pe secțiunea de cheltuieli eligibile /ne-eligibile.</w:t>
            </w:r>
          </w:p>
          <w:p w14:paraId="5EA8186C" w14:textId="17909A7D" w:rsidR="004112DA"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 xml:space="preserve">8. Nota de fundamentare a costurilor proiectului propus, însoțită de documente justificative (de exemplu: </w:t>
            </w:r>
            <w:bookmarkStart w:id="104" w:name="_Hlk119400337"/>
            <w:r w:rsidRPr="00EA08AC">
              <w:rPr>
                <w:rFonts w:ascii="Trebuchet MS" w:hAnsi="Trebuchet MS" w:cs="Calibri"/>
                <w:b/>
                <w:bCs/>
                <w:lang w:val="ro-RO"/>
              </w:rPr>
              <w:t xml:space="preserve">oferte de pret, antemăsuratori cu calcule globale/detaliate, liste de cantități și prețuri unitare provenite din surse verificabile și obiective extrase din </w:t>
            </w:r>
            <w:r w:rsidRPr="00EA08AC">
              <w:rPr>
                <w:rFonts w:ascii="Trebuchet MS" w:hAnsi="Trebuchet MS" w:cs="Calibri"/>
                <w:b/>
                <w:bCs/>
                <w:lang w:val="ro-RO"/>
              </w:rPr>
              <w:lastRenderedPageBreak/>
              <w:t xml:space="preserve">baze de date, internet, cataloage, orice alte surse verificabile și orice alte documente </w:t>
            </w:r>
            <w:bookmarkEnd w:id="104"/>
            <w:r w:rsidRPr="00EA08AC">
              <w:rPr>
                <w:rFonts w:ascii="Trebuchet MS" w:hAnsi="Trebuchet MS" w:cs="Calibri"/>
                <w:b/>
                <w:bCs/>
                <w:lang w:val="ro-RO"/>
              </w:rPr>
              <w:t>pe care solicitantul le consideră necesare, etc).</w:t>
            </w:r>
          </w:p>
          <w:p w14:paraId="5099AA32" w14:textId="77777777" w:rsidR="00566076" w:rsidRDefault="00566076" w:rsidP="004112DA">
            <w:pPr>
              <w:spacing w:before="240" w:line="360" w:lineRule="auto"/>
              <w:jc w:val="both"/>
              <w:rPr>
                <w:rFonts w:ascii="Trebuchet MS" w:hAnsi="Trebuchet MS" w:cs="Calibri"/>
                <w:b/>
                <w:bCs/>
                <w:lang w:val="ro-RO"/>
              </w:rPr>
            </w:pPr>
          </w:p>
          <w:p w14:paraId="2FFF3D8A" w14:textId="2B690198" w:rsidR="004066BF" w:rsidRPr="00EA08AC" w:rsidRDefault="000E2754" w:rsidP="004066BF">
            <w:pPr>
              <w:spacing w:after="22" w:line="360" w:lineRule="auto"/>
              <w:ind w:left="34"/>
              <w:contextualSpacing/>
              <w:jc w:val="both"/>
              <w:rPr>
                <w:rFonts w:ascii="Trebuchet MS" w:hAnsi="Trebuchet MS" w:cs="Calibri"/>
                <w:b/>
                <w:bCs/>
                <w:lang w:val="ro-RO"/>
              </w:rPr>
            </w:pPr>
            <w:r>
              <w:rPr>
                <w:rFonts w:ascii="Trebuchet MS" w:hAnsi="Trebuchet MS" w:cs="Calibri"/>
                <w:b/>
                <w:bCs/>
                <w:lang w:val="ro-RO"/>
              </w:rPr>
              <w:t>9</w:t>
            </w:r>
            <w:r w:rsidR="004066BF" w:rsidRPr="00EA08AC">
              <w:rPr>
                <w:rFonts w:ascii="Trebuchet MS" w:hAnsi="Trebuchet MS" w:cs="Calibri"/>
                <w:b/>
                <w:bCs/>
                <w:lang w:val="ro-RO"/>
              </w:rPr>
              <w:t xml:space="preserve">. Registrul local al spațiilor verzi. </w:t>
            </w:r>
          </w:p>
          <w:p w14:paraId="6DE8A043" w14:textId="77777777" w:rsidR="004066BF" w:rsidRDefault="004066BF" w:rsidP="004066BF">
            <w:pPr>
              <w:spacing w:after="22" w:line="360" w:lineRule="auto"/>
              <w:ind w:left="34"/>
              <w:contextualSpacing/>
              <w:jc w:val="both"/>
              <w:rPr>
                <w:rFonts w:ascii="Trebuchet MS" w:hAnsi="Trebuchet MS" w:cs="Calibri"/>
                <w:lang w:val="ro-RO"/>
              </w:rPr>
            </w:pPr>
            <w:r w:rsidRPr="00EA08AC">
              <w:rPr>
                <w:rFonts w:ascii="Trebuchet MS" w:hAnsi="Trebuchet MS" w:cs="Calibri"/>
                <w:lang w:val="ro-RO"/>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41DCB83E" w14:textId="77777777" w:rsidR="00FD0B36" w:rsidRPr="00C00F2D" w:rsidRDefault="00FD0B36" w:rsidP="004066BF">
            <w:pPr>
              <w:spacing w:after="22" w:line="360" w:lineRule="auto"/>
              <w:ind w:left="34"/>
              <w:contextualSpacing/>
              <w:jc w:val="both"/>
              <w:rPr>
                <w:rFonts w:ascii="Trebuchet MS" w:hAnsi="Trebuchet MS" w:cs="Calibri"/>
                <w:lang w:val="pt-PT"/>
              </w:rPr>
            </w:pPr>
          </w:p>
          <w:p w14:paraId="31D234F0" w14:textId="77777777" w:rsidR="000E2070" w:rsidRDefault="004066BF" w:rsidP="000E2070">
            <w:pPr>
              <w:spacing w:after="22" w:line="360" w:lineRule="auto"/>
              <w:ind w:left="34"/>
              <w:contextualSpacing/>
              <w:jc w:val="both"/>
              <w:rPr>
                <w:rFonts w:ascii="Trebuchet MS" w:hAnsi="Trebuchet MS" w:cs="Calibri"/>
                <w:b/>
                <w:bCs/>
                <w:lang w:val="ro-RO"/>
              </w:rPr>
            </w:pPr>
            <w:r w:rsidRPr="00EA08AC">
              <w:rPr>
                <w:rFonts w:ascii="Trebuchet MS" w:hAnsi="Trebuchet MS" w:cs="Calibri"/>
                <w:b/>
                <w:bCs/>
                <w:lang w:val="ro-RO"/>
              </w:rPr>
              <w:t>1</w:t>
            </w:r>
            <w:r w:rsidR="000E2754">
              <w:rPr>
                <w:rFonts w:ascii="Trebuchet MS" w:hAnsi="Trebuchet MS" w:cs="Calibri"/>
                <w:b/>
                <w:bCs/>
                <w:lang w:val="ro-RO"/>
              </w:rPr>
              <w:t>0</w:t>
            </w:r>
            <w:r w:rsidRPr="00EA08AC">
              <w:rPr>
                <w:rFonts w:ascii="Trebuchet MS" w:hAnsi="Trebuchet MS" w:cs="Calibri"/>
                <w:b/>
                <w:bCs/>
                <w:lang w:val="ro-RO"/>
              </w:rPr>
              <w:t xml:space="preserve">. </w:t>
            </w:r>
            <w:r w:rsidR="00CB61EB" w:rsidRPr="00EA08AC">
              <w:rPr>
                <w:rFonts w:ascii="Trebuchet MS" w:hAnsi="Trebuchet MS" w:cs="Calibri"/>
                <w:b/>
                <w:bCs/>
                <w:lang w:val="ro-RO"/>
              </w:rPr>
              <w:t xml:space="preserve">Dacă este cazul, </w:t>
            </w:r>
            <w:r w:rsidRPr="00EA08AC">
              <w:rPr>
                <w:rFonts w:ascii="Trebuchet MS" w:hAnsi="Trebuchet MS" w:cs="Calibri"/>
                <w:b/>
                <w:bCs/>
                <w:lang w:val="ro-RO"/>
              </w:rPr>
              <w:t>Planul de reutilizare</w:t>
            </w:r>
          </w:p>
          <w:p w14:paraId="6FE2D37E" w14:textId="77777777" w:rsidR="0035560E" w:rsidRDefault="0035560E" w:rsidP="000E2070">
            <w:pPr>
              <w:spacing w:after="22" w:line="360" w:lineRule="auto"/>
              <w:ind w:left="34"/>
              <w:contextualSpacing/>
              <w:jc w:val="both"/>
              <w:rPr>
                <w:rFonts w:ascii="Trebuchet MS" w:hAnsi="Trebuchet MS" w:cs="Calibri"/>
                <w:b/>
                <w:bCs/>
                <w:lang w:val="ro-RO"/>
              </w:rPr>
            </w:pPr>
          </w:p>
          <w:p w14:paraId="6349F6DB" w14:textId="51C6672D" w:rsidR="000E2070" w:rsidRPr="006F3982" w:rsidRDefault="000E2070" w:rsidP="000E2070">
            <w:pPr>
              <w:spacing w:after="22" w:line="360" w:lineRule="auto"/>
              <w:ind w:left="34"/>
              <w:contextualSpacing/>
              <w:jc w:val="both"/>
              <w:rPr>
                <w:rFonts w:ascii="Trebuchet MS" w:hAnsi="Trebuchet MS" w:cs="Calibri"/>
                <w:lang w:val="pt-PT"/>
              </w:rPr>
            </w:pPr>
            <w:r w:rsidRPr="006F3982">
              <w:rPr>
                <w:rFonts w:ascii="Trebuchet MS" w:hAnsi="Trebuchet MS" w:cs="Calibri"/>
                <w:b/>
                <w:bCs/>
                <w:lang w:val="pt-PT"/>
              </w:rPr>
              <w:t>11. Declarația cu privire la respectarea principiului ”a nu prejudicia în mod semnificativ” (”do no significant harm” – DNSH)</w:t>
            </w:r>
            <w:r w:rsidRPr="006F3982">
              <w:rPr>
                <w:rFonts w:ascii="Trebuchet MS" w:hAnsi="Trebuchet MS" w:cs="Calibri"/>
                <w:lang w:val="pt-PT"/>
              </w:rPr>
              <w:t xml:space="preserve">. </w:t>
            </w:r>
          </w:p>
          <w:p w14:paraId="7843808C" w14:textId="2AE4D082" w:rsidR="000E2070" w:rsidRPr="006F3982" w:rsidRDefault="000E2070" w:rsidP="000E2070">
            <w:pPr>
              <w:spacing w:before="240" w:line="360" w:lineRule="auto"/>
              <w:jc w:val="both"/>
              <w:rPr>
                <w:rFonts w:ascii="Trebuchet MS" w:hAnsi="Trebuchet MS" w:cs="Calibri"/>
                <w:b/>
                <w:bCs/>
                <w:lang w:val="pt-PT"/>
              </w:rPr>
            </w:pPr>
            <w:r w:rsidRPr="006F3982">
              <w:rPr>
                <w:rFonts w:ascii="Trebuchet MS" w:hAnsi="Trebuchet MS" w:cs="Calibri"/>
                <w:b/>
                <w:bCs/>
                <w:lang w:val="pt-PT"/>
              </w:rPr>
              <w:t>12</w:t>
            </w:r>
            <w:r w:rsidRPr="006F3982">
              <w:rPr>
                <w:rFonts w:ascii="Trebuchet MS" w:hAnsi="Trebuchet MS" w:cs="Calibri"/>
                <w:lang w:val="pt-PT"/>
              </w:rPr>
              <w:t xml:space="preserve">. </w:t>
            </w:r>
            <w:r w:rsidRPr="006F3982">
              <w:rPr>
                <w:rFonts w:ascii="Trebuchet MS" w:hAnsi="Trebuchet MS" w:cs="Calibri"/>
                <w:b/>
                <w:bCs/>
                <w:lang w:val="pt-PT"/>
              </w:rPr>
              <w:t xml:space="preserve">Extrase din documente strategice relevante - pentru conformitatea cu art.73, alin.2, lit (a) din Regulamentul 1060/2021- demonstrarea încadrării proiectului în obiectivele strategiilor relevante.  </w:t>
            </w:r>
          </w:p>
          <w:p w14:paraId="00F2E7F4" w14:textId="77777777" w:rsidR="006F3982" w:rsidRPr="006F3982" w:rsidRDefault="006F3982" w:rsidP="000E2070">
            <w:pPr>
              <w:spacing w:after="22" w:line="360" w:lineRule="auto"/>
              <w:ind w:left="34"/>
              <w:contextualSpacing/>
              <w:jc w:val="both"/>
              <w:rPr>
                <w:rFonts w:ascii="Trebuchet MS" w:hAnsi="Trebuchet MS" w:cs="Calibri"/>
                <w:u w:val="single"/>
                <w:lang w:val="pt-PT"/>
              </w:rPr>
            </w:pPr>
          </w:p>
          <w:p w14:paraId="50A77F1B" w14:textId="2E829ECC" w:rsidR="000E2070" w:rsidRPr="0035560E" w:rsidRDefault="0035560E" w:rsidP="000E2070">
            <w:pPr>
              <w:spacing w:after="22" w:line="360" w:lineRule="auto"/>
              <w:ind w:left="34"/>
              <w:contextualSpacing/>
              <w:jc w:val="both"/>
              <w:rPr>
                <w:rFonts w:ascii="Trebuchet MS" w:hAnsi="Trebuchet MS" w:cs="Calibri"/>
                <w:b/>
                <w:bCs/>
                <w:u w:val="single"/>
                <w:lang w:val="pt-PT"/>
              </w:rPr>
            </w:pPr>
            <w:r w:rsidRPr="000415BE">
              <w:rPr>
                <w:rFonts w:ascii="Trebuchet MS" w:hAnsi="Trebuchet MS" w:cs="Calibri"/>
                <w:b/>
                <w:bCs/>
                <w:highlight w:val="lightGray"/>
                <w:u w:val="single"/>
                <w:lang w:val="pt-PT"/>
              </w:rPr>
              <w:t xml:space="preserve">Atentie! </w:t>
            </w:r>
            <w:r w:rsidR="000E2070" w:rsidRPr="000415BE">
              <w:rPr>
                <w:rFonts w:ascii="Trebuchet MS" w:hAnsi="Trebuchet MS" w:cs="Calibri"/>
                <w:b/>
                <w:bCs/>
                <w:highlight w:val="lightGray"/>
                <w:u w:val="single"/>
                <w:lang w:val="pt-PT"/>
              </w:rPr>
              <w:t>La depunerea cererii de finantare, beneficiarul trebuie s</w:t>
            </w:r>
            <w:r w:rsidRPr="000415BE">
              <w:rPr>
                <w:rFonts w:ascii="Trebuchet MS" w:hAnsi="Trebuchet MS" w:cs="Calibri"/>
                <w:b/>
                <w:bCs/>
                <w:highlight w:val="lightGray"/>
                <w:u w:val="single"/>
                <w:lang w:val="pt-PT"/>
              </w:rPr>
              <w:t>ă</w:t>
            </w:r>
            <w:r w:rsidR="000E2070" w:rsidRPr="000415BE">
              <w:rPr>
                <w:rFonts w:ascii="Trebuchet MS" w:hAnsi="Trebuchet MS" w:cs="Calibri"/>
                <w:b/>
                <w:bCs/>
                <w:highlight w:val="lightGray"/>
                <w:u w:val="single"/>
                <w:lang w:val="pt-PT"/>
              </w:rPr>
              <w:t xml:space="preserve"> depun</w:t>
            </w:r>
            <w:r w:rsidRPr="000415BE">
              <w:rPr>
                <w:rFonts w:ascii="Trebuchet MS" w:hAnsi="Trebuchet MS" w:cs="Calibri"/>
                <w:b/>
                <w:bCs/>
                <w:highlight w:val="lightGray"/>
                <w:u w:val="single"/>
                <w:lang w:val="pt-PT"/>
              </w:rPr>
              <w:t>ă</w:t>
            </w:r>
            <w:r w:rsidR="000E2070" w:rsidRPr="000415BE">
              <w:rPr>
                <w:rFonts w:ascii="Trebuchet MS" w:hAnsi="Trebuchet MS" w:cs="Calibri"/>
                <w:b/>
                <w:bCs/>
                <w:highlight w:val="lightGray"/>
                <w:u w:val="single"/>
                <w:lang w:val="pt-PT"/>
              </w:rPr>
              <w:t xml:space="preserve"> Avizul </w:t>
            </w:r>
            <w:r w:rsidRPr="000415BE">
              <w:rPr>
                <w:rFonts w:ascii="Trebuchet MS" w:hAnsi="Trebuchet MS" w:cs="Calibri"/>
                <w:b/>
                <w:bCs/>
                <w:highlight w:val="lightGray"/>
                <w:u w:val="single"/>
                <w:lang w:val="pt-PT"/>
              </w:rPr>
              <w:t>Autorității Teritoriale  privind conformitatea proiectului cu obiectivele SIDU/ SIDJ în care proiectul este inclus</w:t>
            </w:r>
            <w:r w:rsidR="000E2070" w:rsidRPr="000415BE">
              <w:rPr>
                <w:rFonts w:ascii="Trebuchet MS" w:hAnsi="Trebuchet MS" w:cs="Calibri"/>
                <w:b/>
                <w:bCs/>
                <w:highlight w:val="lightGray"/>
                <w:u w:val="single"/>
                <w:lang w:val="pt-PT"/>
              </w:rPr>
              <w:t>.</w:t>
            </w:r>
          </w:p>
          <w:p w14:paraId="6461199A" w14:textId="3EE261E9" w:rsidR="000E2754" w:rsidRPr="008E253B" w:rsidRDefault="000E2754" w:rsidP="000E2754">
            <w:pPr>
              <w:spacing w:before="240" w:line="360" w:lineRule="auto"/>
              <w:jc w:val="both"/>
              <w:rPr>
                <w:rFonts w:ascii="Trebuchet MS" w:hAnsi="Trebuchet MS" w:cs="Calibri"/>
                <w:b/>
                <w:bCs/>
                <w:color w:val="000000" w:themeColor="text1"/>
                <w:lang w:val="pt-PT"/>
              </w:rPr>
            </w:pPr>
            <w:r>
              <w:rPr>
                <w:rFonts w:ascii="Trebuchet MS" w:hAnsi="Trebuchet MS" w:cs="Calibri"/>
                <w:b/>
                <w:bCs/>
                <w:lang w:val="ro-RO"/>
              </w:rPr>
              <w:t>1</w:t>
            </w:r>
            <w:r w:rsidR="0035560E">
              <w:rPr>
                <w:rFonts w:ascii="Trebuchet MS" w:hAnsi="Trebuchet MS" w:cs="Calibri"/>
                <w:b/>
                <w:bCs/>
                <w:lang w:val="ro-RO"/>
              </w:rPr>
              <w:t>3</w:t>
            </w:r>
            <w:r>
              <w:rPr>
                <w:rFonts w:ascii="Trebuchet MS" w:hAnsi="Trebuchet MS" w:cs="Calibri"/>
                <w:b/>
                <w:bCs/>
                <w:lang w:val="ro-RO"/>
              </w:rPr>
              <w:t xml:space="preserve">. </w:t>
            </w:r>
            <w:r w:rsidRPr="008E253B">
              <w:rPr>
                <w:rFonts w:ascii="Trebuchet MS" w:hAnsi="Trebuchet MS" w:cs="Calibri"/>
                <w:b/>
                <w:bCs/>
                <w:color w:val="000000" w:themeColor="text1"/>
                <w:lang w:val="pt-PT"/>
              </w:rPr>
              <w:t>Documente privind capacitatea operațională a solicitantului.</w:t>
            </w:r>
          </w:p>
          <w:p w14:paraId="7C200ACC" w14:textId="6C1E0F06" w:rsidR="000E2754" w:rsidRPr="008E253B" w:rsidRDefault="000E2754"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Se vor depune fișele de post și decizia de numire a membrilor și CV-urile echipei desemnate pentru implementarea proiectului, actualizate la date depunerii cererii de finanțare</w:t>
            </w:r>
            <w:r w:rsidR="00485E4A">
              <w:rPr>
                <w:rFonts w:ascii="Trebuchet MS" w:hAnsi="Trebuchet MS" w:cs="Calibri"/>
                <w:color w:val="000000" w:themeColor="text1"/>
                <w:lang w:val="pt-PT"/>
              </w:rPr>
              <w:t>, proceduri, calendar al activităţilor</w:t>
            </w:r>
            <w:r w:rsidRPr="008E253B">
              <w:rPr>
                <w:rFonts w:ascii="Trebuchet MS" w:hAnsi="Trebuchet MS" w:cs="Calibri"/>
                <w:color w:val="000000" w:themeColor="text1"/>
                <w:lang w:val="pt-PT"/>
              </w:rPr>
              <w:t>.</w:t>
            </w:r>
          </w:p>
          <w:p w14:paraId="744B3CDA" w14:textId="77777777" w:rsidR="000E2754" w:rsidRPr="008E253B" w:rsidRDefault="000E2754"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În cazul în care echipa de implementare nu este nominalizată, se vor atașa doar fisele de post pentru pozițiile desemnate a forma această echipă, aprobate de reprezentantul legal al solicitantului.</w:t>
            </w:r>
          </w:p>
          <w:p w14:paraId="53489243" w14:textId="7151B636" w:rsidR="00491DB0" w:rsidRPr="008E253B" w:rsidRDefault="00491DB0"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1</w:t>
            </w:r>
            <w:r w:rsidR="0035560E">
              <w:rPr>
                <w:rFonts w:ascii="Trebuchet MS" w:hAnsi="Trebuchet MS" w:cs="Calibri"/>
                <w:color w:val="000000" w:themeColor="text1"/>
                <w:lang w:val="pt-PT"/>
              </w:rPr>
              <w:t>4</w:t>
            </w:r>
            <w:r w:rsidRPr="008E253B">
              <w:rPr>
                <w:rFonts w:ascii="Trebuchet MS" w:hAnsi="Trebuchet MS" w:cs="Calibri"/>
                <w:color w:val="000000" w:themeColor="text1"/>
                <w:lang w:val="pt-PT"/>
              </w:rPr>
              <w:t xml:space="preserve">. </w:t>
            </w:r>
            <w:r w:rsidRPr="008E253B">
              <w:rPr>
                <w:rFonts w:ascii="Trebuchet MS" w:hAnsi="Trebuchet MS" w:cs="Calibri"/>
                <w:b/>
                <w:bCs/>
                <w:color w:val="000000" w:themeColor="text1"/>
                <w:lang w:val="pt-PT"/>
              </w:rPr>
              <w:t xml:space="preserve">Dacă este cazul, document </w:t>
            </w:r>
            <w:r w:rsidR="00520108" w:rsidRPr="008E253B">
              <w:rPr>
                <w:rFonts w:ascii="Trebuchet MS" w:hAnsi="Trebuchet MS" w:cs="Calibri"/>
                <w:b/>
                <w:bCs/>
                <w:color w:val="000000" w:themeColor="text1"/>
                <w:lang w:val="pt-PT"/>
              </w:rPr>
              <w:t>care demonstrează</w:t>
            </w:r>
            <w:r w:rsidRPr="008E253B">
              <w:rPr>
                <w:rFonts w:ascii="Trebuchet MS" w:hAnsi="Trebuchet MS" w:cs="Calibri"/>
                <w:b/>
                <w:bCs/>
                <w:color w:val="000000" w:themeColor="text1"/>
                <w:lang w:val="pt-PT"/>
              </w:rPr>
              <w:t xml:space="preserve"> maturitatea proiectului </w:t>
            </w:r>
            <w:r w:rsidRPr="008E253B">
              <w:rPr>
                <w:rFonts w:ascii="Trebuchet MS" w:hAnsi="Trebuchet MS" w:cs="Calibri"/>
                <w:color w:val="000000" w:themeColor="text1"/>
                <w:lang w:val="pt-PT"/>
              </w:rPr>
              <w:t>(contract de execuție lucrări).</w:t>
            </w:r>
          </w:p>
          <w:p w14:paraId="02C5A0F5" w14:textId="77777777" w:rsidR="004112DA" w:rsidRDefault="004112DA" w:rsidP="004066BF">
            <w:pPr>
              <w:spacing w:before="240" w:line="360" w:lineRule="auto"/>
              <w:jc w:val="both"/>
              <w:rPr>
                <w:rFonts w:ascii="Trebuchet MS" w:hAnsi="Trebuchet MS" w:cs="Calibri"/>
                <w:lang w:val="ro-RO"/>
              </w:rPr>
            </w:pPr>
            <w:r w:rsidRPr="00EA08AC">
              <w:rPr>
                <w:rFonts w:ascii="Trebuchet MS" w:hAnsi="Trebuchet MS" w:cs="Calibri"/>
                <w:lang w:val="ro-RO"/>
              </w:rPr>
              <w:lastRenderedPageBreak/>
              <w:t>În cazul în care solicitantul consideră că poate explica o anumită situație și prin alte documente, acesta le poate anexa la cererea de finanțare, însă acest aspect nu presupune lipsa documentelor obligatorii solicitate.</w:t>
            </w:r>
          </w:p>
          <w:p w14:paraId="79240A2F" w14:textId="6EBDF68C" w:rsidR="0035560E" w:rsidRPr="00D5057A" w:rsidRDefault="0035560E" w:rsidP="004066BF">
            <w:pPr>
              <w:spacing w:before="240" w:line="360" w:lineRule="auto"/>
              <w:jc w:val="both"/>
              <w:rPr>
                <w:rFonts w:ascii="Trebuchet MS" w:hAnsi="Trebuchet MS"/>
                <w:b/>
                <w:bCs/>
                <w:iCs/>
                <w:lang w:val="pt-PT"/>
              </w:rPr>
            </w:pPr>
            <w:r w:rsidRPr="00D5057A">
              <w:rPr>
                <w:rFonts w:ascii="Trebuchet MS" w:hAnsi="Trebuchet MS" w:cs="Calibri"/>
                <w:b/>
                <w:bCs/>
                <w:lang w:val="pt-PT"/>
              </w:rPr>
              <w:t xml:space="preserve">15. Matricea de corelare </w:t>
            </w:r>
            <w:r w:rsidRPr="00D5057A">
              <w:rPr>
                <w:rFonts w:ascii="Trebuchet MS" w:hAnsi="Trebuchet MS"/>
                <w:b/>
                <w:bCs/>
                <w:iCs/>
                <w:lang w:val="pt-PT"/>
              </w:rPr>
              <w:t>a bugetului cu devizul general.</w:t>
            </w:r>
          </w:p>
        </w:tc>
      </w:tr>
    </w:tbl>
    <w:p w14:paraId="0D244C32" w14:textId="77777777" w:rsidR="006A7658" w:rsidRDefault="006A7658" w:rsidP="003036FE">
      <w:pPr>
        <w:pStyle w:val="Heading2"/>
        <w:rPr>
          <w:rFonts w:ascii="Trebuchet MS" w:hAnsi="Trebuchet MS"/>
          <w:lang w:val="ro-RO"/>
        </w:rPr>
      </w:pPr>
      <w:bookmarkStart w:id="105" w:name="_Toc134177438"/>
    </w:p>
    <w:p w14:paraId="3FCDB21B" w14:textId="378F3D02" w:rsidR="004A1707" w:rsidRPr="001779A7" w:rsidRDefault="004A1707" w:rsidP="003036FE">
      <w:pPr>
        <w:pStyle w:val="Heading2"/>
        <w:rPr>
          <w:rFonts w:ascii="Trebuchet MS" w:hAnsi="Trebuchet MS"/>
          <w:lang w:val="ro-RO"/>
        </w:rPr>
      </w:pPr>
      <w:bookmarkStart w:id="106" w:name="_Toc183761172"/>
      <w:r w:rsidRPr="001779A7">
        <w:rPr>
          <w:rFonts w:ascii="Trebuchet MS" w:hAnsi="Trebuchet MS"/>
          <w:lang w:val="ro-RO"/>
        </w:rPr>
        <w:t>7.5. Aspecte administrative privind depunerea cererii de finanțare</w:t>
      </w:r>
      <w:bookmarkEnd w:id="105"/>
      <w:bookmarkEnd w:id="106"/>
      <w:r w:rsidRPr="001779A7">
        <w:rPr>
          <w:rFonts w:ascii="Trebuchet MS" w:hAnsi="Trebuchet MS"/>
          <w:lang w:val="ro-RO"/>
        </w:rPr>
        <w:t xml:space="preserve"> </w:t>
      </w:r>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4A1707" w:rsidRPr="008F6F08" w14:paraId="1AF5AFCC" w14:textId="77777777" w:rsidTr="000D31E5">
        <w:tc>
          <w:tcPr>
            <w:tcW w:w="9396" w:type="dxa"/>
          </w:tcPr>
          <w:p w14:paraId="51369F02" w14:textId="77777777" w:rsidR="004A1707" w:rsidRPr="00EA08AC" w:rsidRDefault="004A1707" w:rsidP="004A1707">
            <w:pPr>
              <w:spacing w:before="120" w:after="120" w:line="360" w:lineRule="auto"/>
              <w:jc w:val="both"/>
              <w:rPr>
                <w:rFonts w:ascii="Trebuchet MS" w:hAnsi="Trebuchet MS"/>
                <w:iCs/>
                <w:lang w:val="ro-RO"/>
              </w:rPr>
            </w:pPr>
            <w:r w:rsidRPr="00EA08AC">
              <w:rPr>
                <w:rFonts w:ascii="Trebuchet MS" w:hAnsi="Trebuchet MS"/>
                <w:iCs/>
                <w:lang w:val="ro-RO"/>
              </w:rPr>
              <w:t>Depunerea cererii de finanțare se va realiza doar prin sistemul informatic MySMIS2021/ SMIS2021+.</w:t>
            </w:r>
          </w:p>
          <w:p w14:paraId="377EEA77" w14:textId="77777777" w:rsidR="004A1707" w:rsidRPr="00EA08AC" w:rsidRDefault="004A1707" w:rsidP="004A1707">
            <w:pPr>
              <w:spacing w:before="120" w:after="120"/>
              <w:rPr>
                <w:rFonts w:ascii="Trebuchet MS" w:hAnsi="Trebuchet MS"/>
                <w:i/>
                <w:sz w:val="24"/>
                <w:szCs w:val="24"/>
                <w:lang w:val="ro-RO"/>
              </w:rPr>
            </w:pPr>
            <w:r w:rsidRPr="00EA08AC">
              <w:rPr>
                <w:rFonts w:ascii="Trebuchet MS" w:hAnsi="Trebuchet MS"/>
                <w:iCs/>
                <w:lang w:val="ro-RO"/>
              </w:rPr>
              <w:t>Depunerea cererii de finanțare prin orice alte mijloace nu va fi luată în considerare.</w:t>
            </w:r>
          </w:p>
        </w:tc>
      </w:tr>
    </w:tbl>
    <w:p w14:paraId="45E375A4" w14:textId="77777777" w:rsidR="006A7658" w:rsidRDefault="006A7658" w:rsidP="003036FE">
      <w:pPr>
        <w:pStyle w:val="Heading2"/>
        <w:rPr>
          <w:rFonts w:ascii="Trebuchet MS" w:hAnsi="Trebuchet MS"/>
          <w:lang w:val="ro-RO"/>
        </w:rPr>
      </w:pPr>
      <w:bookmarkStart w:id="107" w:name="_Toc134177439"/>
    </w:p>
    <w:p w14:paraId="0837D5DE" w14:textId="448BE52B" w:rsidR="004A1707" w:rsidRPr="001779A7" w:rsidRDefault="004A1707" w:rsidP="003036FE">
      <w:pPr>
        <w:pStyle w:val="Heading2"/>
        <w:rPr>
          <w:rFonts w:ascii="Trebuchet MS" w:hAnsi="Trebuchet MS"/>
          <w:lang w:val="ro-RO"/>
        </w:rPr>
      </w:pPr>
      <w:bookmarkStart w:id="108" w:name="_Toc183761173"/>
      <w:r w:rsidRPr="001779A7">
        <w:rPr>
          <w:rFonts w:ascii="Trebuchet MS" w:hAnsi="Trebuchet MS"/>
          <w:lang w:val="ro-RO"/>
        </w:rPr>
        <w:t>7.6. Anexele și documente obligatorii la momentul contractării</w:t>
      </w:r>
      <w:bookmarkEnd w:id="107"/>
      <w:bookmarkEnd w:id="108"/>
      <w:r w:rsidRPr="001779A7">
        <w:rPr>
          <w:rFonts w:ascii="Trebuchet MS" w:hAnsi="Trebuchet MS"/>
          <w:lang w:val="ro-RO"/>
        </w:rPr>
        <w:t xml:space="preserve"> </w:t>
      </w:r>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4A1707" w:rsidRPr="008F6F08" w14:paraId="25C8C69F" w14:textId="77777777" w:rsidTr="000D31E5">
        <w:tc>
          <w:tcPr>
            <w:tcW w:w="9396" w:type="dxa"/>
          </w:tcPr>
          <w:p w14:paraId="1F56BF79" w14:textId="77777777" w:rsidR="006A7658" w:rsidRDefault="006A7658" w:rsidP="004502B6">
            <w:pPr>
              <w:spacing w:line="360" w:lineRule="auto"/>
              <w:ind w:left="142"/>
              <w:jc w:val="both"/>
              <w:rPr>
                <w:rFonts w:ascii="Trebuchet MS" w:hAnsi="Trebuchet MS" w:cs="Trebuchet MS"/>
                <w:b/>
                <w:bCs/>
                <w:lang w:val="ro-RO"/>
              </w:rPr>
            </w:pPr>
          </w:p>
          <w:p w14:paraId="61146D81" w14:textId="4224F84F" w:rsidR="004A1707" w:rsidRPr="001779A7" w:rsidRDefault="004A1707" w:rsidP="004502B6">
            <w:pPr>
              <w:spacing w:line="360" w:lineRule="auto"/>
              <w:ind w:left="142"/>
              <w:jc w:val="both"/>
              <w:rPr>
                <w:rFonts w:ascii="Trebuchet MS" w:hAnsi="Trebuchet MS" w:cs="Calibri"/>
                <w:b/>
                <w:bCs/>
                <w:lang w:val="ro-RO"/>
              </w:rPr>
            </w:pPr>
            <w:r w:rsidRPr="001779A7">
              <w:rPr>
                <w:rFonts w:ascii="Trebuchet MS" w:hAnsi="Trebuchet MS" w:cs="Trebuchet MS"/>
                <w:b/>
                <w:bCs/>
                <w:lang w:val="ro-RO"/>
              </w:rPr>
              <w:t>1.</w:t>
            </w:r>
            <w:r w:rsidRPr="001779A7">
              <w:rPr>
                <w:rFonts w:ascii="Trebuchet MS" w:hAnsi="Trebuchet MS" w:cs="Calibri"/>
                <w:b/>
                <w:bCs/>
                <w:lang w:val="ro-RO"/>
              </w:rPr>
              <w:t xml:space="preserve"> Hotărârea de aprobare a cererii de finanţare şi a cheltuielilor aferente, în conformitate cu ultima forma a bugetului rezultat în urma etapei de evaluare și selecție.</w:t>
            </w:r>
          </w:p>
          <w:p w14:paraId="0841538B" w14:textId="77777777" w:rsidR="009B1B77" w:rsidRPr="004502B6" w:rsidRDefault="009B1B77" w:rsidP="004502B6">
            <w:pPr>
              <w:spacing w:line="360" w:lineRule="auto"/>
              <w:ind w:left="142"/>
              <w:jc w:val="both"/>
              <w:rPr>
                <w:rFonts w:ascii="Trebuchet MS" w:hAnsi="Trebuchet MS" w:cs="Calibri"/>
                <w:lang w:val="ro-RO"/>
              </w:rPr>
            </w:pPr>
          </w:p>
          <w:p w14:paraId="67B9CF1E" w14:textId="77777777" w:rsidR="004A1707"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2. Formularul bugetar "Fişa proiectului finanţat/propus la finanţare în cadrul programelor aferente Politicii de coeziune a Uniunii Europene",</w:t>
            </w:r>
            <w:r w:rsidRPr="004502B6">
              <w:rPr>
                <w:rFonts w:ascii="Trebuchet MS" w:hAnsi="Trebuchet MS" w:cs="Calibri"/>
                <w:lang w:val="ro-RO"/>
              </w:rPr>
              <w:t xml:space="preserv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133A9549" w14:textId="77777777" w:rsidR="009B1B77" w:rsidRPr="004502B6" w:rsidRDefault="009B1B77" w:rsidP="004502B6">
            <w:pPr>
              <w:spacing w:line="360" w:lineRule="auto"/>
              <w:ind w:left="142"/>
              <w:jc w:val="both"/>
              <w:rPr>
                <w:rFonts w:ascii="Trebuchet MS" w:hAnsi="Trebuchet MS" w:cs="Calibri"/>
                <w:lang w:val="ro-RO"/>
              </w:rPr>
            </w:pPr>
          </w:p>
          <w:p w14:paraId="5E4BA942" w14:textId="77777777" w:rsidR="004A1707" w:rsidRPr="004502B6"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3. Formularul nr. 1 - Fişă de fundamentare a proiectului propus la finanţare/finanţat din fonduri europene,</w:t>
            </w:r>
            <w:r w:rsidRPr="004502B6">
              <w:rPr>
                <w:rFonts w:ascii="Trebuchet MS" w:hAnsi="Trebuchet MS" w:cs="Calibri"/>
                <w:lang w:val="ro-RO"/>
              </w:rPr>
              <w:t xml:space="preserve"> în conformitate cu HG. nr.829/2022.</w:t>
            </w:r>
          </w:p>
          <w:p w14:paraId="17A93061" w14:textId="77777777" w:rsidR="004A1707" w:rsidRPr="004502B6" w:rsidRDefault="004A1707" w:rsidP="004502B6">
            <w:pPr>
              <w:spacing w:line="360" w:lineRule="auto"/>
              <w:jc w:val="both"/>
              <w:rPr>
                <w:rFonts w:ascii="Trebuchet MS" w:hAnsi="Trebuchet MS" w:cs="Calibri"/>
                <w:b/>
                <w:bCs/>
                <w:lang w:val="ro-RO"/>
              </w:rPr>
            </w:pPr>
          </w:p>
          <w:p w14:paraId="50B1C630" w14:textId="06143350" w:rsidR="004A1707" w:rsidRPr="000E2070" w:rsidRDefault="004A1707" w:rsidP="000E2070">
            <w:pPr>
              <w:pStyle w:val="ListParagraph"/>
              <w:numPr>
                <w:ilvl w:val="0"/>
                <w:numId w:val="16"/>
              </w:numPr>
              <w:spacing w:line="360" w:lineRule="auto"/>
              <w:jc w:val="both"/>
              <w:rPr>
                <w:rFonts w:ascii="Trebuchet MS" w:hAnsi="Trebuchet MS" w:cs="Calibri"/>
                <w:bCs/>
                <w:lang w:val="ro-RO"/>
              </w:rPr>
            </w:pPr>
            <w:r w:rsidRPr="000E2070">
              <w:rPr>
                <w:rFonts w:ascii="Trebuchet MS" w:hAnsi="Trebuchet MS" w:cs="Calibri"/>
                <w:b/>
                <w:lang w:val="ro-RO"/>
              </w:rPr>
              <w:t>Documente privind constituirea parteneriatului</w:t>
            </w:r>
            <w:r w:rsidRPr="000E2070">
              <w:rPr>
                <w:rFonts w:ascii="Trebuchet MS" w:hAnsi="Trebuchet MS" w:cs="Calibri"/>
                <w:bCs/>
                <w:lang w:val="ro-RO"/>
              </w:rPr>
              <w:t xml:space="preserve">, respectiv </w:t>
            </w:r>
            <w:r w:rsidRPr="000E2070">
              <w:rPr>
                <w:rFonts w:ascii="Trebuchet MS" w:hAnsi="Trebuchet MS" w:cs="Calibri"/>
                <w:b/>
                <w:lang w:val="ro-RO"/>
              </w:rPr>
              <w:t>Acordul de parteneriat</w:t>
            </w:r>
            <w:r w:rsidRPr="000E2070">
              <w:rPr>
                <w:rFonts w:ascii="Trebuchet MS" w:hAnsi="Trebuchet MS" w:cs="Calibri"/>
                <w:bCs/>
                <w:lang w:val="ro-RO"/>
              </w:rPr>
              <w:t xml:space="preserve"> (dacă este cazul).</w:t>
            </w:r>
          </w:p>
          <w:p w14:paraId="2A27323A" w14:textId="6FB5ED40" w:rsidR="000E2070" w:rsidRPr="00F849F2" w:rsidRDefault="000E2070" w:rsidP="000E2070">
            <w:pPr>
              <w:spacing w:line="360" w:lineRule="auto"/>
              <w:jc w:val="both"/>
              <w:rPr>
                <w:rFonts w:ascii="Trebuchet MS" w:hAnsi="Trebuchet MS" w:cs="Calibri"/>
                <w:lang w:val="pt-PT"/>
              </w:rPr>
            </w:pPr>
            <w:r w:rsidRPr="00F849F2">
              <w:rPr>
                <w:rFonts w:ascii="Trebuchet MS" w:hAnsi="Trebuchet MS" w:cs="Calibri"/>
                <w:lang w:val="pt-PT"/>
              </w:rPr>
              <w:t xml:space="preserve">Modelul Acordului de parteneriat </w:t>
            </w:r>
            <w:r>
              <w:rPr>
                <w:rFonts w:ascii="Trebuchet MS" w:hAnsi="Trebuchet MS" w:cs="Calibri"/>
                <w:lang w:val="pt-PT"/>
              </w:rPr>
              <w:t>este</w:t>
            </w:r>
            <w:r w:rsidRPr="00F849F2">
              <w:rPr>
                <w:rFonts w:ascii="Trebuchet MS" w:hAnsi="Trebuchet MS" w:cs="Calibri"/>
                <w:lang w:val="pt-PT"/>
              </w:rPr>
              <w:t xml:space="preserve"> anexat prezentului ghid. </w:t>
            </w:r>
          </w:p>
          <w:p w14:paraId="42E5E662"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Acordul se completează și se semnează de către fiecare membru al acordului de parteneriat.</w:t>
            </w:r>
          </w:p>
          <w:p w14:paraId="39F56175" w14:textId="77777777" w:rsidR="00D15CD2" w:rsidRPr="004502B6" w:rsidRDefault="00D15CD2" w:rsidP="004502B6">
            <w:pPr>
              <w:spacing w:line="360" w:lineRule="auto"/>
              <w:jc w:val="both"/>
              <w:rPr>
                <w:rFonts w:ascii="Trebuchet MS" w:hAnsi="Trebuchet MS" w:cs="Calibri"/>
                <w:lang w:val="ro-RO"/>
              </w:rPr>
            </w:pPr>
            <w:r w:rsidRPr="004502B6">
              <w:rPr>
                <w:rFonts w:ascii="Trebuchet MS" w:hAnsi="Trebuchet MS" w:cs="Calibri"/>
                <w:lang w:val="ro-RO"/>
              </w:rPr>
              <w:t>Acordul de parteneriat/ colaborare va fi însoțit, obligatoriu, de hotărârile de aprobare a acordului (parteneriat/ colaborare).</w:t>
            </w:r>
          </w:p>
          <w:p w14:paraId="65DDFA8F" w14:textId="77777777" w:rsidR="004A1707" w:rsidRPr="004502B6" w:rsidRDefault="004A1707" w:rsidP="004502B6">
            <w:pPr>
              <w:spacing w:after="22" w:line="360" w:lineRule="auto"/>
              <w:ind w:left="22"/>
              <w:contextualSpacing/>
              <w:jc w:val="both"/>
              <w:rPr>
                <w:rFonts w:ascii="Trebuchet MS" w:hAnsi="Trebuchet MS" w:cs="Calibri"/>
                <w:b/>
                <w:bCs/>
                <w:lang w:val="ro-RO"/>
              </w:rPr>
            </w:pPr>
          </w:p>
          <w:p w14:paraId="28217B46" w14:textId="13AB0570" w:rsidR="004A1707" w:rsidRPr="004502B6" w:rsidRDefault="00D15CD2" w:rsidP="004502B6">
            <w:pPr>
              <w:spacing w:after="22" w:line="360" w:lineRule="auto"/>
              <w:ind w:left="22"/>
              <w:contextualSpacing/>
              <w:jc w:val="both"/>
              <w:rPr>
                <w:rFonts w:ascii="Trebuchet MS" w:hAnsi="Trebuchet MS" w:cs="Calibri"/>
                <w:b/>
                <w:bCs/>
                <w:lang w:val="ro-RO"/>
              </w:rPr>
            </w:pPr>
            <w:r w:rsidRPr="004502B6">
              <w:rPr>
                <w:rFonts w:ascii="Trebuchet MS" w:hAnsi="Trebuchet MS" w:cs="Calibri"/>
                <w:b/>
                <w:bCs/>
                <w:lang w:val="ro-RO"/>
              </w:rPr>
              <w:t>5.</w:t>
            </w:r>
            <w:r w:rsidR="004A1707" w:rsidRPr="004502B6">
              <w:rPr>
                <w:rFonts w:ascii="Trebuchet MS" w:hAnsi="Trebuchet MS" w:cs="Calibri"/>
                <w:b/>
                <w:bCs/>
                <w:lang w:val="ro-RO"/>
              </w:rPr>
              <w:t xml:space="preserve"> Mandatul/ împuternicire/ dispoziție pentru semnarea unor secțiuni din cererea de finanțare (dacă este cazul)</w:t>
            </w:r>
          </w:p>
          <w:p w14:paraId="2782FEC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lastRenderedPageBreak/>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Actul de împuternicire reprezintă orice document administrativ emis de reprezentantul legal în acest sens, cu respectarea prevederilor legale (exemple orientative: hotărâre, dispoziție etc)</w:t>
            </w:r>
            <w:r w:rsidR="00251ABE" w:rsidRPr="004502B6">
              <w:rPr>
                <w:rFonts w:ascii="Trebuchet MS" w:hAnsi="Trebuchet MS" w:cs="Calibri"/>
                <w:lang w:val="ro-RO"/>
              </w:rPr>
              <w:t>.</w:t>
            </w:r>
          </w:p>
          <w:p w14:paraId="7EDC31B6" w14:textId="7ABC6ED5" w:rsidR="00251ABE"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 xml:space="preserve"> NU se acceptă însușirea și semnarea declarațiilor solicitate în nume personal ale reprezentantului legal de către o altă persoană împuternicită.</w:t>
            </w:r>
          </w:p>
          <w:p w14:paraId="3267E3E9" w14:textId="77777777" w:rsidR="000E2754" w:rsidRPr="004502B6" w:rsidRDefault="000E2754" w:rsidP="004502B6">
            <w:pPr>
              <w:spacing w:line="360" w:lineRule="auto"/>
              <w:jc w:val="both"/>
              <w:rPr>
                <w:rFonts w:ascii="Trebuchet MS" w:hAnsi="Trebuchet MS" w:cs="Calibri"/>
                <w:lang w:val="ro-RO"/>
              </w:rPr>
            </w:pPr>
          </w:p>
          <w:p w14:paraId="2A374C3E" w14:textId="55ADD00B" w:rsidR="004A1707" w:rsidRPr="004502B6" w:rsidRDefault="004A1707" w:rsidP="004502B6">
            <w:pPr>
              <w:autoSpaceDE w:val="0"/>
              <w:autoSpaceDN w:val="0"/>
              <w:adjustRightInd w:val="0"/>
              <w:spacing w:line="360" w:lineRule="auto"/>
              <w:jc w:val="both"/>
              <w:rPr>
                <w:rFonts w:ascii="Trebuchet MS" w:hAnsi="Trebuchet MS"/>
                <w:b/>
                <w:bCs/>
                <w:iCs/>
                <w:u w:val="single"/>
                <w:lang w:val="ro-RO"/>
              </w:rPr>
            </w:pPr>
            <w:r w:rsidRPr="004502B6">
              <w:rPr>
                <w:rFonts w:ascii="Trebuchet MS" w:hAnsi="Trebuchet MS"/>
                <w:iCs/>
                <w:lang w:val="ro-RO"/>
              </w:rPr>
              <w:t xml:space="preserve"> </w:t>
            </w:r>
            <w:r w:rsidR="00D15CD2" w:rsidRPr="004502B6">
              <w:rPr>
                <w:rFonts w:ascii="Trebuchet MS" w:hAnsi="Trebuchet MS"/>
                <w:iCs/>
                <w:lang w:val="ro-RO"/>
              </w:rPr>
              <w:t>6</w:t>
            </w:r>
            <w:r w:rsidRPr="004502B6">
              <w:rPr>
                <w:rFonts w:ascii="Trebuchet MS" w:hAnsi="Trebuchet MS"/>
                <w:iCs/>
                <w:lang w:val="ro-RO"/>
              </w:rPr>
              <w:t xml:space="preserve">. Pentru a face dovada unui drept real principal fără sarcini asupra bunurilor imobile care fac obiectul cererii de finanțare, </w:t>
            </w:r>
            <w:r w:rsidRPr="004502B6">
              <w:rPr>
                <w:rFonts w:ascii="Trebuchet MS" w:hAnsi="Trebuchet MS"/>
                <w:b/>
                <w:bCs/>
                <w:iCs/>
                <w:u w:val="single"/>
                <w:lang w:val="ro-RO"/>
              </w:rPr>
              <w:t>solicitantul va depune documentele de proprietate (extras de carte funciară).</w:t>
            </w:r>
          </w:p>
          <w:p w14:paraId="5D788678" w14:textId="0250AD72" w:rsidR="00C11639" w:rsidRPr="004C13EE" w:rsidRDefault="00C11639" w:rsidP="00C11639">
            <w:pPr>
              <w:spacing w:line="360" w:lineRule="auto"/>
              <w:jc w:val="both"/>
              <w:rPr>
                <w:rFonts w:ascii="Trebuchet MS" w:hAnsi="Trebuchet MS"/>
                <w:color w:val="333333"/>
                <w:lang w:val="pt-PT"/>
              </w:rPr>
            </w:pPr>
            <w:r w:rsidRPr="004C13EE">
              <w:rPr>
                <w:rFonts w:ascii="Trebuchet MS" w:hAnsi="Trebuchet MS"/>
                <w:color w:val="333333"/>
                <w:lang w:val="pt-PT"/>
              </w:rPr>
              <w:t>Pentru a face dovada că deţine sau, după caz, urmează să deţină, până la semnarea contractului de finanţare, un drept real principal asupra bunurilor imobile care fac obiectul cererii de finanțare</w:t>
            </w:r>
            <w:r w:rsidRPr="004C13EE">
              <w:rPr>
                <w:rFonts w:ascii="Trebuchet MS" w:hAnsi="Trebuchet MS"/>
                <w:lang w:val="pt-PT"/>
              </w:rPr>
              <w:t xml:space="preserve"> ș</w:t>
            </w:r>
            <w:r w:rsidRPr="004C13EE">
              <w:rPr>
                <w:rFonts w:ascii="Trebuchet MS" w:hAnsi="Trebuchet MS"/>
                <w:color w:val="333333"/>
                <w:lang w:val="pt-PT"/>
              </w:rPr>
              <w:t>i/sau asupra bunurilor imobile care constituie locaţia/locaţiile de implementare a proiectului, solicitantul va depune documentele de proprietate</w:t>
            </w:r>
            <w:r w:rsidR="009845D9">
              <w:rPr>
                <w:rFonts w:ascii="Trebuchet MS" w:hAnsi="Trebuchet MS"/>
                <w:color w:val="333333"/>
                <w:lang w:val="pt-PT"/>
              </w:rPr>
              <w:t>/</w:t>
            </w:r>
            <w:r w:rsidRPr="004C13EE">
              <w:rPr>
                <w:rFonts w:ascii="Trebuchet MS" w:hAnsi="Trebuchet MS"/>
                <w:color w:val="333333"/>
                <w:lang w:val="pt-PT"/>
              </w:rPr>
              <w:t>administrare (extras de carte funciară emis cu cel mult 30 zile calendaristice înainte de transmitere, inclusiv tabelul centralizator cu numerele cadastrale și obiective de investiții),</w:t>
            </w:r>
            <w:r w:rsidRPr="004C13EE">
              <w:rPr>
                <w:rFonts w:ascii="Trebuchet MS" w:hAnsi="Trebuchet MS"/>
                <w:lang w:val="pt-PT"/>
              </w:rPr>
              <w:t xml:space="preserve"> </w:t>
            </w:r>
            <w:r w:rsidRPr="004C13EE">
              <w:rPr>
                <w:rFonts w:ascii="Trebuchet MS" w:hAnsi="Trebuchet MS"/>
                <w:color w:val="333333"/>
                <w:lang w:val="pt-PT"/>
              </w:rPr>
              <w:t>nu mai târziu de semnarea contractului de finanțare.</w:t>
            </w:r>
          </w:p>
          <w:p w14:paraId="73CB9F9A" w14:textId="77777777" w:rsidR="00C11639" w:rsidRPr="008E253B" w:rsidRDefault="00C11639" w:rsidP="00C11639">
            <w:pPr>
              <w:autoSpaceDE w:val="0"/>
              <w:autoSpaceDN w:val="0"/>
              <w:adjustRightInd w:val="0"/>
              <w:spacing w:line="360" w:lineRule="auto"/>
              <w:jc w:val="both"/>
              <w:rPr>
                <w:rFonts w:ascii="Trebuchet MS" w:hAnsi="Trebuchet MS"/>
                <w:iCs/>
                <w:lang w:val="pt-PT"/>
              </w:rPr>
            </w:pPr>
            <w:r w:rsidRPr="004C13EE">
              <w:rPr>
                <w:rFonts w:ascii="Trebuchet MS" w:hAnsi="Trebuchet MS"/>
                <w:color w:val="333333"/>
                <w:lang w:val="pt-PT"/>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3FF6FC1" w14:textId="77777777" w:rsidR="004A1707" w:rsidRPr="004502B6" w:rsidRDefault="004A1707" w:rsidP="004502B6">
            <w:pPr>
              <w:spacing w:line="360" w:lineRule="auto"/>
              <w:jc w:val="both"/>
              <w:rPr>
                <w:rFonts w:ascii="Trebuchet MS" w:hAnsi="Trebuchet MS" w:cs="Calibri"/>
                <w:b/>
                <w:bCs/>
                <w:lang w:val="ro-RO"/>
              </w:rPr>
            </w:pPr>
          </w:p>
          <w:p w14:paraId="596F2A09" w14:textId="0C2D16F2" w:rsidR="004A1707" w:rsidRPr="004502B6" w:rsidRDefault="00D15CD2" w:rsidP="004502B6">
            <w:pPr>
              <w:spacing w:line="360" w:lineRule="auto"/>
              <w:jc w:val="both"/>
              <w:rPr>
                <w:rFonts w:ascii="Trebuchet MS" w:hAnsi="Trebuchet MS" w:cs="Calibri"/>
                <w:lang w:val="ro-RO"/>
              </w:rPr>
            </w:pPr>
            <w:r w:rsidRPr="004502B6">
              <w:rPr>
                <w:rFonts w:ascii="Trebuchet MS" w:hAnsi="Trebuchet MS" w:cs="Calibri"/>
                <w:b/>
                <w:bCs/>
                <w:lang w:val="ro-RO"/>
              </w:rPr>
              <w:t>7</w:t>
            </w:r>
            <w:r w:rsidR="004A1707" w:rsidRPr="004502B6">
              <w:rPr>
                <w:rFonts w:ascii="Trebuchet MS" w:hAnsi="Trebuchet MS" w:cs="Calibri"/>
                <w:b/>
                <w:bCs/>
                <w:lang w:val="ro-RO"/>
              </w:rPr>
              <w:t>. Documente statutare solicitant/parteneri</w:t>
            </w:r>
            <w:r w:rsidR="004A1707" w:rsidRPr="004502B6">
              <w:rPr>
                <w:rFonts w:ascii="Trebuchet MS" w:hAnsi="Trebuchet MS" w:cs="Calibri"/>
                <w:lang w:val="ro-RO"/>
              </w:rPr>
              <w:t xml:space="preserve">, după caz, conform legislației în vigoare la data depunerii cererii de finanțare </w:t>
            </w:r>
          </w:p>
          <w:p w14:paraId="7BD3C5E4" w14:textId="77777777" w:rsidR="002E58DF" w:rsidRPr="002E58DF" w:rsidRDefault="002E58DF" w:rsidP="002E58DF">
            <w:pPr>
              <w:spacing w:line="360" w:lineRule="auto"/>
              <w:jc w:val="both"/>
              <w:rPr>
                <w:rFonts w:ascii="Trebuchet MS" w:hAnsi="Trebuchet MS" w:cs="Calibri"/>
                <w:lang w:val="ro-RO"/>
              </w:rPr>
            </w:pPr>
            <w:r w:rsidRPr="002E58DF">
              <w:rPr>
                <w:rFonts w:ascii="Trebuchet MS" w:hAnsi="Trebuchet MS" w:cs="Calibri"/>
                <w:lang w:val="ro-RO"/>
              </w:rPr>
              <w:t>- Hotărârea judecătorească de validare a mandatului primarului/ președintelui UAT municipiu/oraș/județ solicitant si, in cazul parteneriatelor, a primarului/primarilor UAT comună partener/partenere.</w:t>
            </w:r>
          </w:p>
          <w:p w14:paraId="5DAE9F7D" w14:textId="29CB7C50" w:rsidR="002E58DF" w:rsidRPr="004502B6" w:rsidRDefault="002E58DF" w:rsidP="004502B6">
            <w:pPr>
              <w:spacing w:line="360" w:lineRule="auto"/>
              <w:jc w:val="both"/>
              <w:rPr>
                <w:rFonts w:ascii="Trebuchet MS" w:hAnsi="Trebuchet MS" w:cs="Calibri"/>
                <w:bCs/>
                <w:lang w:val="ro-RO"/>
              </w:rPr>
            </w:pPr>
            <w:r w:rsidRPr="002E58DF">
              <w:rPr>
                <w:rFonts w:ascii="Trebuchet MS" w:hAnsi="Trebuchet MS" w:cs="Calibri"/>
                <w:lang w:val="ro-RO"/>
              </w:rPr>
              <w:t>- Hotărârea de constituire a Consiliului local/județean al solicitantului şi, dacă este cazul, hotărârea de constituire a Consiliilor locale ale partenerilor, precum si Ordinul prefectului de constatare a indeplinirii condițiilor legale de constituire a Consiliilor locale respective.</w:t>
            </w:r>
          </w:p>
          <w:p w14:paraId="36D1AA08"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Pentru instituțiile administraţiei publice locale aferente U.A.T-urilor, se vor ataşa documentele prin care au fost înfinţate, spre exemplu HCL-ul de înfiinţare.</w:t>
            </w:r>
          </w:p>
          <w:p w14:paraId="2474D591" w14:textId="77777777" w:rsidR="004A1707" w:rsidRPr="004502B6" w:rsidRDefault="004A1707" w:rsidP="004502B6">
            <w:pPr>
              <w:spacing w:line="360" w:lineRule="auto"/>
              <w:jc w:val="both"/>
              <w:rPr>
                <w:rFonts w:ascii="Trebuchet MS" w:hAnsi="Trebuchet MS" w:cs="Calibri"/>
                <w:lang w:val="ro-RO"/>
              </w:rPr>
            </w:pPr>
          </w:p>
          <w:p w14:paraId="3131DB4B" w14:textId="07D54C17" w:rsidR="004A1707" w:rsidRPr="004502B6" w:rsidRDefault="00552292" w:rsidP="004502B6">
            <w:pPr>
              <w:spacing w:line="360" w:lineRule="auto"/>
              <w:jc w:val="both"/>
              <w:rPr>
                <w:rFonts w:ascii="Trebuchet MS" w:hAnsi="Trebuchet MS" w:cs="Calibri"/>
                <w:lang w:val="ro-RO"/>
              </w:rPr>
            </w:pPr>
            <w:r w:rsidRPr="004502B6">
              <w:rPr>
                <w:rFonts w:ascii="Trebuchet MS" w:hAnsi="Trebuchet MS" w:cs="Calibri"/>
                <w:b/>
                <w:bCs/>
                <w:lang w:val="ro-RO"/>
              </w:rPr>
              <w:lastRenderedPageBreak/>
              <w:t>8</w:t>
            </w:r>
            <w:r w:rsidR="004A1707" w:rsidRPr="004502B6">
              <w:rPr>
                <w:rFonts w:ascii="Trebuchet MS" w:hAnsi="Trebuchet MS" w:cs="Calibri"/>
                <w:b/>
                <w:bCs/>
                <w:lang w:val="ro-RO"/>
              </w:rPr>
              <w:t xml:space="preserve">. Decizia </w:t>
            </w:r>
            <w:r w:rsidR="005E02D4" w:rsidRPr="004502B6">
              <w:rPr>
                <w:rFonts w:ascii="Trebuchet MS" w:hAnsi="Trebuchet MS" w:cs="Calibri"/>
                <w:b/>
                <w:bCs/>
                <w:lang w:val="ro-RO"/>
              </w:rPr>
              <w:t xml:space="preserve">finală a </w:t>
            </w:r>
            <w:r w:rsidR="004A1707" w:rsidRPr="004502B6">
              <w:rPr>
                <w:rFonts w:ascii="Trebuchet MS" w:hAnsi="Trebuchet MS" w:cs="Calibri"/>
                <w:b/>
                <w:bCs/>
                <w:lang w:val="ro-RO"/>
              </w:rPr>
              <w:t xml:space="preserve">autorității competente pentru protecția mediului, </w:t>
            </w:r>
            <w:r w:rsidR="004A1707" w:rsidRPr="004502B6">
              <w:rPr>
                <w:rFonts w:ascii="Trebuchet MS" w:hAnsi="Trebuchet MS" w:cs="Calibri"/>
                <w:lang w:val="ro-RO"/>
              </w:rPr>
              <w:t>privind procedura de evaluare a impactului asupra mediului, în conformitate cu Legea 292/2018 privind evaluarea impactului anumitor proiecte publice și private asupra mediului, sau clasarea notificării.</w:t>
            </w:r>
          </w:p>
          <w:p w14:paraId="246003E3" w14:textId="77777777" w:rsidR="00E2610B" w:rsidRPr="000E2070" w:rsidRDefault="00E2610B" w:rsidP="004502B6">
            <w:pPr>
              <w:spacing w:line="360" w:lineRule="auto"/>
              <w:jc w:val="both"/>
              <w:rPr>
                <w:rFonts w:ascii="Trebuchet MS" w:hAnsi="Trebuchet MS" w:cs="Calibri"/>
                <w:strike/>
                <w:lang w:val="ro-RO"/>
              </w:rPr>
            </w:pPr>
          </w:p>
          <w:p w14:paraId="32E298EF" w14:textId="77777777" w:rsidR="004502B6" w:rsidRPr="004502B6" w:rsidRDefault="004502B6" w:rsidP="004502B6">
            <w:pPr>
              <w:spacing w:line="360" w:lineRule="auto"/>
              <w:jc w:val="both"/>
              <w:rPr>
                <w:rFonts w:ascii="Trebuchet MS" w:hAnsi="Trebuchet MS" w:cs="Calibri"/>
                <w:b/>
                <w:bCs/>
                <w:lang w:val="ro-RO"/>
              </w:rPr>
            </w:pPr>
          </w:p>
          <w:p w14:paraId="1E7025BA" w14:textId="6ADF1274" w:rsidR="00E2610B" w:rsidRDefault="000E2070" w:rsidP="004502B6">
            <w:pPr>
              <w:spacing w:line="360" w:lineRule="auto"/>
              <w:jc w:val="both"/>
              <w:rPr>
                <w:rFonts w:ascii="Trebuchet MS" w:hAnsi="Trebuchet MS" w:cstheme="majorBidi"/>
                <w:b/>
                <w:bCs/>
                <w:color w:val="000000" w:themeColor="text1"/>
                <w:lang w:val="ro-RO"/>
              </w:rPr>
            </w:pPr>
            <w:r>
              <w:rPr>
                <w:rFonts w:ascii="Trebuchet MS" w:hAnsi="Trebuchet MS" w:cs="Calibri"/>
                <w:b/>
                <w:bCs/>
                <w:lang w:val="ro-RO"/>
              </w:rPr>
              <w:t>9</w:t>
            </w:r>
            <w:r w:rsidR="002A6C36" w:rsidRPr="004502B6">
              <w:rPr>
                <w:rFonts w:ascii="Trebuchet MS" w:hAnsi="Trebuchet MS" w:cs="Calibri"/>
                <w:b/>
                <w:bCs/>
                <w:lang w:val="ro-RO"/>
              </w:rPr>
              <w:t xml:space="preserve">. </w:t>
            </w:r>
            <w:r w:rsidR="002A6C36" w:rsidRPr="004502B6">
              <w:rPr>
                <w:rFonts w:ascii="Trebuchet MS" w:eastAsiaTheme="majorEastAsia" w:hAnsi="Trebuchet MS" w:cstheme="majorBidi"/>
                <w:b/>
                <w:bCs/>
                <w:color w:val="000000" w:themeColor="text1"/>
                <w:lang w:val="ro-RO"/>
              </w:rPr>
              <w:t>Graficul cererilor de prefinanțare/plată/rambursare</w:t>
            </w:r>
          </w:p>
          <w:p w14:paraId="39392F07" w14:textId="77777777" w:rsidR="004502B6" w:rsidRPr="004502B6" w:rsidRDefault="004502B6" w:rsidP="004502B6">
            <w:pPr>
              <w:spacing w:line="360" w:lineRule="auto"/>
              <w:jc w:val="both"/>
              <w:rPr>
                <w:rFonts w:ascii="Trebuchet MS" w:hAnsi="Trebuchet MS" w:cs="Calibri"/>
                <w:b/>
                <w:bCs/>
                <w:lang w:val="ro-RO"/>
              </w:rPr>
            </w:pPr>
          </w:p>
          <w:p w14:paraId="0FE2C167" w14:textId="3EFBFE50" w:rsidR="00B629A0" w:rsidRPr="001779A7"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0E2070">
              <w:rPr>
                <w:rFonts w:ascii="Trebuchet MS" w:hAnsi="Trebuchet MS" w:cs="Trebuchet MS"/>
                <w:b/>
                <w:bCs/>
                <w:lang w:val="ro-RO"/>
              </w:rPr>
              <w:t>0</w:t>
            </w:r>
            <w:r w:rsidRPr="004502B6">
              <w:rPr>
                <w:rFonts w:ascii="Trebuchet MS" w:hAnsi="Trebuchet MS" w:cs="Trebuchet MS"/>
                <w:b/>
                <w:bCs/>
                <w:lang w:val="ro-RO"/>
              </w:rPr>
              <w:t>.</w:t>
            </w:r>
            <w:r w:rsidRPr="004502B6">
              <w:rPr>
                <w:rFonts w:ascii="Trebuchet MS" w:hAnsi="Trebuchet MS" w:cs="Trebuchet MS"/>
                <w:lang w:val="ro-RO"/>
              </w:rPr>
              <w:t xml:space="preserve"> </w:t>
            </w:r>
            <w:r w:rsidRPr="001779A7">
              <w:rPr>
                <w:rFonts w:ascii="Trebuchet MS" w:hAnsi="Trebuchet MS" w:cs="Trebuchet MS"/>
                <w:b/>
                <w:bCs/>
                <w:lang w:val="ro-RO"/>
              </w:rPr>
              <w:t>Pentru expertul care a întocmit documentația de imunizare, se va depune documentul relevant cu privire la încadrarea acestuia ca expert care are dreptul legal să întocmească astfel de documentații</w:t>
            </w:r>
            <w:r w:rsidR="003E4238">
              <w:rPr>
                <w:rFonts w:ascii="Trebuchet MS" w:hAnsi="Trebuchet MS" w:cs="Trebuchet MS"/>
                <w:b/>
                <w:bCs/>
                <w:lang w:val="ro-RO"/>
              </w:rPr>
              <w:t xml:space="preserve"> (certificat de atestare în termen de valabilitate atât la momentul elaborării documentaţiei cât şi la momentul </w:t>
            </w:r>
            <w:r w:rsidR="00566076">
              <w:rPr>
                <w:rFonts w:ascii="Trebuchet MS" w:hAnsi="Trebuchet MS" w:cs="Trebuchet MS"/>
                <w:b/>
                <w:bCs/>
                <w:lang w:val="ro-RO"/>
              </w:rPr>
              <w:t>t</w:t>
            </w:r>
            <w:r w:rsidR="003E4238">
              <w:rPr>
                <w:rFonts w:ascii="Trebuchet MS" w:hAnsi="Trebuchet MS" w:cs="Trebuchet MS"/>
                <w:b/>
                <w:bCs/>
                <w:lang w:val="ro-RO"/>
              </w:rPr>
              <w:t xml:space="preserve">ransmiterii </w:t>
            </w:r>
            <w:r w:rsidR="00566076">
              <w:rPr>
                <w:rFonts w:ascii="Trebuchet MS" w:hAnsi="Trebuchet MS" w:cs="Trebuchet MS"/>
                <w:b/>
                <w:bCs/>
                <w:lang w:val="ro-RO"/>
              </w:rPr>
              <w:t xml:space="preserve">acestuia </w:t>
            </w:r>
            <w:r w:rsidR="003E4238">
              <w:rPr>
                <w:rFonts w:ascii="Trebuchet MS" w:hAnsi="Trebuchet MS" w:cs="Trebuchet MS"/>
                <w:b/>
                <w:bCs/>
                <w:lang w:val="ro-RO"/>
              </w:rPr>
              <w:t>în etapa de contractare).</w:t>
            </w:r>
          </w:p>
          <w:p w14:paraId="4C6361DD" w14:textId="77777777" w:rsidR="00E2610B" w:rsidRPr="004502B6" w:rsidRDefault="00E2610B" w:rsidP="004502B6">
            <w:pPr>
              <w:autoSpaceDE w:val="0"/>
              <w:autoSpaceDN w:val="0"/>
              <w:adjustRightInd w:val="0"/>
              <w:spacing w:line="360" w:lineRule="auto"/>
              <w:jc w:val="both"/>
              <w:rPr>
                <w:rFonts w:ascii="Trebuchet MS" w:hAnsi="Trebuchet MS" w:cs="Trebuchet MS"/>
                <w:lang w:val="ro-RO"/>
              </w:rPr>
            </w:pPr>
          </w:p>
          <w:p w14:paraId="0922473E" w14:textId="2DF0445D" w:rsidR="00B629A0"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0E2070">
              <w:rPr>
                <w:rFonts w:ascii="Trebuchet MS" w:hAnsi="Trebuchet MS" w:cs="Trebuchet MS"/>
                <w:b/>
                <w:bCs/>
                <w:lang w:val="ro-RO"/>
              </w:rPr>
              <w:t>1</w:t>
            </w:r>
            <w:r w:rsidRPr="004502B6">
              <w:rPr>
                <w:rFonts w:ascii="Trebuchet MS" w:hAnsi="Trebuchet MS" w:cs="Trebuchet MS"/>
                <w:b/>
                <w:bCs/>
                <w:lang w:val="ro-RO"/>
              </w:rPr>
              <w:t>. Planul de monitorizare a proiectului</w:t>
            </w:r>
          </w:p>
          <w:p w14:paraId="24EC08D9" w14:textId="77777777" w:rsidR="009B1B77" w:rsidRPr="004502B6" w:rsidRDefault="009B1B77" w:rsidP="004502B6">
            <w:pPr>
              <w:autoSpaceDE w:val="0"/>
              <w:autoSpaceDN w:val="0"/>
              <w:adjustRightInd w:val="0"/>
              <w:spacing w:line="360" w:lineRule="auto"/>
              <w:jc w:val="both"/>
              <w:rPr>
                <w:rFonts w:ascii="Trebuchet MS" w:hAnsi="Trebuchet MS" w:cs="Trebuchet MS"/>
                <w:b/>
                <w:bCs/>
                <w:lang w:val="ro-RO"/>
              </w:rPr>
            </w:pPr>
          </w:p>
          <w:p w14:paraId="08648C14" w14:textId="1C616261"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0E2070">
              <w:rPr>
                <w:rFonts w:ascii="Trebuchet MS" w:hAnsi="Trebuchet MS" w:cs="Calibri"/>
                <w:b/>
                <w:bCs/>
                <w:lang w:val="ro-RO"/>
              </w:rPr>
              <w:t>2</w:t>
            </w:r>
            <w:r w:rsidRPr="004502B6">
              <w:rPr>
                <w:rFonts w:ascii="Trebuchet MS" w:hAnsi="Trebuchet MS" w:cs="Calibri"/>
                <w:b/>
                <w:bCs/>
                <w:lang w:val="ro-RO"/>
              </w:rPr>
              <w:t>. Certificat de atestare fiscală</w:t>
            </w:r>
            <w:r w:rsidRPr="004502B6">
              <w:rPr>
                <w:rFonts w:ascii="Trebuchet MS" w:hAnsi="Trebuchet MS" w:cs="Calibri"/>
                <w:lang w:val="ro-RO"/>
              </w:rPr>
              <w:t>, referitor la obligațiile de plată la bugetul local, precum și la bugetul de stat, din care să reiasă că solicitantul și-a achitat obligațiile de plată nete la bugetul de stat și respectiv, bugetul local, în ultimul an calendaristic.</w:t>
            </w:r>
          </w:p>
          <w:p w14:paraId="145EA22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Certificatele de atestare fiscală trebuie să fie în termen de valabilitate.</w:t>
            </w:r>
          </w:p>
          <w:p w14:paraId="0D7F6AB4"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în care solicitantul are debite, va solicita detalierea acestora în certificatul de atestare fiscală.</w:t>
            </w:r>
          </w:p>
          <w:p w14:paraId="6C2D43E2" w14:textId="77777777" w:rsidR="004A1707"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parteneriatelor toți membrii parteneriatului vor prezenta aceste documente.</w:t>
            </w:r>
          </w:p>
          <w:p w14:paraId="6B04465B" w14:textId="77777777" w:rsidR="009B1B77" w:rsidRPr="004502B6" w:rsidRDefault="009B1B77" w:rsidP="004502B6">
            <w:pPr>
              <w:spacing w:line="360" w:lineRule="auto"/>
              <w:jc w:val="both"/>
              <w:rPr>
                <w:rFonts w:ascii="Trebuchet MS" w:hAnsi="Trebuchet MS" w:cs="Calibri"/>
                <w:lang w:val="ro-RO"/>
              </w:rPr>
            </w:pPr>
          </w:p>
          <w:p w14:paraId="1F92180C" w14:textId="4C51AA4E" w:rsidR="004A1707"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0E2070">
              <w:rPr>
                <w:rFonts w:ascii="Trebuchet MS" w:hAnsi="Trebuchet MS" w:cs="Calibri"/>
                <w:b/>
                <w:bCs/>
                <w:lang w:val="ro-RO"/>
              </w:rPr>
              <w:t>3</w:t>
            </w:r>
            <w:r w:rsidRPr="004502B6">
              <w:rPr>
                <w:rFonts w:ascii="Trebuchet MS" w:hAnsi="Trebuchet MS" w:cs="Calibri"/>
                <w:b/>
                <w:bCs/>
                <w:lang w:val="ro-RO"/>
              </w:rPr>
              <w:t>.Certificatul de cazier fiscal al solicitantului.</w:t>
            </w:r>
            <w:r w:rsidRPr="004502B6">
              <w:rPr>
                <w:rFonts w:ascii="Trebuchet MS" w:hAnsi="Trebuchet MS" w:cs="Calibri"/>
                <w:lang w:val="ro-RO"/>
              </w:rPr>
              <w:t xml:space="preserve"> Certificatul de cazier fiscal trebuie să fie în termen de valabilitate. În cazul parteneriatelor toți membrii parteneriatului vor prezenta acest document.</w:t>
            </w:r>
          </w:p>
          <w:p w14:paraId="4E7AFA78" w14:textId="77777777" w:rsidR="009B1B77" w:rsidRPr="004502B6" w:rsidRDefault="009B1B77" w:rsidP="004502B6">
            <w:pPr>
              <w:spacing w:line="360" w:lineRule="auto"/>
              <w:jc w:val="both"/>
              <w:rPr>
                <w:rFonts w:ascii="Trebuchet MS" w:hAnsi="Trebuchet MS" w:cs="Calibri"/>
                <w:lang w:val="ro-RO"/>
              </w:rPr>
            </w:pPr>
          </w:p>
          <w:p w14:paraId="38F34068" w14:textId="77777777" w:rsidR="007F0116" w:rsidRPr="00303064" w:rsidRDefault="004A1707" w:rsidP="009B1B77">
            <w:pPr>
              <w:spacing w:after="120" w:line="360" w:lineRule="auto"/>
              <w:jc w:val="both"/>
              <w:rPr>
                <w:rFonts w:ascii="Trebuchet MS" w:hAnsi="Trebuchet MS"/>
                <w:b/>
                <w:bCs/>
                <w:iCs/>
                <w:lang w:val="ro-RO"/>
              </w:rPr>
            </w:pPr>
            <w:r w:rsidRPr="004502B6">
              <w:rPr>
                <w:rFonts w:ascii="Trebuchet MS" w:hAnsi="Trebuchet MS"/>
                <w:b/>
                <w:bCs/>
                <w:iCs/>
                <w:lang w:val="ro-RO"/>
              </w:rPr>
              <w:t>1</w:t>
            </w:r>
            <w:r w:rsidR="00624D17">
              <w:rPr>
                <w:rFonts w:ascii="Trebuchet MS" w:hAnsi="Trebuchet MS"/>
                <w:b/>
                <w:bCs/>
                <w:iCs/>
                <w:lang w:val="ro-RO"/>
              </w:rPr>
              <w:t>4</w:t>
            </w:r>
            <w:r w:rsidRPr="004502B6">
              <w:rPr>
                <w:rFonts w:ascii="Trebuchet MS" w:hAnsi="Trebuchet MS"/>
                <w:b/>
                <w:bCs/>
                <w:iCs/>
                <w:lang w:val="ro-RO"/>
              </w:rPr>
              <w:t>. Documente privind identificarea reprezentantului legal al solicitantului și</w:t>
            </w:r>
            <w:r w:rsidR="002D598A" w:rsidRPr="004502B6">
              <w:rPr>
                <w:rFonts w:ascii="Trebuchet MS" w:hAnsi="Trebuchet MS"/>
                <w:b/>
                <w:bCs/>
                <w:iCs/>
                <w:lang w:val="ro-RO"/>
              </w:rPr>
              <w:t>,</w:t>
            </w:r>
            <w:r w:rsidRPr="004502B6">
              <w:rPr>
                <w:rFonts w:ascii="Trebuchet MS" w:hAnsi="Trebuchet MS"/>
                <w:b/>
                <w:bCs/>
                <w:iCs/>
                <w:lang w:val="ro-RO"/>
              </w:rPr>
              <w:t xml:space="preserve"> dacă este </w:t>
            </w:r>
            <w:r w:rsidRPr="00303064">
              <w:rPr>
                <w:rFonts w:ascii="Trebuchet MS" w:hAnsi="Trebuchet MS"/>
                <w:b/>
                <w:bCs/>
                <w:iCs/>
                <w:lang w:val="ro-RO"/>
              </w:rPr>
              <w:t>cazul</w:t>
            </w:r>
            <w:r w:rsidR="002D598A" w:rsidRPr="00303064">
              <w:rPr>
                <w:rFonts w:ascii="Trebuchet MS" w:hAnsi="Trebuchet MS"/>
                <w:b/>
                <w:bCs/>
                <w:iCs/>
                <w:lang w:val="ro-RO"/>
              </w:rPr>
              <w:t>,</w:t>
            </w:r>
            <w:r w:rsidRPr="00303064">
              <w:rPr>
                <w:rFonts w:ascii="Trebuchet MS" w:hAnsi="Trebuchet MS"/>
                <w:b/>
                <w:bCs/>
                <w:iCs/>
                <w:lang w:val="ro-RO"/>
              </w:rPr>
              <w:t xml:space="preserve"> al partenerilor.</w:t>
            </w:r>
          </w:p>
          <w:p w14:paraId="5F694E86" w14:textId="77777777" w:rsidR="00624D17" w:rsidRPr="00303064" w:rsidRDefault="00624D17" w:rsidP="00624D17">
            <w:pPr>
              <w:pStyle w:val="Default"/>
              <w:spacing w:line="360" w:lineRule="auto"/>
              <w:jc w:val="both"/>
              <w:rPr>
                <w:rFonts w:ascii="Trebuchet MS" w:hAnsi="Trebuchet MS"/>
                <w:b/>
                <w:bCs/>
                <w:iCs/>
                <w:sz w:val="22"/>
                <w:szCs w:val="22"/>
                <w:lang w:val="pt-PT"/>
              </w:rPr>
            </w:pPr>
            <w:r w:rsidRPr="00303064">
              <w:rPr>
                <w:rFonts w:ascii="Trebuchet MS" w:hAnsi="Trebuchet MS"/>
                <w:b/>
                <w:bCs/>
                <w:iCs/>
                <w:sz w:val="22"/>
                <w:szCs w:val="22"/>
                <w:lang w:val="pt-PT"/>
              </w:rPr>
              <w:t>15</w:t>
            </w:r>
            <w:r w:rsidRPr="00303064">
              <w:rPr>
                <w:b/>
                <w:bCs/>
                <w:iCs/>
                <w:lang w:val="pt-PT"/>
              </w:rPr>
              <w:t xml:space="preserve">. </w:t>
            </w:r>
            <w:r w:rsidRPr="00303064">
              <w:rPr>
                <w:rFonts w:ascii="Trebuchet MS" w:hAnsi="Trebuchet MS"/>
                <w:b/>
                <w:bCs/>
                <w:iCs/>
                <w:sz w:val="22"/>
                <w:szCs w:val="22"/>
                <w:lang w:val="pt-PT"/>
              </w:rPr>
              <w:t>Declaratie beneficiari reali, în conformitate cu Instrucţiunea nr. 8/23.04.2024, publicata pe site-ul www.2021-2027.adrmuntenia.ro.</w:t>
            </w:r>
          </w:p>
          <w:p w14:paraId="65F65E4B" w14:textId="77777777" w:rsidR="00624D17" w:rsidRPr="00303064" w:rsidRDefault="00624D17" w:rsidP="00624D17">
            <w:pPr>
              <w:pStyle w:val="Default"/>
              <w:spacing w:line="360" w:lineRule="auto"/>
              <w:jc w:val="both"/>
              <w:rPr>
                <w:lang w:val="pt-PT"/>
              </w:rPr>
            </w:pPr>
            <w:r w:rsidRPr="00303064">
              <w:rPr>
                <w:rFonts w:ascii="Trebuchet MS" w:eastAsiaTheme="majorEastAsia" w:hAnsi="Trebuchet MS" w:cstheme="majorBidi"/>
                <w:b/>
                <w:bCs/>
                <w:color w:val="000000" w:themeColor="text1"/>
                <w:kern w:val="2"/>
                <w:sz w:val="22"/>
                <w:szCs w:val="22"/>
                <w:lang w:val="pt-PT"/>
              </w:rPr>
              <w:t>16</w:t>
            </w:r>
            <w:r w:rsidRPr="00303064">
              <w:rPr>
                <w:rFonts w:ascii="Trebuchet MS" w:eastAsiaTheme="majorEastAsia" w:hAnsi="Trebuchet MS" w:cstheme="majorBidi"/>
                <w:color w:val="000000" w:themeColor="text1"/>
                <w:kern w:val="2"/>
                <w:sz w:val="22"/>
                <w:szCs w:val="22"/>
                <w:lang w:val="pt-PT"/>
              </w:rPr>
              <w:t>. Dacă este cazul, documente actualizate, care au suferit modificări în urma evaluării tehnice şi financiare/ pentru care există recomandări de actualizare/ modificare în urma evaluării tehnice şi financiare</w:t>
            </w:r>
            <w:r w:rsidRPr="00303064">
              <w:rPr>
                <w:sz w:val="22"/>
                <w:szCs w:val="22"/>
                <w:lang w:val="pt-PT"/>
              </w:rPr>
              <w:t xml:space="preserve">. </w:t>
            </w:r>
          </w:p>
          <w:p w14:paraId="378C4780" w14:textId="77777777" w:rsidR="00624D17" w:rsidRPr="00303064" w:rsidRDefault="00624D17" w:rsidP="00624D17">
            <w:pPr>
              <w:pStyle w:val="Default"/>
              <w:spacing w:line="360" w:lineRule="auto"/>
              <w:jc w:val="both"/>
              <w:rPr>
                <w:lang w:val="pt-PT"/>
              </w:rPr>
            </w:pPr>
          </w:p>
          <w:p w14:paraId="42B1459F" w14:textId="1B9FD4B1" w:rsidR="00624D17" w:rsidRPr="004502B6" w:rsidRDefault="00624D17" w:rsidP="00624D17">
            <w:pPr>
              <w:spacing w:after="120" w:line="360" w:lineRule="auto"/>
              <w:jc w:val="both"/>
              <w:rPr>
                <w:rFonts w:ascii="Trebuchet MS" w:hAnsi="Trebuchet MS"/>
                <w:b/>
                <w:bCs/>
                <w:iCs/>
                <w:lang w:val="ro-RO"/>
              </w:rPr>
            </w:pPr>
            <w:r w:rsidRPr="00303064">
              <w:rPr>
                <w:rFonts w:ascii="Trebuchet MS" w:eastAsiaTheme="majorEastAsia" w:hAnsi="Trebuchet MS" w:cstheme="majorBidi"/>
                <w:color w:val="000000" w:themeColor="text1"/>
                <w:lang w:val="pt-PT"/>
              </w:rPr>
              <w:lastRenderedPageBreak/>
              <w:t>AM PR Sud-Muntenia poate solicita și alte documente considerate necesare în procesul de evaluare, selecție și contractare.</w:t>
            </w:r>
          </w:p>
        </w:tc>
      </w:tr>
    </w:tbl>
    <w:p w14:paraId="70BD5347" w14:textId="7AE09E88" w:rsidR="00BA6988" w:rsidRPr="001779A7" w:rsidRDefault="00BA6988" w:rsidP="003036FE">
      <w:pPr>
        <w:pStyle w:val="Heading2"/>
        <w:rPr>
          <w:rFonts w:ascii="Trebuchet MS" w:hAnsi="Trebuchet MS"/>
          <w:lang w:val="ro-RO"/>
        </w:rPr>
      </w:pPr>
      <w:bookmarkStart w:id="109" w:name="_Toc134177440"/>
      <w:bookmarkStart w:id="110" w:name="_Toc183761174"/>
      <w:r w:rsidRPr="001779A7">
        <w:rPr>
          <w:rFonts w:ascii="Trebuchet MS" w:hAnsi="Trebuchet MS"/>
          <w:lang w:val="ro-RO"/>
        </w:rPr>
        <w:lastRenderedPageBreak/>
        <w:t>7.7. Renunțarea la cererea de finanțare</w:t>
      </w:r>
      <w:bookmarkEnd w:id="109"/>
      <w:bookmarkEnd w:id="110"/>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8F6F08" w14:paraId="31EF27E2" w14:textId="77777777" w:rsidTr="000D31E5">
        <w:tc>
          <w:tcPr>
            <w:tcW w:w="9396" w:type="dxa"/>
          </w:tcPr>
          <w:p w14:paraId="2A30C6A7"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 xml:space="preserve">Pe parcursul procesului de evaluare, selecție și contractare, solicitantul de finanțare are dreptul de a solicita retragerea de la finanțare a proiectului depus. </w:t>
            </w:r>
          </w:p>
          <w:p w14:paraId="2C41B1E3"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a) prin sistemul electronic MySMIS 2021/SMIS 2021;</w:t>
            </w:r>
          </w:p>
          <w:p w14:paraId="3AE1A8B6"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sau</w:t>
            </w:r>
          </w:p>
          <w:p w14:paraId="7E1226C1"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b) prin completarea Formularului de retragere de la finanțare a proiectului.</w:t>
            </w:r>
          </w:p>
          <w:p w14:paraId="1965B5BF" w14:textId="77777777" w:rsidR="00BA6988" w:rsidRPr="00EA08AC" w:rsidRDefault="00BA6988" w:rsidP="00BA6988">
            <w:pPr>
              <w:spacing w:line="360" w:lineRule="auto"/>
              <w:jc w:val="both"/>
              <w:rPr>
                <w:rFonts w:ascii="Trebuchet MS" w:hAnsi="Trebuchet MS" w:cs="MontserratRoman-Regular"/>
                <w:lang w:val="ro-RO"/>
              </w:rPr>
            </w:pPr>
          </w:p>
          <w:p w14:paraId="6DFA2F22" w14:textId="77777777" w:rsidR="00BA6988" w:rsidRPr="00EA08AC" w:rsidRDefault="00BA6988" w:rsidP="00BA6988">
            <w:pPr>
              <w:spacing w:before="120" w:after="120" w:line="360" w:lineRule="auto"/>
              <w:jc w:val="both"/>
              <w:rPr>
                <w:rFonts w:ascii="Trebuchet MS" w:hAnsi="Trebuchet MS"/>
                <w:i/>
                <w:sz w:val="24"/>
                <w:szCs w:val="24"/>
                <w:lang w:val="ro-RO"/>
              </w:rPr>
            </w:pPr>
            <w:r w:rsidRPr="00EA08AC">
              <w:rPr>
                <w:rFonts w:ascii="Trebuchet MS" w:hAnsi="Trebuchet MS" w:cs="MontserratRoman-Regular"/>
                <w:lang w:val="ro-RO"/>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EA08AC" w:rsidRDefault="004112DA" w:rsidP="00F235B7">
      <w:pPr>
        <w:rPr>
          <w:lang w:val="ro-RO"/>
        </w:rPr>
      </w:pPr>
    </w:p>
    <w:p w14:paraId="1D55C4AD" w14:textId="2ACBE0A4" w:rsidR="00BA6988" w:rsidRPr="001D027D" w:rsidRDefault="00BA6988" w:rsidP="003036FE">
      <w:pPr>
        <w:pStyle w:val="Heading1"/>
        <w:rPr>
          <w:rFonts w:ascii="Trebuchet MS" w:hAnsi="Trebuchet MS"/>
          <w:sz w:val="28"/>
          <w:szCs w:val="28"/>
          <w:lang w:val="ro-RO"/>
        </w:rPr>
      </w:pPr>
      <w:bookmarkStart w:id="111" w:name="_Toc134177441"/>
      <w:bookmarkStart w:id="112" w:name="_Toc183761175"/>
      <w:r w:rsidRPr="001D027D">
        <w:rPr>
          <w:rFonts w:ascii="Trebuchet MS" w:hAnsi="Trebuchet MS"/>
          <w:sz w:val="28"/>
          <w:szCs w:val="28"/>
          <w:lang w:val="ro-RO"/>
        </w:rPr>
        <w:t>8. PROCESUL DE EVALUARE, SELECȚIE ȘI CONTRACTARE A PROIECTELOR</w:t>
      </w:r>
      <w:bookmarkEnd w:id="111"/>
      <w:bookmarkEnd w:id="112"/>
      <w:r w:rsidRPr="001D027D">
        <w:rPr>
          <w:rFonts w:ascii="Trebuchet MS" w:hAnsi="Trebuchet MS"/>
          <w:sz w:val="28"/>
          <w:szCs w:val="28"/>
          <w:lang w:val="ro-RO"/>
        </w:rPr>
        <w:t xml:space="preserve"> </w:t>
      </w:r>
    </w:p>
    <w:p w14:paraId="7E66DEA9" w14:textId="77777777" w:rsidR="00BA6988" w:rsidRPr="001D027D" w:rsidRDefault="00BA6988" w:rsidP="003036FE">
      <w:pPr>
        <w:pStyle w:val="Heading2"/>
        <w:rPr>
          <w:rFonts w:ascii="Trebuchet MS" w:hAnsi="Trebuchet MS"/>
          <w:lang w:val="ro-RO"/>
        </w:rPr>
      </w:pPr>
      <w:bookmarkStart w:id="113" w:name="_Toc134177442"/>
      <w:bookmarkStart w:id="114" w:name="_Toc183761176"/>
      <w:r w:rsidRPr="001D027D">
        <w:rPr>
          <w:rFonts w:ascii="Trebuchet MS" w:hAnsi="Trebuchet MS"/>
          <w:lang w:val="ro-RO"/>
        </w:rPr>
        <w:t>8.1. Principalele etape ale procesului de evaluare, selecție și contractare</w:t>
      </w:r>
      <w:bookmarkEnd w:id="113"/>
      <w:bookmarkEnd w:id="114"/>
      <w:r w:rsidRPr="001D027D">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8F6F08" w14:paraId="60DBA394" w14:textId="77777777" w:rsidTr="000D31E5">
        <w:tc>
          <w:tcPr>
            <w:tcW w:w="9396" w:type="dxa"/>
          </w:tcPr>
          <w:p w14:paraId="6CB8575B" w14:textId="77777777" w:rsidR="00251ABE" w:rsidRPr="00EA08AC" w:rsidRDefault="00251ABE" w:rsidP="00251ABE">
            <w:pPr>
              <w:spacing w:before="120" w:after="120" w:line="360" w:lineRule="auto"/>
              <w:jc w:val="both"/>
              <w:rPr>
                <w:rFonts w:ascii="Trebuchet MS" w:hAnsi="Trebuchet MS"/>
                <w:iCs/>
                <w:lang w:val="ro-RO"/>
              </w:rPr>
            </w:pPr>
            <w:r w:rsidRPr="00EA08AC">
              <w:rPr>
                <w:rFonts w:ascii="Trebuchet MS" w:hAnsi="Trebuchet MS"/>
                <w:iCs/>
                <w:lang w:val="ro-RO"/>
              </w:rPr>
              <w:t xml:space="preserve">Principalele etape ale procesului de evaluare, selecție și contractare sunt: </w:t>
            </w:r>
          </w:p>
          <w:p w14:paraId="76FC32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lang w:val="ro-RO"/>
              </w:rPr>
              <w:t xml:space="preserve">1. </w:t>
            </w:r>
            <w:r w:rsidRPr="00EA08AC">
              <w:rPr>
                <w:rFonts w:ascii="Trebuchet MS" w:hAnsi="Trebuchet MS"/>
                <w:b/>
                <w:bCs/>
                <w:u w:val="single"/>
                <w:lang w:val="ro-RO"/>
              </w:rPr>
              <w:t xml:space="preserve">Depunerea și înregistrarea cererilor de finanțare </w:t>
            </w:r>
          </w:p>
          <w:p w14:paraId="442176C7"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lang w:val="ro-RO"/>
              </w:rPr>
              <w:t>Depunerea unei cereri de finanțare reprezintă operațiunea de transmitere, de către un solicitant, a unei solicitări de finanțare (cerere de finanțare), prin intermediul aplicației SMIS2021/MySMIS2021.</w:t>
            </w:r>
            <w:r w:rsidRPr="00EA08AC">
              <w:rPr>
                <w:rFonts w:ascii="Trebuchet MS" w:hAnsi="Trebuchet MS" w:cs="Calibri"/>
                <w:lang w:val="ro-RO"/>
              </w:rPr>
              <w:t xml:space="preserve"> Aplicația </w:t>
            </w:r>
            <w:r w:rsidRPr="00EA08AC">
              <w:rPr>
                <w:rFonts w:ascii="Trebuchet MS" w:hAnsi="Trebuchet MS" w:cs="Trebuchet MS"/>
                <w:lang w:val="ro-RO"/>
              </w:rPr>
              <w:t>SMIS2021/MySMIS2021</w:t>
            </w:r>
            <w:r w:rsidRPr="00EA08AC">
              <w:rPr>
                <w:rFonts w:ascii="Trebuchet MS" w:hAnsi="Trebuchet MS" w:cs="Calibri"/>
                <w:lang w:val="ro-RO"/>
              </w:rPr>
              <w:t xml:space="preserve"> alocă, în mod automat, codul proiectului (codul SMIS). La nivelul AM PRSM, cererile de finanțare depuse vor fi înregistrate în MySMIS (BackOffice).</w:t>
            </w:r>
          </w:p>
          <w:p w14:paraId="52D697EB" w14:textId="77777777" w:rsidR="00251ABE" w:rsidRPr="00EA08AC" w:rsidRDefault="00251ABE" w:rsidP="00251ABE">
            <w:pPr>
              <w:spacing w:before="120" w:after="120" w:line="360" w:lineRule="auto"/>
              <w:jc w:val="both"/>
              <w:rPr>
                <w:rFonts w:ascii="Trebuchet MS" w:hAnsi="Trebuchet MS" w:cs="Calibri"/>
                <w:b/>
                <w:bCs/>
                <w:u w:val="single"/>
                <w:lang w:val="ro-RO"/>
              </w:rPr>
            </w:pPr>
            <w:r w:rsidRPr="00EA08AC">
              <w:rPr>
                <w:rFonts w:ascii="Trebuchet MS" w:hAnsi="Trebuchet MS"/>
                <w:b/>
                <w:bCs/>
                <w:i/>
                <w:u w:val="single"/>
                <w:lang w:val="ro-RO"/>
              </w:rPr>
              <w:t xml:space="preserve">2. </w:t>
            </w:r>
            <w:r w:rsidRPr="00EA08AC">
              <w:rPr>
                <w:rFonts w:ascii="Trebuchet MS" w:hAnsi="Trebuchet MS" w:cs="Calibri"/>
                <w:b/>
                <w:bCs/>
                <w:u w:val="single"/>
                <w:lang w:val="ro-RO"/>
              </w:rPr>
              <w:t>Desemnarea comisiei de evaluare</w:t>
            </w:r>
          </w:p>
          <w:p w14:paraId="0D8EF43B"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cs="Calibri"/>
                <w:lang w:val="ro-RO"/>
              </w:rPr>
              <w:t>După înregistrarea cererilor de finanțare în MySMIS (BackOffice) 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i/>
                <w:u w:val="single"/>
                <w:lang w:val="ro-RO"/>
              </w:rPr>
              <w:t xml:space="preserve">3. </w:t>
            </w:r>
            <w:r w:rsidRPr="00EA08AC">
              <w:rPr>
                <w:rFonts w:ascii="Trebuchet MS" w:hAnsi="Trebuchet MS" w:cs="Calibri"/>
                <w:b/>
                <w:bCs/>
                <w:u w:val="single"/>
                <w:lang w:val="ro-RO"/>
              </w:rPr>
              <w:t xml:space="preserve">Verificarea conformității administrative </w:t>
            </w:r>
          </w:p>
          <w:p w14:paraId="6128239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lastRenderedPageBreak/>
              <w:t>Această etapă este complet digitalizată, respectiv este realizată în mod automat prin sistemul informatic MySMIS2021/SMIS2021+, pe baza declarației unice generată de sistemul informatic MySMIS2021/SMIS2021+.</w:t>
            </w:r>
          </w:p>
          <w:p w14:paraId="5BE98E59" w14:textId="77777777" w:rsidR="00251ABE" w:rsidRPr="00EA08AC" w:rsidRDefault="00251ABE" w:rsidP="00251ABE">
            <w:pPr>
              <w:spacing w:line="360" w:lineRule="auto"/>
              <w:jc w:val="both"/>
              <w:rPr>
                <w:rFonts w:ascii="Trebuchet MS" w:hAnsi="Trebuchet MS" w:cs="Calibri"/>
                <w:lang w:val="ro-RO"/>
              </w:rPr>
            </w:pPr>
          </w:p>
          <w:p w14:paraId="2A06E5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b/>
                <w:bCs/>
                <w:i/>
                <w:u w:val="single"/>
                <w:lang w:val="ro-RO"/>
              </w:rPr>
              <w:t xml:space="preserve">4. </w:t>
            </w:r>
            <w:r w:rsidRPr="00EA08AC">
              <w:rPr>
                <w:rFonts w:ascii="Trebuchet MS" w:hAnsi="Trebuchet MS" w:cs="Calibri"/>
                <w:b/>
                <w:bCs/>
                <w:u w:val="single"/>
                <w:lang w:val="ro-RO"/>
              </w:rPr>
              <w:t>Evaluarea tehnică și financiară a cererii de</w:t>
            </w:r>
            <w:r w:rsidRPr="00EA08AC">
              <w:rPr>
                <w:rFonts w:ascii="Trebuchet MS" w:hAnsi="Trebuchet MS"/>
                <w:b/>
                <w:bCs/>
                <w:u w:val="single"/>
                <w:lang w:val="ro-RO"/>
              </w:rPr>
              <w:t xml:space="preserve"> finanțare</w:t>
            </w:r>
          </w:p>
          <w:p w14:paraId="659641FC"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 xml:space="preserve">Cererile de finanțare se evaluează de către comisiile de evaluare constituite la nivelul AM PRSM în conformitate cu prevederile Ghidului Solicitantului </w:t>
            </w:r>
            <w:r w:rsidRPr="00EA08AC">
              <w:rPr>
                <w:rFonts w:ascii="Trebuchet MS" w:hAnsi="Trebuchet MS" w:cs="Calibri"/>
                <w:lang w:val="ro-RO"/>
              </w:rPr>
              <w:t>și cu instrucțiunile Autorității de Management a Programului Regional Sud-Muntenia.</w:t>
            </w:r>
          </w:p>
          <w:p w14:paraId="321B7E9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Pe parcursul procesului de evaluare tehnică și financiară, comisia de evaluare poate solicita clarificări.</w:t>
            </w:r>
          </w:p>
          <w:p w14:paraId="63D4EEC0"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buget incorect calculat din punct de vedere aritmetic;</w:t>
            </w:r>
          </w:p>
          <w:p w14:paraId="52FFA2A4"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 xml:space="preserve">necorelarea bugetului cu activitățile proiectului și cu planul de achiziții; </w:t>
            </w:r>
          </w:p>
          <w:p w14:paraId="340F561B"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necorelarea calendarului de activități cu planul de achiziții;</w:t>
            </w:r>
          </w:p>
          <w:p w14:paraId="4B670C32"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declararea anumitor cheltuieli ca fiind ne-eligibile și reasumarea acestora de către solicitant;</w:t>
            </w:r>
          </w:p>
          <w:p w14:paraId="4B4BB175"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necorelări de informații în diferite parți ale cererii de finanțare, care să nu afecteze principiile de competitivitate în cadrul procesului, depunctând în mod corespunzător;</w:t>
            </w:r>
          </w:p>
          <w:p w14:paraId="31E3A06F" w14:textId="40517319" w:rsidR="00251ABE" w:rsidRPr="00EA08AC" w:rsidRDefault="00251ABE" w:rsidP="00251ABE">
            <w:pPr>
              <w:spacing w:before="120" w:after="120" w:line="360" w:lineRule="auto"/>
              <w:jc w:val="both"/>
              <w:rPr>
                <w:rFonts w:ascii="Trebuchet MS" w:hAnsi="Trebuchet MS"/>
                <w:color w:val="000000"/>
                <w:lang w:val="ro-RO" w:eastAsia="ro-RO"/>
              </w:rPr>
            </w:pPr>
            <w:r w:rsidRPr="00EA08AC">
              <w:rPr>
                <w:rFonts w:ascii="Trebuchet MS" w:hAnsi="Trebuchet MS" w:cs="Trebuchet MS"/>
                <w:lang w:val="ro-RO"/>
              </w:rPr>
              <w:t>•</w:t>
            </w:r>
            <w:r w:rsidRPr="00EA08AC">
              <w:rPr>
                <w:rFonts w:ascii="Trebuchet MS" w:hAnsi="Trebuchet MS" w:cs="Trebuchet MS"/>
                <w:lang w:val="ro-RO"/>
              </w:rPr>
              <w:tab/>
              <w:t>necorelări între cererea de finanțare și documentația tehnico-economică</w:t>
            </w:r>
            <w:r w:rsidR="000D70AA" w:rsidRPr="00EA08AC">
              <w:rPr>
                <w:rFonts w:ascii="Trebuchet MS" w:hAnsi="Trebuchet MS" w:cs="Trebuchet MS"/>
                <w:lang w:val="ro-RO"/>
              </w:rPr>
              <w:t>.</w:t>
            </w:r>
          </w:p>
          <w:p w14:paraId="048E8E61"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 xml:space="preserve">Termenul de răspuns la solicitările de clarificări este de </w:t>
            </w:r>
            <w:r w:rsidRPr="00EA08AC">
              <w:rPr>
                <w:rFonts w:ascii="Trebuchet MS" w:hAnsi="Trebuchet MS" w:cs="Trebuchet MS"/>
                <w:b/>
                <w:bCs/>
                <w:lang w:val="ro-RO"/>
              </w:rPr>
              <w:t>maximum 5 zile lucrătoare</w:t>
            </w:r>
            <w:r w:rsidRPr="00EA08AC">
              <w:rPr>
                <w:rFonts w:ascii="Trebuchet MS" w:hAnsi="Trebuchet MS" w:cs="Trebuchet MS"/>
                <w:lang w:val="ro-RO"/>
              </w:rPr>
              <w:t>, în funcție de complexitatea acestora.</w:t>
            </w:r>
          </w:p>
          <w:p w14:paraId="6BF8E0B9"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lipsa unor răspunsuri la clarificări sau în cazul primirii unor răspunsuri neconcludente, AM PRSM ia decizia privind rezultatul evaluării pe baza informațiilor existente.</w:t>
            </w:r>
          </w:p>
          <w:p w14:paraId="45D20FF8"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cadrul etapei de evaluare tehnică și financiară se efectuează și vizita pe teren.</w:t>
            </w:r>
          </w:p>
          <w:p w14:paraId="26BB7330"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lastRenderedPageBreak/>
              <w:t>Odată cu transmiterea primei solicitări de clarificări, solicitantul va fi notificat asupra datei efectuării vizitei pe teren.</w:t>
            </w:r>
          </w:p>
          <w:p w14:paraId="003EC6F7" w14:textId="77777777" w:rsidR="00251ABE" w:rsidRPr="00EA08AC" w:rsidRDefault="00251ABE" w:rsidP="00251ABE">
            <w:pPr>
              <w:spacing w:line="360" w:lineRule="auto"/>
              <w:jc w:val="both"/>
              <w:rPr>
                <w:rFonts w:ascii="Trebuchet MS" w:hAnsi="Trebuchet MS" w:cs="Trebuchet MS"/>
                <w:lang w:val="ro-RO"/>
              </w:rPr>
            </w:pPr>
            <w:bookmarkStart w:id="115" w:name="_Hlk108424368"/>
            <w:r w:rsidRPr="00EA08AC">
              <w:rPr>
                <w:rFonts w:ascii="Trebuchet MS" w:hAnsi="Trebuchet MS" w:cs="Trebuchet MS"/>
                <w:lang w:val="ro-RO"/>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5"/>
          <w:p w14:paraId="0363B2FF" w14:textId="77777777" w:rsidR="00251ABE" w:rsidRPr="00EA08AC" w:rsidRDefault="00251ABE" w:rsidP="00251ABE">
            <w:pPr>
              <w:spacing w:line="360" w:lineRule="auto"/>
              <w:jc w:val="both"/>
              <w:rPr>
                <w:rFonts w:ascii="Trebuchet MS" w:hAnsi="Trebuchet MS" w:cs="Trebuchet MS"/>
                <w:lang w:val="ro-RO"/>
              </w:rPr>
            </w:pPr>
          </w:p>
          <w:p w14:paraId="22D69C2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t>Grilele de evaluare tehnică și financiară se completează și se generează în sistemul informatic MySMIS2021/SMIS2021+.</w:t>
            </w:r>
          </w:p>
          <w:p w14:paraId="1E308EBE"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3D742A89"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iCs/>
                <w:lang w:val="ro-RO"/>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624D17">
              <w:rPr>
                <w:rFonts w:ascii="Trebuchet MS" w:hAnsi="Trebuchet MS"/>
                <w:iCs/>
                <w:lang w:val="ro-RO"/>
              </w:rPr>
              <w:t>.</w:t>
            </w:r>
          </w:p>
          <w:p w14:paraId="19035707" w14:textId="77777777" w:rsidR="00251ABE" w:rsidRPr="00EA08AC" w:rsidRDefault="00251ABE" w:rsidP="00251ABE">
            <w:pPr>
              <w:spacing w:line="360" w:lineRule="auto"/>
              <w:jc w:val="both"/>
              <w:rPr>
                <w:rFonts w:ascii="Trebuchet MS" w:hAnsi="Trebuchet MS" w:cs="Calibri"/>
                <w:lang w:val="ro-RO"/>
              </w:rPr>
            </w:pPr>
          </w:p>
          <w:p w14:paraId="302E5B18"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5. Contractarea proiectelor</w:t>
            </w:r>
          </w:p>
          <w:p w14:paraId="7D69805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AM PRSM demarează etapa de contractare.</w:t>
            </w:r>
          </w:p>
          <w:p w14:paraId="536E1EB0"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Intrarea în etapa de contractare este adusă la cunoștința solicitantului prin aplicația informatică MySMIS2021/SMIS2021+. </w:t>
            </w:r>
          </w:p>
          <w:p w14:paraId="429C3B0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w:t>
            </w:r>
            <w:r w:rsidRPr="00624D17">
              <w:rPr>
                <w:rFonts w:ascii="Trebuchet MS" w:hAnsi="Trebuchet MS" w:cs="Trebuchet MS"/>
                <w:lang w:val="ro-RO"/>
              </w:rPr>
              <w:t>finanțare au întrunit pragul de excelență</w:t>
            </w:r>
            <w:r w:rsidRPr="00EA08AC">
              <w:rPr>
                <w:rFonts w:ascii="Trebuchet MS" w:hAnsi="Trebuchet MS" w:cs="Trebuchet MS"/>
                <w:lang w:val="ro-RO"/>
              </w:rPr>
              <w:t xml:space="preserve"> sau care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7E9237E3"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4A76FB5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2F2B101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w:t>
            </w:r>
          </w:p>
          <w:p w14:paraId="22145B1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01F7E91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lastRenderedPageBreak/>
              <w:t>Urmare a verificării îndeplinirii condițiilor de eligibilitate, autoritatea de management emite decizia de aprobare a finanțării, respectiv decizia de respingere a finanțării.</w:t>
            </w:r>
          </w:p>
          <w:p w14:paraId="07FF1BD6" w14:textId="424D0B8A" w:rsidR="00BA6988" w:rsidRPr="00EA08AC" w:rsidRDefault="00251ABE" w:rsidP="00251ABE">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t>Durata totală până la semnarea contractului de finanțare nu poate depăși 180 de zile calendaristice calculate de la închiderea apelului de proiecte.</w:t>
            </w:r>
            <w:r w:rsidR="00624D17" w:rsidRPr="00F849F2">
              <w:rPr>
                <w:rFonts w:ascii="Trebuchet MS" w:hAnsi="Trebuchet MS" w:cs="Trebuchet MS"/>
                <w:lang w:val="pt-PT"/>
              </w:rPr>
              <w:t xml:space="preserve"> </w:t>
            </w:r>
            <w:r w:rsidR="001905C0" w:rsidRPr="001905C0">
              <w:rPr>
                <w:rFonts w:ascii="Trebuchet MS" w:hAnsi="Trebuchet MS" w:cs="Trebuchet MS"/>
                <w:lang w:val="pt-PT"/>
              </w:rPr>
              <w:t xml:space="preserve">În cazuri temeinic justificate, </w:t>
            </w:r>
            <w:r w:rsidR="001905C0">
              <w:rPr>
                <w:rFonts w:ascii="Trebuchet MS" w:hAnsi="Trebuchet MS" w:cs="Trebuchet MS"/>
                <w:lang w:val="pt-PT"/>
              </w:rPr>
              <w:t>AM</w:t>
            </w:r>
            <w:r w:rsidR="001905C0" w:rsidRPr="001905C0">
              <w:rPr>
                <w:rFonts w:ascii="Trebuchet MS" w:hAnsi="Trebuchet MS" w:cs="Trebuchet MS"/>
                <w:lang w:val="pt-PT"/>
              </w:rPr>
              <w:t xml:space="preserve"> are dreptul de a prelungi durata motivat, cu maximum 180 de zile calendaristice, cu informarea solicitanţilor prin publicarea unui anunţ pe pagina de internet a </w:t>
            </w:r>
            <w:r w:rsidR="001905C0">
              <w:rPr>
                <w:rFonts w:ascii="Trebuchet MS" w:hAnsi="Trebuchet MS" w:cs="Trebuchet MS"/>
                <w:lang w:val="pt-PT"/>
              </w:rPr>
              <w:t>programului</w:t>
            </w:r>
            <w:r w:rsidR="001905C0" w:rsidRPr="001905C0">
              <w:rPr>
                <w:rFonts w:ascii="Trebuchet MS" w:hAnsi="Trebuchet MS" w:cs="Trebuchet MS"/>
                <w:lang w:val="pt-PT"/>
              </w:rPr>
              <w:t>.</w:t>
            </w:r>
          </w:p>
        </w:tc>
      </w:tr>
    </w:tbl>
    <w:p w14:paraId="651F3F80" w14:textId="77777777" w:rsidR="00BA6988" w:rsidRPr="00EA08AC" w:rsidRDefault="00BA6988" w:rsidP="00BA6988">
      <w:pPr>
        <w:spacing w:before="120" w:after="120"/>
        <w:ind w:left="1004"/>
        <w:contextualSpacing/>
        <w:rPr>
          <w:rFonts w:ascii="Trebuchet MS" w:hAnsi="Trebuchet MS"/>
          <w:i/>
          <w:sz w:val="24"/>
          <w:szCs w:val="24"/>
          <w:lang w:val="ro-RO"/>
        </w:rPr>
      </w:pPr>
    </w:p>
    <w:p w14:paraId="7AD4106D" w14:textId="77777777" w:rsidR="00BA6988" w:rsidRPr="001D027D" w:rsidRDefault="00BA6988" w:rsidP="003036FE">
      <w:pPr>
        <w:pStyle w:val="Heading2"/>
        <w:rPr>
          <w:rFonts w:ascii="Trebuchet MS" w:hAnsi="Trebuchet MS"/>
          <w:lang w:val="ro-RO"/>
        </w:rPr>
      </w:pPr>
      <w:bookmarkStart w:id="116" w:name="_Toc134177443"/>
      <w:bookmarkStart w:id="117" w:name="_Toc183761177"/>
      <w:r w:rsidRPr="001D027D">
        <w:rPr>
          <w:rFonts w:ascii="Trebuchet MS" w:hAnsi="Trebuchet MS"/>
          <w:lang w:val="ro-RO"/>
        </w:rPr>
        <w:t>8.2. Conformitate administrativă – DECLARAȚIA UNICĂ</w:t>
      </w:r>
      <w:bookmarkEnd w:id="116"/>
      <w:bookmarkEnd w:id="117"/>
      <w:r w:rsidRPr="001D027D">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8F6F08" w14:paraId="37406682" w14:textId="77777777" w:rsidTr="000D31E5">
        <w:tc>
          <w:tcPr>
            <w:tcW w:w="9396" w:type="dxa"/>
          </w:tcPr>
          <w:p w14:paraId="554369A0" w14:textId="6964A7D3"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EA08AC" w:rsidRDefault="009F7C68" w:rsidP="009F7C68">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Default="009F7C68" w:rsidP="009F7C68">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să facă dovada îndeplinirii condițiilor de eligibilitate prevăzute de Ghidul solicitantului, în etapa de contractare, prin documente justificative.</w:t>
            </w:r>
          </w:p>
          <w:p w14:paraId="4A9CEB1F" w14:textId="77777777" w:rsidR="00C11639" w:rsidRPr="008E253B" w:rsidRDefault="00C11639" w:rsidP="00C11639">
            <w:pPr>
              <w:autoSpaceDE w:val="0"/>
              <w:autoSpaceDN w:val="0"/>
              <w:adjustRightInd w:val="0"/>
              <w:spacing w:line="360" w:lineRule="auto"/>
              <w:jc w:val="both"/>
              <w:rPr>
                <w:rFonts w:ascii="Trebuchet MS" w:hAnsi="Trebuchet MS" w:cs="ArialMT"/>
                <w:lang w:val="ro-RO"/>
              </w:rPr>
            </w:pPr>
            <w:r w:rsidRPr="00261515">
              <w:rPr>
                <w:rFonts w:ascii="Trebuchet MS" w:hAnsi="Trebuchet MS"/>
                <w:color w:val="333333"/>
                <w:lang w:val="ro-RO"/>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4B47989C" w14:textId="77777777" w:rsidR="009F7C68" w:rsidRPr="00EA08AC" w:rsidRDefault="009F7C68" w:rsidP="009F7C68">
            <w:pPr>
              <w:autoSpaceDE w:val="0"/>
              <w:autoSpaceDN w:val="0"/>
              <w:adjustRightInd w:val="0"/>
              <w:spacing w:line="360" w:lineRule="auto"/>
              <w:jc w:val="both"/>
              <w:rPr>
                <w:rFonts w:ascii="Trebuchet MS" w:hAnsi="Trebuchet MS" w:cs="Calibri"/>
                <w:lang w:val="ro-RO"/>
              </w:rPr>
            </w:pPr>
            <w:r w:rsidRPr="00EA08AC">
              <w:rPr>
                <w:rFonts w:ascii="Trebuchet MS" w:hAnsi="Trebuchet MS" w:cs="Trebuchet MS"/>
                <w:lang w:val="ro-RO"/>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EA08AC" w:rsidRDefault="009F7C68" w:rsidP="009F7C68">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EA08AC" w:rsidRDefault="009F7C68" w:rsidP="009F7C68">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lastRenderedPageBreak/>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3CA96431" w14:textId="77777777" w:rsidR="00BA6988" w:rsidRPr="00EA08AC" w:rsidRDefault="00BA6988" w:rsidP="00BA6988">
      <w:pPr>
        <w:spacing w:before="120" w:after="120"/>
        <w:jc w:val="both"/>
        <w:rPr>
          <w:rFonts w:ascii="Trebuchet MS" w:hAnsi="Trebuchet MS"/>
          <w:i/>
          <w:sz w:val="24"/>
          <w:szCs w:val="24"/>
          <w:lang w:val="ro-RO"/>
        </w:rPr>
      </w:pPr>
    </w:p>
    <w:p w14:paraId="497572E8" w14:textId="77777777" w:rsidR="00BA6988" w:rsidRPr="00D5089F" w:rsidRDefault="00BA6988" w:rsidP="003036FE">
      <w:pPr>
        <w:pStyle w:val="Heading2"/>
        <w:rPr>
          <w:rFonts w:ascii="Trebuchet MS" w:hAnsi="Trebuchet MS"/>
          <w:lang w:val="ro-RO"/>
        </w:rPr>
      </w:pPr>
      <w:bookmarkStart w:id="118" w:name="_Toc134177444"/>
      <w:bookmarkStart w:id="119" w:name="_Toc183761178"/>
      <w:r w:rsidRPr="00D5089F">
        <w:rPr>
          <w:rFonts w:ascii="Trebuchet MS" w:hAnsi="Trebuchet MS"/>
          <w:lang w:val="ro-RO"/>
        </w:rPr>
        <w:t>8.3. Etapa de evaluare preliminară – dacă este cazul (specific pentru intervențiile FSE+)</w:t>
      </w:r>
      <w:bookmarkEnd w:id="118"/>
      <w:bookmarkEnd w:id="119"/>
    </w:p>
    <w:p w14:paraId="39C61695" w14:textId="77777777" w:rsidR="00BA6988" w:rsidRPr="00EA08AC"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lang w:val="ro-RO"/>
        </w:rPr>
      </w:pPr>
      <w:r w:rsidRPr="00EA08AC">
        <w:rPr>
          <w:rFonts w:ascii="Trebuchet MS" w:hAnsi="Trebuchet MS"/>
          <w:i/>
          <w:sz w:val="24"/>
          <w:szCs w:val="24"/>
          <w:lang w:val="ro-RO"/>
        </w:rPr>
        <w:t>Nu este cazul</w:t>
      </w:r>
    </w:p>
    <w:p w14:paraId="59F48DA9" w14:textId="1952AF3B" w:rsidR="002A0CB5" w:rsidRPr="00D5089F" w:rsidRDefault="002A0CB5" w:rsidP="003036FE">
      <w:pPr>
        <w:pStyle w:val="Heading2"/>
        <w:rPr>
          <w:rFonts w:ascii="Trebuchet MS" w:hAnsi="Trebuchet MS"/>
          <w:lang w:val="ro-RO"/>
        </w:rPr>
      </w:pPr>
      <w:bookmarkStart w:id="120" w:name="_Toc183761179"/>
      <w:r w:rsidRPr="00D5089F">
        <w:rPr>
          <w:rFonts w:ascii="Trebuchet MS" w:hAnsi="Trebuchet MS"/>
          <w:lang w:val="ro-RO"/>
        </w:rPr>
        <w:t>8.4. Evaluarea tehnică și financiară. Criterii de evaluare tehnică și financiară</w:t>
      </w:r>
      <w:bookmarkEnd w:id="120"/>
    </w:p>
    <w:tbl>
      <w:tblPr>
        <w:tblStyle w:val="TableGrid"/>
        <w:tblW w:w="0" w:type="auto"/>
        <w:tblLook w:val="04A0" w:firstRow="1" w:lastRow="0" w:firstColumn="1" w:lastColumn="0" w:noHBand="0" w:noVBand="1"/>
      </w:tblPr>
      <w:tblGrid>
        <w:gridCol w:w="9396"/>
      </w:tblGrid>
      <w:tr w:rsidR="002A0CB5" w:rsidRPr="008F6F08" w14:paraId="1A84D0EA" w14:textId="77777777" w:rsidTr="000D31E5">
        <w:tc>
          <w:tcPr>
            <w:tcW w:w="9396" w:type="dxa"/>
          </w:tcPr>
          <w:p w14:paraId="15EB7FDD" w14:textId="674B1A18" w:rsidR="002A0CB5" w:rsidRDefault="002A0CB5" w:rsidP="002A0CB5">
            <w:pPr>
              <w:tabs>
                <w:tab w:val="left" w:pos="180"/>
                <w:tab w:val="left" w:pos="720"/>
              </w:tabs>
              <w:spacing w:line="360" w:lineRule="auto"/>
              <w:jc w:val="both"/>
              <w:rPr>
                <w:rFonts w:ascii="Trebuchet MS" w:hAnsi="Trebuchet MS" w:cs="Calibri"/>
                <w:b/>
                <w:bCs/>
                <w:u w:val="single"/>
                <w:lang w:val="ro-RO"/>
              </w:rPr>
            </w:pPr>
            <w:r w:rsidRPr="00EA08AC">
              <w:rPr>
                <w:rFonts w:ascii="Trebuchet MS" w:hAnsi="Trebuchet MS" w:cs="Calibri"/>
                <w:lang w:val="ro-RO"/>
              </w:rPr>
              <w:t xml:space="preserve">Evaluarea tehnică și financiară se va realiza în baza grilei de evaluare, </w:t>
            </w:r>
            <w:r w:rsidR="00920469">
              <w:rPr>
                <w:rFonts w:ascii="Trebuchet MS" w:hAnsi="Trebuchet MS" w:cs="Calibri"/>
                <w:lang w:val="ro-RO"/>
              </w:rPr>
              <w:t xml:space="preserve">anexată ghidului, </w:t>
            </w:r>
            <w:r w:rsidRPr="00EA08AC">
              <w:rPr>
                <w:rFonts w:ascii="Trebuchet MS" w:hAnsi="Trebuchet MS" w:cs="Calibri"/>
                <w:lang w:val="ro-RO"/>
              </w:rPr>
              <w:t xml:space="preserve">care cuprinde </w:t>
            </w:r>
            <w:r w:rsidRPr="00EA08AC">
              <w:rPr>
                <w:rFonts w:ascii="Trebuchet MS" w:hAnsi="Trebuchet MS" w:cs="Calibri"/>
                <w:b/>
                <w:bCs/>
                <w:u w:val="single"/>
                <w:lang w:val="ro-RO"/>
              </w:rPr>
              <w:t>criterii de evaluare tehnică și financiară</w:t>
            </w:r>
            <w:r w:rsidR="00DA3D15">
              <w:rPr>
                <w:rFonts w:ascii="Trebuchet MS" w:hAnsi="Trebuchet MS" w:cs="Calibri"/>
                <w:b/>
                <w:bCs/>
                <w:u w:val="single"/>
                <w:lang w:val="ro-RO"/>
              </w:rPr>
              <w:t xml:space="preserve"> prezentate mai jos.</w:t>
            </w:r>
          </w:p>
          <w:p w14:paraId="6C7D3844" w14:textId="77777777" w:rsidR="00DA3D15" w:rsidRPr="00EA08AC" w:rsidRDefault="00DA3D15" w:rsidP="002A0CB5">
            <w:pPr>
              <w:tabs>
                <w:tab w:val="left" w:pos="180"/>
                <w:tab w:val="left" w:pos="720"/>
              </w:tabs>
              <w:spacing w:line="360" w:lineRule="auto"/>
              <w:jc w:val="both"/>
              <w:rPr>
                <w:rFonts w:ascii="Trebuchet MS" w:hAnsi="Trebuchet MS" w:cs="Calibri"/>
                <w:lang w:val="ro-RO"/>
              </w:rPr>
            </w:pPr>
          </w:p>
          <w:p w14:paraId="1AF79498" w14:textId="10605931" w:rsidR="002A0CB5" w:rsidRPr="008462B8" w:rsidRDefault="002A0CB5">
            <w:pPr>
              <w:numPr>
                <w:ilvl w:val="0"/>
                <w:numId w:val="17"/>
              </w:numPr>
              <w:tabs>
                <w:tab w:val="left" w:pos="180"/>
                <w:tab w:val="left" w:pos="720"/>
              </w:tabs>
              <w:spacing w:line="360" w:lineRule="auto"/>
              <w:jc w:val="both"/>
              <w:rPr>
                <w:rFonts w:ascii="Trebuchet MS" w:hAnsi="Trebuchet MS" w:cs="Calibri"/>
                <w:b/>
                <w:lang w:val="ro-RO"/>
              </w:rPr>
            </w:pPr>
            <w:r w:rsidRPr="008462B8">
              <w:rPr>
                <w:rFonts w:ascii="Trebuchet MS" w:hAnsi="Trebuchet MS" w:cs="Calibri"/>
                <w:b/>
                <w:u w:val="single"/>
                <w:lang w:val="ro-RO"/>
              </w:rPr>
              <w:t xml:space="preserve">Contribuţia proiectului la realizarea Obiectivului Specific </w:t>
            </w:r>
            <w:r w:rsidR="00B10DFA" w:rsidRPr="008462B8">
              <w:rPr>
                <w:rFonts w:ascii="Trebuchet MS" w:hAnsi="Trebuchet MS" w:cs="Calibri"/>
                <w:b/>
                <w:u w:val="single"/>
                <w:lang w:val="ro-RO"/>
              </w:rPr>
              <w:t>2</w:t>
            </w:r>
            <w:r w:rsidRPr="008462B8">
              <w:rPr>
                <w:rFonts w:ascii="Trebuchet MS" w:hAnsi="Trebuchet MS" w:cs="Calibri"/>
                <w:b/>
                <w:u w:val="single"/>
                <w:lang w:val="ro-RO"/>
              </w:rPr>
              <w:t>.</w:t>
            </w:r>
            <w:r w:rsidR="00B10DFA" w:rsidRPr="008462B8">
              <w:rPr>
                <w:rFonts w:ascii="Trebuchet MS" w:hAnsi="Trebuchet MS" w:cs="Calibri"/>
                <w:b/>
                <w:u w:val="single"/>
                <w:lang w:val="ro-RO"/>
              </w:rPr>
              <w:t>7</w:t>
            </w:r>
            <w:r w:rsidRPr="008462B8">
              <w:rPr>
                <w:rFonts w:ascii="Trebuchet MS" w:hAnsi="Trebuchet MS" w:cs="Calibri"/>
                <w:b/>
                <w:u w:val="single"/>
                <w:lang w:val="ro-RO"/>
              </w:rPr>
              <w:t xml:space="preserve"> aferent Priorității </w:t>
            </w:r>
            <w:r w:rsidR="00B10DFA" w:rsidRPr="008462B8">
              <w:rPr>
                <w:rFonts w:ascii="Trebuchet MS" w:hAnsi="Trebuchet MS" w:cs="Calibri"/>
                <w:b/>
                <w:u w:val="single"/>
                <w:lang w:val="ro-RO"/>
              </w:rPr>
              <w:t>2</w:t>
            </w:r>
            <w:r w:rsidRPr="008462B8">
              <w:rPr>
                <w:rFonts w:ascii="Trebuchet MS" w:hAnsi="Trebuchet MS" w:cs="Calibri"/>
                <w:b/>
                <w:u w:val="single"/>
                <w:lang w:val="ro-RO"/>
              </w:rPr>
              <w:t xml:space="preserve"> din Programul Regional Sud-Muntenia 2021-2027</w:t>
            </w:r>
            <w:r w:rsidRPr="008462B8">
              <w:rPr>
                <w:rFonts w:ascii="Trebuchet MS" w:hAnsi="Trebuchet MS" w:cs="Calibri"/>
                <w:b/>
                <w:lang w:val="ro-RO"/>
              </w:rPr>
              <w:t>.</w:t>
            </w:r>
          </w:p>
          <w:p w14:paraId="72F5F733" w14:textId="77777777" w:rsidR="00DA3D15" w:rsidRDefault="00DA3D15" w:rsidP="006D5504">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t>În cadrul acestui criteriu, p</w:t>
            </w:r>
            <w:r w:rsidR="00233E0C" w:rsidRPr="00EA08AC">
              <w:rPr>
                <w:rFonts w:ascii="Trebuchet MS" w:hAnsi="Trebuchet MS" w:cs="Calibri"/>
                <w:lang w:val="ro-RO"/>
              </w:rPr>
              <w:t>roiectele se vor puncta în funcție de</w:t>
            </w:r>
            <w:r>
              <w:rPr>
                <w:rFonts w:ascii="Trebuchet MS" w:hAnsi="Trebuchet MS" w:cs="Calibri"/>
                <w:lang w:val="ro-RO"/>
              </w:rPr>
              <w:t>:</w:t>
            </w:r>
          </w:p>
          <w:p w14:paraId="222780F7" w14:textId="3EA2531A"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p</w:t>
            </w:r>
            <w:r w:rsidRPr="00DA3D15">
              <w:rPr>
                <w:rFonts w:ascii="Trebuchet MS" w:hAnsi="Trebuchet MS" w:cs="Calibri"/>
                <w:lang w:val="ro-RO"/>
              </w:rPr>
              <w:t>opulația care are acces la infrastructuri verzi noi sau îmbunătățite</w:t>
            </w:r>
            <w:r>
              <w:rPr>
                <w:rFonts w:ascii="Trebuchet MS" w:hAnsi="Trebuchet MS" w:cs="Calibri"/>
                <w:lang w:val="ro-RO"/>
              </w:rPr>
              <w:t>;</w:t>
            </w:r>
          </w:p>
          <w:p w14:paraId="7E02BDC9" w14:textId="5AF15657"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s</w:t>
            </w:r>
            <w:r w:rsidRPr="00DA3D15">
              <w:rPr>
                <w:rFonts w:ascii="Trebuchet MS" w:hAnsi="Trebuchet MS" w:cs="Calibri"/>
                <w:lang w:val="ro-RO"/>
              </w:rPr>
              <w:t>uprafaţa infrastructurii verzi care beneficiază de sprijin</w:t>
            </w:r>
            <w:r>
              <w:rPr>
                <w:rFonts w:ascii="Trebuchet MS" w:hAnsi="Trebuchet MS" w:cs="Calibri"/>
                <w:lang w:val="ro-RO"/>
              </w:rPr>
              <w:t>;</w:t>
            </w:r>
          </w:p>
          <w:p w14:paraId="3D420560" w14:textId="7AB9B921"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c</w:t>
            </w:r>
            <w:r w:rsidRPr="00DA3D15">
              <w:rPr>
                <w:rFonts w:ascii="Trebuchet MS" w:hAnsi="Trebuchet MS" w:cs="Calibri"/>
                <w:lang w:val="ro-RO"/>
              </w:rPr>
              <w:t>reșterea suprafeței de spațiu verde pe cap de locuitor</w:t>
            </w:r>
            <w:r>
              <w:rPr>
                <w:rFonts w:ascii="Trebuchet MS" w:hAnsi="Trebuchet MS" w:cs="Calibri"/>
                <w:lang w:val="ro-RO"/>
              </w:rPr>
              <w:t>, propusă prin proiect;</w:t>
            </w:r>
          </w:p>
          <w:p w14:paraId="68733B15" w14:textId="17E43778"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a</w:t>
            </w:r>
            <w:r w:rsidRPr="00DA3D15">
              <w:rPr>
                <w:rFonts w:ascii="Trebuchet MS" w:hAnsi="Trebuchet MS" w:cs="Calibri"/>
                <w:lang w:val="ro-RO"/>
              </w:rPr>
              <w:t>ccesibilitate</w:t>
            </w:r>
            <w:r>
              <w:rPr>
                <w:rFonts w:ascii="Trebuchet MS" w:hAnsi="Trebuchet MS" w:cs="Calibri"/>
                <w:lang w:val="ro-RO"/>
              </w:rPr>
              <w:t xml:space="preserve"> la infrastructura propusă;</w:t>
            </w:r>
          </w:p>
          <w:p w14:paraId="2973292F" w14:textId="4BF91AB3"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c</w:t>
            </w:r>
            <w:r w:rsidRPr="00DA3D15">
              <w:rPr>
                <w:rFonts w:ascii="Trebuchet MS" w:hAnsi="Trebuchet MS" w:cs="Calibri"/>
                <w:lang w:val="ro-RO"/>
              </w:rPr>
              <w:t>ontribuţia proiectului la furnizarea serviciilor ecosistemice</w:t>
            </w:r>
            <w:r>
              <w:rPr>
                <w:rFonts w:ascii="Trebuchet MS" w:hAnsi="Trebuchet MS" w:cs="Calibri"/>
                <w:lang w:val="ro-RO"/>
              </w:rPr>
              <w:t>.</w:t>
            </w:r>
          </w:p>
          <w:p w14:paraId="37F04A8B" w14:textId="77777777" w:rsidR="00DA3D15" w:rsidRPr="00DA3D15" w:rsidRDefault="00DA3D15" w:rsidP="00DA3D15">
            <w:pPr>
              <w:tabs>
                <w:tab w:val="left" w:pos="180"/>
                <w:tab w:val="left" w:pos="720"/>
              </w:tabs>
              <w:spacing w:line="360" w:lineRule="auto"/>
              <w:ind w:left="360"/>
              <w:jc w:val="both"/>
              <w:rPr>
                <w:rFonts w:ascii="Trebuchet MS" w:hAnsi="Trebuchet MS" w:cs="Calibri"/>
                <w:lang w:val="ro-RO"/>
              </w:rPr>
            </w:pPr>
          </w:p>
          <w:p w14:paraId="0DBD23BB" w14:textId="77777777" w:rsidR="00AB17DA" w:rsidRPr="00AB17DA" w:rsidRDefault="00AB17DA">
            <w:pPr>
              <w:pStyle w:val="ListParagraph"/>
              <w:numPr>
                <w:ilvl w:val="0"/>
                <w:numId w:val="17"/>
              </w:numPr>
              <w:spacing w:line="360" w:lineRule="auto"/>
              <w:jc w:val="both"/>
              <w:rPr>
                <w:rFonts w:ascii="Trebuchet MS" w:hAnsi="Trebuchet MS" w:cs="Calibri"/>
                <w:lang w:val="ro-RO" w:eastAsia="ro-RO"/>
              </w:rPr>
            </w:pPr>
            <w:r>
              <w:rPr>
                <w:rFonts w:ascii="Trebuchet MS" w:hAnsi="Trebuchet MS" w:cs="Calibri"/>
                <w:b/>
                <w:u w:val="single"/>
                <w:lang w:val="ro-RO"/>
              </w:rPr>
              <w:t>C</w:t>
            </w:r>
            <w:r w:rsidRPr="00AB17DA">
              <w:rPr>
                <w:rFonts w:ascii="Trebuchet MS" w:hAnsi="Trebuchet MS" w:cs="Calibri"/>
                <w:b/>
                <w:u w:val="single"/>
                <w:lang w:val="ro-RO"/>
              </w:rPr>
              <w:t>alitatea și maturitatea proiectului</w:t>
            </w:r>
          </w:p>
          <w:p w14:paraId="0E26F14E" w14:textId="75EBD05A" w:rsidR="00AB3670" w:rsidRDefault="00AB17DA" w:rsidP="00AB17DA">
            <w:pPr>
              <w:spacing w:line="360" w:lineRule="auto"/>
              <w:jc w:val="both"/>
              <w:rPr>
                <w:rFonts w:ascii="Trebuchet MS" w:hAnsi="Trebuchet MS" w:cs="Calibri"/>
                <w:lang w:val="ro-RO" w:eastAsia="ro-RO"/>
              </w:rPr>
            </w:pPr>
            <w:r w:rsidRPr="00AB17DA">
              <w:rPr>
                <w:rFonts w:ascii="Trebuchet MS" w:hAnsi="Trebuchet MS" w:cs="Calibri"/>
                <w:bCs/>
                <w:lang w:val="ro-RO"/>
              </w:rPr>
              <w:t>În</w:t>
            </w:r>
            <w:r w:rsidRPr="00AB17DA">
              <w:rPr>
                <w:rFonts w:ascii="Trebuchet MS" w:hAnsi="Trebuchet MS" w:cs="Calibri"/>
                <w:lang w:val="ro-RO" w:eastAsia="ro-RO"/>
              </w:rPr>
              <w:t xml:space="preserve"> </w:t>
            </w:r>
            <w:r w:rsidR="002A0CB5" w:rsidRPr="00AB17DA">
              <w:rPr>
                <w:rFonts w:ascii="Trebuchet MS" w:hAnsi="Trebuchet MS" w:cs="Calibri"/>
                <w:lang w:val="ro-RO" w:eastAsia="ro-RO"/>
              </w:rPr>
              <w:t>cadrul acestui criteriu, proiectele vor fi punctate în funcție de</w:t>
            </w:r>
            <w:r>
              <w:rPr>
                <w:rFonts w:ascii="Trebuchet MS" w:hAnsi="Trebuchet MS" w:cs="Calibri"/>
                <w:lang w:val="ro-RO" w:eastAsia="ro-RO"/>
              </w:rPr>
              <w:t>:</w:t>
            </w:r>
          </w:p>
          <w:p w14:paraId="3391255D" w14:textId="1E60696D"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alitatea/coerența documentaţiei tehnico-economice</w:t>
            </w:r>
            <w:r>
              <w:rPr>
                <w:rFonts w:ascii="Trebuchet MS" w:hAnsi="Trebuchet MS" w:cs="Calibri"/>
                <w:lang w:val="ro-RO" w:eastAsia="ro-RO"/>
              </w:rPr>
              <w:t>;</w:t>
            </w:r>
          </w:p>
          <w:p w14:paraId="328B461A" w14:textId="22EFB7A7"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alitatea bugetului, concordanța buget/deviz</w:t>
            </w:r>
            <w:r>
              <w:rPr>
                <w:rFonts w:ascii="Trebuchet MS" w:hAnsi="Trebuchet MS" w:cs="Calibri"/>
                <w:lang w:val="ro-RO" w:eastAsia="ro-RO"/>
              </w:rPr>
              <w:t>;</w:t>
            </w:r>
          </w:p>
          <w:p w14:paraId="703414B8" w14:textId="060777D6"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m</w:t>
            </w:r>
            <w:r w:rsidRPr="00AB17DA">
              <w:rPr>
                <w:rFonts w:ascii="Trebuchet MS" w:hAnsi="Trebuchet MS" w:cs="Calibri"/>
                <w:lang w:val="ro-RO" w:eastAsia="ro-RO"/>
              </w:rPr>
              <w:t>aturitatea proiectului</w:t>
            </w:r>
            <w:r>
              <w:rPr>
                <w:rFonts w:ascii="Trebuchet MS" w:hAnsi="Trebuchet MS" w:cs="Calibri"/>
                <w:lang w:val="ro-RO" w:eastAsia="ro-RO"/>
              </w:rPr>
              <w:t xml:space="preserve"> (existența unui contract de execuție lucrări atribuit).</w:t>
            </w:r>
          </w:p>
          <w:p w14:paraId="47D4D6BD" w14:textId="0A5939CF" w:rsidR="00AB3670" w:rsidRPr="00EA08AC" w:rsidRDefault="00AB17DA" w:rsidP="002A0CB5">
            <w:pPr>
              <w:spacing w:line="360" w:lineRule="auto"/>
              <w:jc w:val="both"/>
              <w:rPr>
                <w:rFonts w:ascii="Trebuchet MS" w:hAnsi="Trebuchet MS" w:cs="Calibri"/>
                <w:lang w:val="ro-RO" w:eastAsia="ro-RO"/>
              </w:rPr>
            </w:pPr>
            <w:r>
              <w:rPr>
                <w:rFonts w:ascii="Trebuchet MS" w:hAnsi="Trebuchet MS" w:cs="Calibri"/>
                <w:lang w:val="ro-RO" w:eastAsia="ro-RO"/>
              </w:rPr>
              <w:t>În</w:t>
            </w:r>
            <w:r w:rsidR="00AB3670" w:rsidRPr="00EA08AC">
              <w:rPr>
                <w:rFonts w:ascii="Trebuchet MS" w:hAnsi="Trebuchet MS" w:cs="Calibri"/>
                <w:lang w:val="ro-RO" w:eastAsia="ro-RO"/>
              </w:rPr>
              <w:t xml:space="preserve"> cadrul acestui criteriu, proiectele vor fi punctate </w:t>
            </w:r>
            <w:r w:rsidR="00D43B29" w:rsidRPr="00EA08AC">
              <w:rPr>
                <w:rFonts w:ascii="Trebuchet MS" w:hAnsi="Trebuchet MS" w:cs="Calibri"/>
                <w:lang w:val="ro-RO" w:eastAsia="ro-RO"/>
              </w:rPr>
              <w:t>avand în vedere art.73, alineatul (2),litera c) din Regulamentul (UE) 2021/1060</w:t>
            </w:r>
            <w:r w:rsidR="00D43B29">
              <w:rPr>
                <w:rFonts w:ascii="Trebuchet MS" w:hAnsi="Trebuchet MS" w:cs="Calibri"/>
                <w:lang w:val="ro-RO" w:eastAsia="ro-RO"/>
              </w:rPr>
              <w:t xml:space="preserve">, respectiv </w:t>
            </w:r>
            <w:r w:rsidR="00AB3670" w:rsidRPr="00EA08AC">
              <w:rPr>
                <w:rFonts w:ascii="Trebuchet MS" w:hAnsi="Trebuchet MS" w:cs="Calibri"/>
                <w:lang w:val="ro-RO" w:eastAsia="ro-RO"/>
              </w:rPr>
              <w:t xml:space="preserve">în funcție de corelarea bugetului proiectului cu activitățile și obiectivele acestuia, precum și cu documentația tehnico-economica și soluția tehnică </w:t>
            </w:r>
            <w:r w:rsidR="00504333" w:rsidRPr="00EA08AC">
              <w:rPr>
                <w:rFonts w:ascii="Trebuchet MS" w:hAnsi="Trebuchet MS" w:cs="Calibri"/>
                <w:lang w:val="ro-RO" w:eastAsia="ro-RO"/>
              </w:rPr>
              <w:t>inovatoare</w:t>
            </w:r>
            <w:r w:rsidR="00AB3670" w:rsidRPr="00EA08AC">
              <w:rPr>
                <w:rFonts w:ascii="Trebuchet MS" w:hAnsi="Trebuchet MS" w:cs="Calibri"/>
                <w:lang w:val="ro-RO" w:eastAsia="ro-RO"/>
              </w:rPr>
              <w:t xml:space="preserve"> și studiile anexate documentației tehnico-economice.</w:t>
            </w:r>
          </w:p>
          <w:p w14:paraId="489A0973" w14:textId="1099CC8D"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Cererile de finanțare vor fi însoțite de documentația tehnico-economică faza PT, inclusiv devizul general, documentațiile elaborate în fazele anterioare, precum și hotărârea de </w:t>
            </w:r>
            <w:r w:rsidRPr="00EA08AC">
              <w:rPr>
                <w:rFonts w:ascii="Trebuchet MS" w:hAnsi="Trebuchet MS" w:cs="Calibri"/>
                <w:lang w:val="ro-RO"/>
              </w:rPr>
              <w:lastRenderedPageBreak/>
              <w:t xml:space="preserve">aprobare a indicatorilor tehnico-economici, urmând ca evaluarea tehnică și financiară să se realizeze în baza acestuia. </w:t>
            </w:r>
          </w:p>
          <w:p w14:paraId="68AFF619" w14:textId="77777777" w:rsidR="006068C4" w:rsidRPr="008E253B" w:rsidRDefault="006068C4" w:rsidP="006068C4">
            <w:pPr>
              <w:spacing w:line="360" w:lineRule="auto"/>
              <w:jc w:val="both"/>
              <w:rPr>
                <w:rFonts w:ascii="Trebuchet MS" w:hAnsi="Trebuchet MS" w:cs="Calibri"/>
                <w:lang w:val="pt-PT"/>
              </w:rPr>
            </w:pPr>
            <w:r w:rsidRPr="008E253B">
              <w:rPr>
                <w:rFonts w:ascii="Trebuchet MS" w:hAnsi="Trebuchet MS" w:cs="Calibri"/>
                <w:lang w:val="pt-PT"/>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3328BB03" w14:textId="276317ED" w:rsidR="00B3013A" w:rsidRPr="009A4CA6" w:rsidRDefault="00B3013A" w:rsidP="002A0CB5">
            <w:pPr>
              <w:spacing w:line="360" w:lineRule="auto"/>
              <w:jc w:val="both"/>
              <w:rPr>
                <w:rFonts w:ascii="Trebuchet MS" w:hAnsi="Trebuchet MS" w:cs="Calibri"/>
                <w:lang w:val="ro-RO"/>
              </w:rPr>
            </w:pPr>
            <w:r w:rsidRPr="009A4CA6">
              <w:rPr>
                <w:rFonts w:ascii="Trebuchet MS" w:hAnsi="Trebuchet MS" w:cs="Calibri"/>
                <w:lang w:val="ro-RO"/>
              </w:rPr>
              <w:t xml:space="preserve">Soluţia tehnică este inovatoare și propune măsuri de calitate în domeniul IVA. </w:t>
            </w:r>
          </w:p>
          <w:p w14:paraId="3FA2C042" w14:textId="2C097692" w:rsidR="00B3013A" w:rsidRPr="009A4CA6" w:rsidRDefault="00B3013A" w:rsidP="00B3013A">
            <w:pPr>
              <w:spacing w:line="360" w:lineRule="auto"/>
              <w:jc w:val="both"/>
              <w:rPr>
                <w:rFonts w:ascii="Trebuchet MS" w:hAnsi="Trebuchet MS" w:cs="Calibri"/>
                <w:b/>
                <w:color w:val="2E74B5" w:themeColor="accent1" w:themeShade="BF"/>
                <w:lang w:val="ro-RO"/>
              </w:rPr>
            </w:pPr>
            <w:r w:rsidRPr="009A4CA6">
              <w:rPr>
                <w:rFonts w:ascii="Trebuchet MS" w:hAnsi="Trebuchet MS" w:cs="Calibri"/>
                <w:b/>
                <w:color w:val="2E74B5" w:themeColor="accent1" w:themeShade="BF"/>
                <w:lang w:val="ro-RO"/>
              </w:rPr>
              <w:t>Notă!</w:t>
            </w:r>
          </w:p>
          <w:p w14:paraId="29FAEF46" w14:textId="1C3B7D1B" w:rsidR="00B3013A" w:rsidRPr="009A4CA6" w:rsidRDefault="00B3013A" w:rsidP="00B3013A">
            <w:pPr>
              <w:spacing w:line="360" w:lineRule="auto"/>
              <w:jc w:val="both"/>
              <w:rPr>
                <w:rFonts w:ascii="Trebuchet MS" w:hAnsi="Trebuchet MS" w:cs="Calibri"/>
                <w:lang w:val="ro-RO"/>
              </w:rPr>
            </w:pPr>
            <w:r w:rsidRPr="009A4CA6">
              <w:rPr>
                <w:rFonts w:ascii="Trebuchet MS" w:hAnsi="Trebuchet MS" w:cs="Calibri"/>
                <w:bCs/>
                <w:lang w:val="ro-RO"/>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r>
              <w:fldChar w:fldCharType="begin"/>
            </w:r>
            <w:r w:rsidRPr="008F6F08">
              <w:rPr>
                <w:lang w:val="pt-PT"/>
              </w:rPr>
              <w:instrText>HYPERLINK "https://www.planradar.com/ro/materiale-de-constructie-inovatoare/" \l "12"</w:instrText>
            </w:r>
            <w:r>
              <w:fldChar w:fldCharType="separate"/>
            </w:r>
            <w:r w:rsidRPr="009A4CA6">
              <w:rPr>
                <w:rFonts w:ascii="Trebuchet MS" w:hAnsi="Trebuchet MS" w:cs="Calibri"/>
                <w:bCs/>
                <w:lang w:val="ro-RO"/>
              </w:rPr>
              <w:t>hidroceramică</w:t>
            </w:r>
            <w:r>
              <w:rPr>
                <w:rFonts w:ascii="Trebuchet MS" w:hAnsi="Trebuchet MS" w:cs="Calibri"/>
                <w:bCs/>
                <w:lang w:val="ro-RO"/>
              </w:rPr>
              <w:fldChar w:fldCharType="end"/>
            </w:r>
            <w:r w:rsidRPr="009A4CA6">
              <w:rPr>
                <w:rFonts w:ascii="Trebuchet MS" w:hAnsi="Trebuchet MS" w:cs="Calibri"/>
                <w:bCs/>
                <w:lang w:val="ro-RO"/>
              </w:rPr>
              <w:t xml:space="preserve">, </w:t>
            </w:r>
            <w:hyperlink r:id="rId10" w:anchor="15" w:history="1">
              <w:r w:rsidRPr="009A4CA6">
                <w:rPr>
                  <w:rFonts w:ascii="Trebuchet MS" w:hAnsi="Trebuchet MS" w:cs="Calibri"/>
                  <w:bCs/>
                  <w:lang w:val="ro-RO"/>
                </w:rPr>
                <w:t>vopsea ultra-albă</w:t>
              </w:r>
            </w:hyperlink>
            <w:r w:rsidRPr="009A4CA6">
              <w:rPr>
                <w:rFonts w:ascii="Trebuchet MS" w:hAnsi="Trebuchet MS" w:cs="Calibri"/>
                <w:bCs/>
                <w:lang w:val="ro-RO"/>
              </w:rPr>
              <w:t>, pavelele fotocatalitice etc. Totodată, exemple privind utilizarea soluțiilor informatice pot fi: supraveghere și geolocalizare, p</w:t>
            </w:r>
            <w:r w:rsidRPr="009A4CA6">
              <w:rPr>
                <w:rFonts w:ascii="Trebuchet MS" w:hAnsi="Trebuchet MS" w:cs="Calibri"/>
                <w:lang w:val="ro-RO"/>
              </w:rPr>
              <w:t>roiectare 5D, d</w:t>
            </w:r>
            <w:r w:rsidRPr="009A4CA6">
              <w:rPr>
                <w:rFonts w:ascii="Trebuchet MS" w:hAnsi="Trebuchet MS" w:cs="Calibri"/>
                <w:bCs/>
                <w:lang w:val="ro-RO"/>
              </w:rPr>
              <w:t>igitalizarea proceselor/ fluxurilor de lucru, tehnologia IoT. Aceste exemplificări nu sunt exhaustive</w:t>
            </w:r>
            <w:r w:rsidR="00384422">
              <w:rPr>
                <w:rFonts w:ascii="Trebuchet MS" w:hAnsi="Trebuchet MS" w:cs="Calibri"/>
                <w:bCs/>
                <w:lang w:val="ro-RO"/>
              </w:rPr>
              <w:t>.</w:t>
            </w:r>
          </w:p>
          <w:p w14:paraId="6FA750C2" w14:textId="77777777" w:rsidR="00B3013A" w:rsidRPr="009A4CA6" w:rsidRDefault="00B3013A" w:rsidP="002A0CB5">
            <w:pPr>
              <w:spacing w:line="360" w:lineRule="auto"/>
              <w:jc w:val="both"/>
              <w:rPr>
                <w:rFonts w:ascii="Trebuchet MS" w:hAnsi="Trebuchet MS" w:cs="Calibri"/>
                <w:lang w:val="ro-RO"/>
              </w:rPr>
            </w:pPr>
          </w:p>
          <w:p w14:paraId="345C699C" w14:textId="77777777" w:rsidR="00DC772C" w:rsidRPr="009A4CA6" w:rsidRDefault="00DC772C" w:rsidP="00DC772C">
            <w:pPr>
              <w:spacing w:line="360" w:lineRule="auto"/>
              <w:jc w:val="both"/>
              <w:rPr>
                <w:rFonts w:ascii="Trebuchet MS" w:hAnsi="Trebuchet MS" w:cs="Calibri"/>
                <w:lang w:val="ro-RO"/>
              </w:rPr>
            </w:pPr>
            <w:r w:rsidRPr="009A4CA6">
              <w:rPr>
                <w:rFonts w:ascii="Trebuchet MS" w:hAnsi="Trebuchet MS" w:cs="Calibri"/>
                <w:lang w:val="ro-RO"/>
              </w:rPr>
              <w:t>Bugetul definește așteptările financiare pentru activitățile propuse prin proiect.</w:t>
            </w:r>
          </w:p>
          <w:p w14:paraId="584C6654" w14:textId="7425B1D4" w:rsidR="00DC772C" w:rsidRPr="009A4CA6" w:rsidRDefault="00DC772C" w:rsidP="00DC772C">
            <w:pPr>
              <w:spacing w:line="360" w:lineRule="auto"/>
              <w:jc w:val="both"/>
              <w:rPr>
                <w:rFonts w:ascii="Trebuchet MS" w:hAnsi="Trebuchet MS" w:cs="Calibri"/>
                <w:lang w:val="ro-RO"/>
              </w:rPr>
            </w:pPr>
            <w:r w:rsidRPr="009A4CA6">
              <w:rPr>
                <w:rFonts w:ascii="Trebuchet MS" w:hAnsi="Trebuchet MS" w:cs="Calibri"/>
                <w:lang w:val="ro-RO"/>
              </w:rPr>
              <w:t>Bugetul proiectului reprezintă baza financiară de planificare a modului de implementare a proiectului</w:t>
            </w:r>
            <w:r w:rsidR="00384422">
              <w:rPr>
                <w:rFonts w:ascii="Trebuchet MS" w:hAnsi="Trebuchet MS" w:cs="Calibri"/>
                <w:lang w:val="ro-RO"/>
              </w:rPr>
              <w:t>.</w:t>
            </w:r>
          </w:p>
          <w:p w14:paraId="4362F39C" w14:textId="77777777" w:rsidR="00DC772C" w:rsidRDefault="00DC772C" w:rsidP="00DC772C">
            <w:pPr>
              <w:spacing w:line="360" w:lineRule="auto"/>
              <w:jc w:val="both"/>
              <w:rPr>
                <w:rFonts w:ascii="Trebuchet MS" w:hAnsi="Trebuchet MS" w:cs="Calibri"/>
                <w:lang w:val="ro-RO"/>
              </w:rPr>
            </w:pPr>
            <w:r w:rsidRPr="009A4CA6">
              <w:rPr>
                <w:rFonts w:ascii="Trebuchet MS" w:hAnsi="Trebuchet MS" w:cs="Calibri"/>
                <w:lang w:val="ro-RO"/>
              </w:rPr>
              <w:t xml:space="preserve"> Bugetul proiectului reflectă analizarea și compararea performanțelor financiare reale/ existente (puterea de cofinanțare/ autosusținere) cu cele preconizate (finanțarea nerambursabilă) pentru a stabili modul de alocare a cheltuielilor.</w:t>
            </w:r>
          </w:p>
          <w:p w14:paraId="5869518D" w14:textId="1113E5C8" w:rsidR="002A0CB5" w:rsidRPr="00EA08AC" w:rsidRDefault="002A0CB5" w:rsidP="00DC772C">
            <w:pPr>
              <w:spacing w:line="360" w:lineRule="auto"/>
              <w:jc w:val="both"/>
              <w:rPr>
                <w:rFonts w:ascii="Trebuchet MS" w:hAnsi="Trebuchet MS" w:cs="Calibri"/>
                <w:lang w:val="ro-RO"/>
              </w:rPr>
            </w:pPr>
            <w:r w:rsidRPr="00EA08AC">
              <w:rPr>
                <w:rFonts w:ascii="Trebuchet MS" w:hAnsi="Trebuchet MS" w:cs="Calibri"/>
                <w:lang w:val="ro-RO"/>
              </w:rPr>
              <w:t>Valorile prevăzute în bugetul proiectului trebuie să fie fundamentate, justificate prin documente relevante, corelate cu obiectivele proiectului, activitățile prevăzute, resursele alocate/estimate și cu valorile estimate ale achizițiilor publice.</w:t>
            </w:r>
          </w:p>
          <w:p w14:paraId="40EC1BB4" w14:textId="3F15EA93" w:rsidR="00462A63" w:rsidRPr="00EA08AC" w:rsidRDefault="00462A63" w:rsidP="002A0CB5">
            <w:pPr>
              <w:spacing w:line="360" w:lineRule="auto"/>
              <w:jc w:val="both"/>
              <w:rPr>
                <w:rFonts w:ascii="Trebuchet MS" w:hAnsi="Trebuchet MS" w:cs="Calibri"/>
                <w:lang w:val="ro-RO"/>
              </w:rPr>
            </w:pPr>
            <w:r w:rsidRPr="00EA08AC">
              <w:rPr>
                <w:rFonts w:ascii="Trebuchet MS" w:hAnsi="Trebuchet MS" w:cs="Calibri"/>
                <w:lang w:val="ro-RO"/>
              </w:rPr>
              <w:t>Bugetul proiectului trebuie să fie corelat cu devizul general și devizele pe obiecte.</w:t>
            </w:r>
          </w:p>
          <w:p w14:paraId="5B6A60B8"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Valorile estimate ale dotărilor/echipamentelor sunt fundamentate în proporție de 100% în baza ofertelor/studiilor de piață etc. </w:t>
            </w:r>
          </w:p>
          <w:p w14:paraId="4022B9AD" w14:textId="3E1A56B3" w:rsidR="002A0CB5" w:rsidRPr="00791103" w:rsidRDefault="002A0CB5" w:rsidP="00B34D08">
            <w:pPr>
              <w:suppressAutoHyphens/>
              <w:spacing w:after="120" w:line="360" w:lineRule="auto"/>
              <w:contextualSpacing/>
              <w:jc w:val="both"/>
              <w:rPr>
                <w:rFonts w:ascii="Trebuchet MS" w:hAnsi="Trebuchet MS" w:cs="Calibri"/>
                <w:iCs/>
                <w:lang w:val="ro-RO"/>
              </w:rPr>
            </w:pPr>
            <w:r w:rsidRPr="00EA08AC">
              <w:rPr>
                <w:rFonts w:ascii="Trebuchet MS" w:hAnsi="Trebuchet MS" w:cs="Calibri"/>
                <w:iCs/>
                <w:lang w:val="ro-RO"/>
              </w:rPr>
              <w:lastRenderedPageBreak/>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w:t>
            </w:r>
            <w:r w:rsidR="00384422">
              <w:rPr>
                <w:rFonts w:ascii="Trebuchet MS" w:hAnsi="Trebuchet MS" w:cs="Calibri"/>
                <w:iCs/>
                <w:lang w:val="ro-RO"/>
              </w:rPr>
              <w:t xml:space="preserve"> </w:t>
            </w:r>
            <w:r w:rsidR="00384422" w:rsidRPr="00791103">
              <w:rPr>
                <w:rFonts w:ascii="Trebuchet MS" w:hAnsi="Trebuchet MS" w:cs="Calibri"/>
                <w:iCs/>
                <w:lang w:val="ro-RO"/>
              </w:rPr>
              <w:t xml:space="preserve">minimale </w:t>
            </w:r>
            <w:r w:rsidRPr="00791103">
              <w:rPr>
                <w:rFonts w:ascii="Trebuchet MS" w:hAnsi="Trebuchet MS" w:cs="Calibri"/>
                <w:iCs/>
                <w:lang w:val="ro-RO"/>
              </w:rPr>
              <w:t xml:space="preserve"> de performanţă prevăzute de actele normative şi referinţele tehnice în vigoare, aplicabile, astfel cum au fost ele impuse prin memoriile tehnice şi caietele de sarcini.</w:t>
            </w:r>
          </w:p>
          <w:p w14:paraId="1DA72B88" w14:textId="257E2A33" w:rsidR="00384422" w:rsidRPr="00B34D08" w:rsidRDefault="00384422" w:rsidP="00B34D08">
            <w:pPr>
              <w:suppressAutoHyphens/>
              <w:spacing w:after="120" w:line="360" w:lineRule="auto"/>
              <w:contextualSpacing/>
              <w:jc w:val="both"/>
              <w:rPr>
                <w:rFonts w:ascii="Trebuchet MS" w:hAnsi="Trebuchet MS" w:cs="Calibri"/>
                <w:iCs/>
                <w:lang w:val="ro-RO"/>
              </w:rPr>
            </w:pPr>
            <w:r w:rsidRPr="00791103">
              <w:rPr>
                <w:rFonts w:ascii="Trebuchet MS" w:hAnsi="Trebuchet MS" w:cs="Calibri"/>
                <w:bCs/>
                <w:lang w:val="pt-PT"/>
              </w:rPr>
              <w:t xml:space="preserve">Odată îndeplinite </w:t>
            </w:r>
            <w:r w:rsidRPr="00791103">
              <w:rPr>
                <w:rFonts w:ascii="Trebuchet MS" w:hAnsi="Trebuchet MS" w:cs="Calibri"/>
                <w:iCs/>
                <w:lang w:val="pt-PT"/>
              </w:rPr>
              <w:t>cerinţele şi nivelurile minimale de performanţă, punctarea în cadrul grilei ETF se va realiza pentru măsuri inovatoare peste standardele minime de calitate.</w:t>
            </w:r>
          </w:p>
          <w:p w14:paraId="7052588E" w14:textId="77777777" w:rsidR="00660D50" w:rsidRPr="00EA08AC" w:rsidRDefault="00660D50" w:rsidP="002A0CB5">
            <w:pPr>
              <w:spacing w:line="360" w:lineRule="auto"/>
              <w:jc w:val="both"/>
              <w:rPr>
                <w:rFonts w:ascii="Trebuchet MS" w:hAnsi="Trebuchet MS"/>
                <w:lang w:val="ro-RO" w:eastAsia="ro-RO"/>
              </w:rPr>
            </w:pPr>
          </w:p>
          <w:p w14:paraId="3C34BABC" w14:textId="77777777" w:rsidR="002A0CB5" w:rsidRPr="00EA08AC" w:rsidRDefault="002A0CB5">
            <w:pPr>
              <w:numPr>
                <w:ilvl w:val="0"/>
                <w:numId w:val="17"/>
              </w:numPr>
              <w:tabs>
                <w:tab w:val="left" w:pos="180"/>
                <w:tab w:val="left" w:pos="720"/>
              </w:tabs>
              <w:spacing w:line="360" w:lineRule="auto"/>
              <w:jc w:val="both"/>
              <w:rPr>
                <w:rFonts w:ascii="Trebuchet MS" w:hAnsi="Trebuchet MS" w:cs="Calibri"/>
                <w:b/>
                <w:u w:val="single"/>
                <w:lang w:val="ro-RO"/>
              </w:rPr>
            </w:pPr>
            <w:r w:rsidRPr="00EA08AC">
              <w:rPr>
                <w:rFonts w:ascii="Trebuchet MS" w:hAnsi="Trebuchet MS" w:cs="Calibri"/>
                <w:b/>
                <w:u w:val="single"/>
                <w:lang w:val="ro-RO"/>
              </w:rPr>
              <w:t xml:space="preserve">Respectarea principiilor privind egalitatea de şanse, de gen, nediscriminarea, accesibilitatea </w:t>
            </w:r>
            <w:bookmarkStart w:id="121" w:name="_Hlk133390294"/>
            <w:r w:rsidRPr="00EA08AC">
              <w:rPr>
                <w:rFonts w:ascii="Trebuchet MS" w:hAnsi="Trebuchet MS" w:cs="Calibri"/>
                <w:b/>
                <w:u w:val="single"/>
                <w:lang w:val="ro-RO"/>
              </w:rPr>
              <w:t>și dezvoltarea durabilă</w:t>
            </w:r>
            <w:bookmarkEnd w:id="121"/>
          </w:p>
          <w:p w14:paraId="6E3584EF" w14:textId="77777777" w:rsidR="00504333" w:rsidRPr="00EA08AC" w:rsidRDefault="00C57B9D" w:rsidP="00504333">
            <w:pPr>
              <w:tabs>
                <w:tab w:val="left" w:pos="180"/>
                <w:tab w:val="left" w:pos="720"/>
              </w:tabs>
              <w:spacing w:line="360" w:lineRule="auto"/>
              <w:rPr>
                <w:rFonts w:ascii="Trebuchet MS" w:hAnsi="Trebuchet MS" w:cs="Calibri"/>
                <w:b/>
                <w:lang w:val="ro-RO"/>
              </w:rPr>
            </w:pPr>
            <w:r w:rsidRPr="00EA08AC">
              <w:rPr>
                <w:rFonts w:ascii="Trebuchet MS" w:hAnsi="Trebuchet MS" w:cs="Calibri"/>
                <w:b/>
                <w:lang w:val="ro-RO"/>
              </w:rPr>
              <w:t>Egalitate de șanse, nediscriminare</w:t>
            </w:r>
          </w:p>
          <w:p w14:paraId="7D967AB0" w14:textId="77777777" w:rsidR="00224DB0" w:rsidRPr="00085321" w:rsidRDefault="00224DB0" w:rsidP="00546644">
            <w:pPr>
              <w:spacing w:before="240" w:line="360" w:lineRule="auto"/>
              <w:jc w:val="both"/>
              <w:rPr>
                <w:rFonts w:ascii="Trebuchet MS" w:hAnsi="Trebuchet MS" w:cs="Calibri"/>
                <w:lang w:val="ro-RO"/>
              </w:rPr>
            </w:pPr>
            <w:r w:rsidRPr="00085321">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38D5227" w14:textId="4C2DC1A1" w:rsidR="00224DB0" w:rsidRPr="008E253B" w:rsidRDefault="00224DB0" w:rsidP="0054664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 xml:space="preserve">În cadrul acestui criteriu nu vor fi punctate măsurile de conformare cu obligațiile </w:t>
            </w:r>
            <w:r w:rsidR="001452D5" w:rsidRPr="008E253B">
              <w:rPr>
                <w:rFonts w:ascii="Trebuchet MS" w:hAnsi="Trebuchet MS" w:cs="Calibri"/>
                <w:color w:val="000000" w:themeColor="text1"/>
                <w:lang w:val="pt-PT"/>
              </w:rPr>
              <w:t xml:space="preserve">minime </w:t>
            </w:r>
            <w:r w:rsidRPr="008E253B">
              <w:rPr>
                <w:rFonts w:ascii="Trebuchet MS" w:hAnsi="Trebuchet MS" w:cs="Calibri"/>
                <w:color w:val="000000" w:themeColor="text1"/>
                <w:lang w:val="pt-PT"/>
              </w:rPr>
              <w:t>legale ale solicitantului cu privire la designul universal și adaptarea rezonabilă, ci doar acele măsuri suplimentare față de cerințele minime legale:</w:t>
            </w:r>
          </w:p>
          <w:p w14:paraId="701A5FC7" w14:textId="0EE5129F" w:rsidR="00224DB0" w:rsidRPr="008E253B" w:rsidRDefault="00224DB0" w:rsidP="00224DB0">
            <w:pPr>
              <w:pStyle w:val="ListParagraph"/>
              <w:numPr>
                <w:ilvl w:val="0"/>
                <w:numId w:val="36"/>
              </w:numPr>
              <w:spacing w:before="240" w:line="360" w:lineRule="auto"/>
              <w:jc w:val="both"/>
              <w:rPr>
                <w:rFonts w:ascii="Trebuchet MS" w:hAnsi="Trebuchet MS"/>
                <w:color w:val="000000" w:themeColor="text1"/>
                <w:lang w:val="pt-PT"/>
              </w:rPr>
            </w:pPr>
            <w:r w:rsidRPr="008E253B">
              <w:rPr>
                <w:rFonts w:ascii="Trebuchet MS" w:hAnsi="Trebuchet MS" w:cs="Calibri"/>
                <w:bCs/>
                <w:color w:val="000000" w:themeColor="text1"/>
                <w:lang w:val="pt-PT"/>
              </w:rPr>
              <w:t>proiectul prevede măsuri suplimentare în ceea ce privește egalitatea de șanse, gen, nediscriminarea, în corelare cu Carta Drepturilor Fundamentale a Uniunii Europene și Convenția ONU privind Drepturile Persoanelor cu Handicap;</w:t>
            </w:r>
          </w:p>
          <w:p w14:paraId="23A69734" w14:textId="19362587" w:rsidR="00224DB0" w:rsidRPr="008E253B" w:rsidRDefault="00224DB0" w:rsidP="00546644">
            <w:pPr>
              <w:pStyle w:val="ListParagraph"/>
              <w:numPr>
                <w:ilvl w:val="0"/>
                <w:numId w:val="36"/>
              </w:numPr>
              <w:spacing w:before="240" w:line="360" w:lineRule="auto"/>
              <w:jc w:val="both"/>
              <w:rPr>
                <w:rFonts w:ascii="Trebuchet MS" w:hAnsi="Trebuchet MS"/>
                <w:iCs/>
                <w:lang w:val="pt-PT"/>
              </w:rPr>
            </w:pPr>
            <w:r w:rsidRPr="008E253B">
              <w:rPr>
                <w:rFonts w:ascii="Trebuchet MS" w:hAnsi="Trebuchet MS"/>
                <w:iCs/>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w:t>
            </w:r>
            <w:r w:rsidR="001B4420" w:rsidRPr="008E253B">
              <w:rPr>
                <w:rFonts w:ascii="Trebuchet MS" w:hAnsi="Trebuchet MS"/>
                <w:iCs/>
                <w:lang w:val="pt-PT"/>
              </w:rPr>
              <w:t xml:space="preserve"> </w:t>
            </w:r>
            <w:r w:rsidRPr="008E253B">
              <w:rPr>
                <w:rFonts w:ascii="Trebuchet MS" w:hAnsi="Trebuchet MS"/>
                <w:iCs/>
                <w:lang w:val="pt-PT"/>
              </w:rPr>
              <w:t>etc.).</w:t>
            </w:r>
          </w:p>
          <w:p w14:paraId="38FCF7E8" w14:textId="6AB7F0DF" w:rsidR="000A6032" w:rsidRPr="00EA08AC" w:rsidRDefault="000A6032" w:rsidP="00546644">
            <w:pPr>
              <w:spacing w:before="240" w:line="360" w:lineRule="auto"/>
              <w:jc w:val="both"/>
              <w:rPr>
                <w:rFonts w:ascii="Trebuchet MS" w:hAnsi="Trebuchet MS"/>
                <w:b/>
                <w:bCs/>
                <w:lang w:val="ro-RO"/>
              </w:rPr>
            </w:pPr>
            <w:r w:rsidRPr="00EA08AC">
              <w:rPr>
                <w:rFonts w:ascii="Trebuchet MS" w:hAnsi="Trebuchet MS"/>
                <w:b/>
                <w:bCs/>
                <w:lang w:val="ro-RO"/>
              </w:rPr>
              <w:t xml:space="preserve">Dezvoltarea </w:t>
            </w:r>
            <w:r w:rsidRPr="00263E8D">
              <w:rPr>
                <w:rFonts w:ascii="Trebuchet MS" w:hAnsi="Trebuchet MS"/>
                <w:b/>
                <w:bCs/>
                <w:lang w:val="ro-RO"/>
              </w:rPr>
              <w:t>durabilă</w:t>
            </w:r>
          </w:p>
          <w:p w14:paraId="363D674E" w14:textId="77777777" w:rsidR="002B14FB" w:rsidRPr="00EA08AC" w:rsidRDefault="002B14FB" w:rsidP="002B14FB">
            <w:pPr>
              <w:spacing w:before="240" w:line="360" w:lineRule="auto"/>
              <w:jc w:val="both"/>
              <w:rPr>
                <w:rFonts w:ascii="Trebuchet MS" w:hAnsi="Trebuchet MS" w:cs="Calibri"/>
                <w:lang w:val="ro-RO"/>
              </w:rPr>
            </w:pPr>
            <w:r w:rsidRPr="00EA08AC">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EA08AC" w:rsidRDefault="002B14FB" w:rsidP="000D5035">
            <w:pPr>
              <w:spacing w:line="360" w:lineRule="auto"/>
              <w:jc w:val="both"/>
              <w:rPr>
                <w:rFonts w:ascii="Trebuchet MS" w:hAnsi="Trebuchet MS" w:cs="Calibri"/>
                <w:lang w:val="ro-RO"/>
              </w:rPr>
            </w:pPr>
            <w:r w:rsidRPr="00EA08AC">
              <w:rPr>
                <w:rFonts w:ascii="Trebuchet MS" w:hAnsi="Trebuchet MS"/>
                <w:lang w:val="ro-RO"/>
              </w:rPr>
              <w:t>În cadrul acestui criteriu proiectele vor</w:t>
            </w:r>
            <w:r w:rsidR="000A6032" w:rsidRPr="00EA08AC">
              <w:rPr>
                <w:rFonts w:ascii="Trebuchet MS" w:hAnsi="Trebuchet MS"/>
                <w:lang w:val="ro-RO"/>
              </w:rPr>
              <w:t xml:space="preserve"> fi punctate </w:t>
            </w:r>
            <w:r w:rsidRPr="00EA08AC">
              <w:rPr>
                <w:rFonts w:ascii="Trebuchet MS" w:hAnsi="Trebuchet MS"/>
                <w:lang w:val="ro-RO"/>
              </w:rPr>
              <w:t>dacă</w:t>
            </w:r>
            <w:r w:rsidR="000A6032" w:rsidRPr="00EA08AC">
              <w:rPr>
                <w:rFonts w:ascii="Trebuchet MS" w:hAnsi="Trebuchet MS"/>
                <w:lang w:val="ro-RO"/>
              </w:rPr>
              <w:t>:</w:t>
            </w:r>
          </w:p>
          <w:p w14:paraId="6A3A1F55" w14:textId="5D41DBFC" w:rsidR="000A6032" w:rsidRDefault="000A6032">
            <w:pPr>
              <w:pStyle w:val="ListParagraph"/>
              <w:numPr>
                <w:ilvl w:val="0"/>
                <w:numId w:val="12"/>
              </w:numPr>
              <w:spacing w:line="360" w:lineRule="auto"/>
              <w:ind w:left="1168"/>
              <w:jc w:val="both"/>
              <w:rPr>
                <w:rFonts w:ascii="Trebuchet MS" w:hAnsi="Trebuchet MS"/>
                <w:lang w:val="ro-RO"/>
              </w:rPr>
            </w:pPr>
            <w:r w:rsidRPr="00EA08AC">
              <w:rPr>
                <w:rFonts w:ascii="Trebuchet MS" w:hAnsi="Trebuchet MS"/>
                <w:lang w:val="ro-RO"/>
              </w:rPr>
              <w:t xml:space="preserve">prevăd măsuri de intervenție cu </w:t>
            </w:r>
            <w:r w:rsidRPr="00447506">
              <w:rPr>
                <w:rFonts w:ascii="Trebuchet MS" w:hAnsi="Trebuchet MS"/>
                <w:lang w:val="ro-RO"/>
              </w:rPr>
              <w:t xml:space="preserve">impact minim </w:t>
            </w:r>
            <w:r w:rsidR="00CF7996" w:rsidRPr="00447506">
              <w:rPr>
                <w:rFonts w:ascii="Trebuchet MS" w:hAnsi="Trebuchet MS"/>
                <w:lang w:val="ro-RO"/>
              </w:rPr>
              <w:t>sau nesemnificativ</w:t>
            </w:r>
            <w:r w:rsidR="00CF7996">
              <w:rPr>
                <w:rFonts w:ascii="Trebuchet MS" w:hAnsi="Trebuchet MS"/>
                <w:lang w:val="ro-RO"/>
              </w:rPr>
              <w:t xml:space="preserve"> </w:t>
            </w:r>
            <w:r w:rsidRPr="00EA08AC">
              <w:rPr>
                <w:rFonts w:ascii="Trebuchet MS" w:hAnsi="Trebuchet MS"/>
                <w:lang w:val="ro-RO"/>
              </w:rPr>
              <w:t xml:space="preserve">asupra mediului înconjurător, măsuri prietenoase cu mediul, folosirea eficientă a resurselor </w:t>
            </w:r>
            <w:r w:rsidRPr="00EA08AC">
              <w:rPr>
                <w:rFonts w:ascii="Trebuchet MS" w:hAnsi="Trebuchet MS"/>
                <w:lang w:val="ro-RO"/>
              </w:rPr>
              <w:lastRenderedPageBreak/>
              <w:t xml:space="preserve">(utilizarea de materiale ecologice, </w:t>
            </w:r>
            <w:r w:rsidR="00B179CE" w:rsidRPr="00EA08AC">
              <w:rPr>
                <w:rFonts w:ascii="Trebuchet MS" w:hAnsi="Trebuchet MS"/>
                <w:lang w:val="ro-RO"/>
              </w:rPr>
              <w:t xml:space="preserve">fiabile și durabile, </w:t>
            </w:r>
            <w:r w:rsidRPr="00EA08AC">
              <w:rPr>
                <w:rFonts w:ascii="Trebuchet MS" w:hAnsi="Trebuchet MS"/>
                <w:lang w:val="ro-RO"/>
              </w:rPr>
              <w:t>reciclabile, care nu întreţin arderea, prevenirea și controlul poluării aerului, apei, solului, materiale sustenabile etc.)</w:t>
            </w:r>
            <w:r w:rsidR="00FE667D" w:rsidRPr="00EA08AC">
              <w:rPr>
                <w:rFonts w:ascii="Trebuchet MS" w:hAnsi="Trebuchet MS"/>
                <w:lang w:val="ro-RO"/>
              </w:rPr>
              <w:t>, suplimentare față de cerințele minime legale</w:t>
            </w:r>
            <w:r w:rsidR="00592B44">
              <w:rPr>
                <w:rFonts w:ascii="Trebuchet MS" w:hAnsi="Trebuchet MS"/>
                <w:lang w:val="ro-RO"/>
              </w:rPr>
              <w:t>;</w:t>
            </w:r>
          </w:p>
          <w:p w14:paraId="7D718423" w14:textId="72460947" w:rsidR="00506EEF" w:rsidRPr="00EA08AC" w:rsidRDefault="00506EEF">
            <w:pPr>
              <w:pStyle w:val="ListParagraph"/>
              <w:numPr>
                <w:ilvl w:val="0"/>
                <w:numId w:val="12"/>
              </w:numPr>
              <w:spacing w:before="240" w:line="360" w:lineRule="auto"/>
              <w:ind w:left="1168"/>
              <w:jc w:val="both"/>
              <w:rPr>
                <w:rFonts w:ascii="Trebuchet MS" w:hAnsi="Trebuchet MS"/>
                <w:lang w:val="ro-RO"/>
              </w:rPr>
            </w:pPr>
            <w:r>
              <w:rPr>
                <w:rFonts w:ascii="Trebuchet MS" w:hAnsi="Trebuchet MS"/>
                <w:lang w:val="ro-RO"/>
              </w:rPr>
              <w:t xml:space="preserve">sunt </w:t>
            </w:r>
            <w:r w:rsidRPr="00506EEF">
              <w:rPr>
                <w:rFonts w:ascii="Trebuchet MS" w:hAnsi="Trebuchet MS"/>
                <w:lang w:val="ro-RO"/>
              </w:rPr>
              <w:t>utiliz</w:t>
            </w:r>
            <w:r>
              <w:rPr>
                <w:rFonts w:ascii="Trebuchet MS" w:hAnsi="Trebuchet MS"/>
                <w:lang w:val="ro-RO"/>
              </w:rPr>
              <w:t>ate</w:t>
            </w:r>
            <w:r w:rsidRPr="00506EEF">
              <w:rPr>
                <w:rFonts w:ascii="Trebuchet MS" w:hAnsi="Trebuchet MS"/>
                <w:lang w:val="ro-RO"/>
              </w:rPr>
              <w:t xml:space="preserve"> „soluții bazate pe natură”, care contribuie la conservarea si protejarea biodiversității și a ecosistemului natura</w:t>
            </w:r>
            <w:r>
              <w:rPr>
                <w:rFonts w:ascii="Trebuchet MS" w:hAnsi="Trebuchet MS"/>
                <w:lang w:val="ro-RO"/>
              </w:rPr>
              <w:t>l;</w:t>
            </w:r>
          </w:p>
          <w:p w14:paraId="7AFE394C" w14:textId="65E50026" w:rsidR="000A6032" w:rsidRDefault="000A6032">
            <w:pPr>
              <w:pStyle w:val="ListParagraph"/>
              <w:numPr>
                <w:ilvl w:val="0"/>
                <w:numId w:val="12"/>
              </w:numPr>
              <w:spacing w:before="240" w:line="360" w:lineRule="auto"/>
              <w:ind w:left="1168"/>
              <w:jc w:val="both"/>
              <w:rPr>
                <w:rFonts w:ascii="Trebuchet MS" w:hAnsi="Trebuchet MS"/>
                <w:lang w:val="ro-RO"/>
              </w:rPr>
            </w:pPr>
            <w:r w:rsidRPr="00EA08AC">
              <w:rPr>
                <w:rFonts w:ascii="Trebuchet MS" w:hAnsi="Trebuchet MS"/>
                <w:lang w:val="ro-RO"/>
              </w:rPr>
              <w:t>prevăd instalarea unor sisteme alternative de producere a energiei din surse regenerabile de energie.</w:t>
            </w:r>
          </w:p>
          <w:p w14:paraId="173DB23F" w14:textId="77777777" w:rsidR="000D5035" w:rsidRPr="00EA08AC" w:rsidRDefault="000D5035" w:rsidP="000D5035">
            <w:pPr>
              <w:pStyle w:val="ListParagraph"/>
              <w:spacing w:before="240" w:line="360" w:lineRule="auto"/>
              <w:ind w:left="1168"/>
              <w:jc w:val="both"/>
              <w:rPr>
                <w:rFonts w:ascii="Trebuchet MS" w:hAnsi="Trebuchet MS"/>
                <w:lang w:val="ro-RO"/>
              </w:rPr>
            </w:pPr>
          </w:p>
          <w:p w14:paraId="1D43B1DC" w14:textId="525CC283" w:rsidR="002B14FB"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Capacitatea financiară și operațională a solicitantului</w:t>
            </w:r>
          </w:p>
          <w:p w14:paraId="364A408C" w14:textId="77777777" w:rsidR="000D5035" w:rsidRPr="00EA08AC" w:rsidRDefault="000D5035" w:rsidP="000D5035">
            <w:pPr>
              <w:spacing w:before="120" w:line="360" w:lineRule="auto"/>
              <w:jc w:val="both"/>
              <w:rPr>
                <w:rFonts w:ascii="Trebuchet MS" w:hAnsi="Trebuchet MS" w:cs="Calibri"/>
                <w:b/>
                <w:bCs/>
                <w:lang w:val="ro-RO" w:eastAsia="ro-RO"/>
              </w:rPr>
            </w:pPr>
            <w:r w:rsidRPr="00EA08AC">
              <w:rPr>
                <w:rFonts w:ascii="Trebuchet MS" w:hAnsi="Trebuchet MS" w:cs="Calibri"/>
                <w:b/>
                <w:bCs/>
                <w:lang w:val="ro-RO" w:eastAsia="ro-RO"/>
              </w:rPr>
              <w:t>Pentru a primi punctaj în cadrul acestui criteriu:</w:t>
            </w:r>
          </w:p>
          <w:p w14:paraId="599B0569" w14:textId="1CF89A90" w:rsidR="000D5035" w:rsidRDefault="000D5035">
            <w:pPr>
              <w:numPr>
                <w:ilvl w:val="0"/>
                <w:numId w:val="6"/>
              </w:numPr>
              <w:spacing w:before="120" w:line="360" w:lineRule="auto"/>
              <w:ind w:left="1168"/>
              <w:contextualSpacing/>
              <w:jc w:val="both"/>
              <w:rPr>
                <w:rFonts w:ascii="Trebuchet MS" w:hAnsi="Trebuchet MS" w:cs="Calibri"/>
                <w:bCs/>
                <w:lang w:val="ro-RO"/>
              </w:rPr>
            </w:pPr>
            <w:r>
              <w:rPr>
                <w:rFonts w:ascii="Trebuchet MS" w:hAnsi="Trebuchet MS" w:cs="Calibri"/>
                <w:bCs/>
                <w:lang w:val="ro-RO"/>
              </w:rPr>
              <w:t>s</w:t>
            </w:r>
            <w:r w:rsidRPr="00EA08AC">
              <w:rPr>
                <w:rFonts w:ascii="Trebuchet MS" w:hAnsi="Trebuchet MS" w:cs="Calibri"/>
                <w:bCs/>
                <w:lang w:val="ro-RO"/>
              </w:rPr>
              <w:t>olicitantul demonstrează că poate atrage resurse suplimentare, înregistrând un grad total de îndatorare scăzut</w:t>
            </w:r>
            <w:r>
              <w:rPr>
                <w:rFonts w:ascii="Trebuchet MS" w:hAnsi="Trebuchet MS" w:cs="Calibri"/>
                <w:bCs/>
                <w:lang w:val="ro-RO"/>
              </w:rPr>
              <w:t>;</w:t>
            </w:r>
          </w:p>
          <w:p w14:paraId="3D3F5E38" w14:textId="69425724" w:rsidR="000D5035" w:rsidRPr="00941E94" w:rsidRDefault="00A72F4C">
            <w:pPr>
              <w:numPr>
                <w:ilvl w:val="0"/>
                <w:numId w:val="6"/>
              </w:numPr>
              <w:spacing w:before="120" w:line="360" w:lineRule="auto"/>
              <w:ind w:left="1168"/>
              <w:contextualSpacing/>
              <w:jc w:val="both"/>
              <w:rPr>
                <w:rFonts w:ascii="Trebuchet MS" w:hAnsi="Trebuchet MS" w:cs="Calibri"/>
                <w:bCs/>
                <w:lang w:val="ro-RO"/>
              </w:rPr>
            </w:pPr>
            <w:r w:rsidRPr="00941E94">
              <w:rPr>
                <w:rFonts w:ascii="Trebuchet MS" w:hAnsi="Trebuchet MS" w:cs="Calibri"/>
                <w:bCs/>
                <w:lang w:val="ro-RO"/>
              </w:rPr>
              <w:t>solicitantul demonstrează că dispune de resursele umane și materiale necesare, are o strategie clară pentru monitorizarea implementării și post-implementării proiectului, există o clară repartizare a sarcinilor în acest sens, proceduri și un calendar al activităților de monitorizare, iar în cadrul organizației solicitantului există proceduri de verificare/ supervizare a activității echipei de proiect.</w:t>
            </w:r>
          </w:p>
          <w:p w14:paraId="419E5412" w14:textId="77777777" w:rsidR="000D5035" w:rsidRDefault="000D5035" w:rsidP="000D5035">
            <w:pPr>
              <w:spacing w:line="360" w:lineRule="auto"/>
              <w:contextualSpacing/>
              <w:jc w:val="both"/>
              <w:rPr>
                <w:rFonts w:ascii="Trebuchet MS" w:hAnsi="Trebuchet MS"/>
                <w:b/>
                <w:bCs/>
                <w:u w:val="single"/>
                <w:lang w:val="ro-RO"/>
              </w:rPr>
            </w:pPr>
          </w:p>
          <w:p w14:paraId="0B515EAD" w14:textId="4C9CFF24" w:rsidR="000D5035"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Complementaritatea proiectului cu alte investiții</w:t>
            </w:r>
          </w:p>
          <w:p w14:paraId="46497726" w14:textId="490DEF65" w:rsidR="000D5035" w:rsidRPr="00EA08AC" w:rsidRDefault="000D5035" w:rsidP="000D5035">
            <w:pPr>
              <w:tabs>
                <w:tab w:val="left" w:pos="180"/>
                <w:tab w:val="left" w:pos="720"/>
              </w:tabs>
              <w:spacing w:line="360" w:lineRule="auto"/>
              <w:jc w:val="both"/>
              <w:rPr>
                <w:rFonts w:ascii="Trebuchet MS" w:hAnsi="Trebuchet MS" w:cs="Calibri"/>
                <w:lang w:val="ro-RO"/>
              </w:rPr>
            </w:pPr>
            <w:r w:rsidRPr="00B07C11">
              <w:rPr>
                <w:rFonts w:ascii="Trebuchet MS" w:hAnsi="Trebuchet MS" w:cs="Calibri"/>
                <w:lang w:val="ro-RO"/>
              </w:rPr>
              <w:t xml:space="preserve">Cu privire la acest criteriu, prioritate la finanțare vor avea proiectele ce sunt complementare  </w:t>
            </w:r>
            <w:r w:rsidR="002A1BA9" w:rsidRPr="00B07C11">
              <w:rPr>
                <w:rFonts w:ascii="Trebuchet MS" w:hAnsi="Trebuchet MS" w:cs="Calibri"/>
                <w:lang w:val="ro-RO"/>
              </w:rPr>
              <w:t>cu alte investiţii propuse a se finanța din cadrul PRSM 2021-2027</w:t>
            </w:r>
            <w:r w:rsidRPr="00B07C11">
              <w:rPr>
                <w:rFonts w:ascii="Trebuchet MS" w:hAnsi="Trebuchet MS" w:cs="Calibri"/>
                <w:lang w:val="ro-RO"/>
              </w:rPr>
              <w:t>, dar și cu proiectele propuse din alte surse de finanțare de la nivel național și comunitar și care propun acțiuni inter-regionale, transfrontaliere, internaționale, intersectoriale și transnaționale</w:t>
            </w:r>
            <w:r w:rsidR="002054B0" w:rsidRPr="00B07C11">
              <w:rPr>
                <w:rFonts w:ascii="Trebuchet MS" w:hAnsi="Trebuchet MS" w:cs="Calibri"/>
                <w:lang w:val="ro-RO"/>
              </w:rPr>
              <w:t xml:space="preserve"> cu alte regiuni din EU</w:t>
            </w:r>
            <w:r w:rsidRPr="00B07C11">
              <w:rPr>
                <w:rFonts w:ascii="Trebuchet MS" w:hAnsi="Trebuchet MS" w:cs="Calibri"/>
                <w:lang w:val="ro-RO"/>
              </w:rPr>
              <w:t>.</w:t>
            </w:r>
          </w:p>
          <w:p w14:paraId="6C8F4832" w14:textId="77777777" w:rsidR="00FB6635" w:rsidRPr="000D5035" w:rsidRDefault="00FB6635" w:rsidP="000D5035">
            <w:pPr>
              <w:spacing w:line="360" w:lineRule="auto"/>
              <w:contextualSpacing/>
              <w:jc w:val="both"/>
              <w:rPr>
                <w:rFonts w:ascii="Trebuchet MS" w:hAnsi="Trebuchet MS"/>
                <w:b/>
                <w:bCs/>
                <w:u w:val="single"/>
                <w:lang w:val="ro-RO"/>
              </w:rPr>
            </w:pPr>
          </w:p>
          <w:p w14:paraId="38562663"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neutralitatea climatică</w:t>
            </w:r>
          </w:p>
          <w:p w14:paraId="0F88B335" w14:textId="48DAF3E8" w:rsidR="002B14FB" w:rsidRPr="00EA08AC"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În cadrul acestui criteriu se va puncta contribuția proiectului la reducerea emisiilor de echivalent CO2 în aria de studiu a proiectului, fără a genera o creștere a acestor emisii în afara ariei de studiu</w:t>
            </w:r>
            <w:r w:rsidR="00FB6635">
              <w:rPr>
                <w:rFonts w:ascii="Trebuchet MS" w:hAnsi="Trebuchet MS" w:cs="MontserratRoman-Regular"/>
                <w:lang w:val="ro-RO"/>
              </w:rPr>
              <w:t xml:space="preserve">. </w:t>
            </w:r>
            <w:r w:rsidR="00AB3F2A" w:rsidRPr="00EA08AC">
              <w:rPr>
                <w:rFonts w:ascii="Trebuchet MS" w:hAnsi="Trebuchet MS" w:cs="MontserratRoman-Regular"/>
                <w:lang w:val="ro-RO"/>
              </w:rPr>
              <w:t>Punctarea se va realiza pe intervale în ceea ce privește reducerea emisiilor de GES. Cu cât proiectul prevede o reducerea mai mare a emisiilor de GES, cu atât punctajul este mai mare.</w:t>
            </w:r>
          </w:p>
          <w:p w14:paraId="5C0B873E" w14:textId="65BC9ABA" w:rsidR="002A0CB5" w:rsidRDefault="002A0CB5" w:rsidP="002A0CB5">
            <w:pPr>
              <w:autoSpaceDE w:val="0"/>
              <w:autoSpaceDN w:val="0"/>
              <w:adjustRightInd w:val="0"/>
              <w:spacing w:line="360" w:lineRule="auto"/>
              <w:jc w:val="both"/>
              <w:rPr>
                <w:rFonts w:ascii="Trebuchet MS" w:hAnsi="Trebuchet MS" w:cs="MontserratRoman-Regular"/>
                <w:lang w:val="ro-RO"/>
              </w:rPr>
            </w:pPr>
            <w:r w:rsidRPr="00B07C11">
              <w:rPr>
                <w:rFonts w:ascii="Trebuchet MS" w:hAnsi="Trebuchet MS" w:cs="MontserratRoman-Regular"/>
                <w:lang w:val="ro-RO"/>
              </w:rPr>
              <w:t>Informațiile se vor prelua din documentația de imunizare la schimbările climatice.</w:t>
            </w:r>
          </w:p>
          <w:p w14:paraId="3186B16E" w14:textId="77777777" w:rsidR="00FB6635" w:rsidRPr="00EA08AC" w:rsidRDefault="00FB6635" w:rsidP="002A0CB5">
            <w:pPr>
              <w:autoSpaceDE w:val="0"/>
              <w:autoSpaceDN w:val="0"/>
              <w:adjustRightInd w:val="0"/>
              <w:spacing w:line="360" w:lineRule="auto"/>
              <w:jc w:val="both"/>
              <w:rPr>
                <w:rFonts w:ascii="Trebuchet MS" w:hAnsi="Trebuchet MS" w:cs="MontserratRoman-Regular"/>
                <w:lang w:val="ro-RO"/>
              </w:rPr>
            </w:pPr>
          </w:p>
          <w:p w14:paraId="41504937"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reziliența în fața schimbărilor climatice</w:t>
            </w:r>
          </w:p>
          <w:p w14:paraId="2BA1ABF2" w14:textId="5B6FC48B" w:rsidR="002B14FB" w:rsidRPr="00B07C11"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lastRenderedPageBreak/>
              <w:t xml:space="preserve">În cadrul acestui </w:t>
            </w:r>
            <w:r w:rsidRPr="00B07C11">
              <w:rPr>
                <w:rFonts w:ascii="Trebuchet MS" w:hAnsi="Trebuchet MS" w:cs="MontserratRoman-Regular"/>
                <w:lang w:val="ro-RO"/>
              </w:rPr>
              <w:t xml:space="preserve">criteriu se </w:t>
            </w:r>
            <w:r w:rsidRPr="00B07C11">
              <w:rPr>
                <w:rFonts w:ascii="Trebuchet MS" w:hAnsi="Trebuchet MS"/>
                <w:lang w:val="ro-RO"/>
              </w:rPr>
              <w:t xml:space="preserve">va </w:t>
            </w:r>
            <w:r w:rsidRPr="00B07C11">
              <w:rPr>
                <w:rFonts w:ascii="Trebuchet MS" w:hAnsi="Trebuchet MS" w:cs="MontserratRoman-Regular"/>
                <w:lang w:val="ro-RO"/>
              </w:rPr>
              <w:t>puncta capacitate</w:t>
            </w:r>
            <w:r w:rsidR="008D66C9" w:rsidRPr="00B07C11">
              <w:rPr>
                <w:rFonts w:ascii="Trebuchet MS" w:hAnsi="Trebuchet MS" w:cs="MontserratRoman-Regular"/>
                <w:lang w:val="ro-RO"/>
              </w:rPr>
              <w:t>a medie sau ridicată a</w:t>
            </w:r>
            <w:r w:rsidRPr="00B07C11">
              <w:rPr>
                <w:rFonts w:ascii="Trebuchet MS" w:hAnsi="Trebuchet MS" w:cs="MontserratRoman-Regular"/>
                <w:lang w:val="ro-RO"/>
              </w:rPr>
              <w:t xml:space="preserve"> proiectului de adaptare în fața schimbărilor climatice</w:t>
            </w:r>
            <w:r w:rsidR="00FB6635" w:rsidRPr="00B07C11">
              <w:rPr>
                <w:rFonts w:ascii="Trebuchet MS" w:hAnsi="Trebuchet MS" w:cs="MontserratRoman-Regular"/>
                <w:lang w:val="ro-RO"/>
              </w:rPr>
              <w:t xml:space="preserve">. </w:t>
            </w:r>
            <w:r w:rsidR="001500A9" w:rsidRPr="00B07C11">
              <w:rPr>
                <w:rFonts w:ascii="Trebuchet MS" w:hAnsi="Trebuchet MS" w:cs="MontserratRoman-Regular"/>
                <w:lang w:val="ro-RO"/>
              </w:rPr>
              <w:t>În cazul în care proiectul nu dovedește că are capacitate de adaptare la schimbările climatice</w:t>
            </w:r>
            <w:r w:rsidR="00D9070A" w:rsidRPr="00B07C11">
              <w:rPr>
                <w:rFonts w:ascii="Trebuchet MS" w:hAnsi="Trebuchet MS" w:cs="MontserratRoman-Regular"/>
                <w:lang w:val="ro-RO"/>
              </w:rPr>
              <w:t>, acesta va fi respins.</w:t>
            </w:r>
          </w:p>
          <w:p w14:paraId="401587D7" w14:textId="0A4F9F5F" w:rsidR="002A0CB5" w:rsidRDefault="002A0CB5" w:rsidP="002A0CB5">
            <w:pPr>
              <w:autoSpaceDE w:val="0"/>
              <w:autoSpaceDN w:val="0"/>
              <w:adjustRightInd w:val="0"/>
              <w:spacing w:line="360" w:lineRule="auto"/>
              <w:jc w:val="both"/>
              <w:rPr>
                <w:rFonts w:ascii="Trebuchet MS" w:hAnsi="Trebuchet MS"/>
                <w:lang w:val="ro-RO"/>
              </w:rPr>
            </w:pPr>
            <w:r w:rsidRPr="00B07C11">
              <w:rPr>
                <w:rFonts w:ascii="Trebuchet MS" w:hAnsi="Trebuchet MS" w:cs="MontserratRoman-Regular"/>
                <w:lang w:val="ro-RO"/>
              </w:rPr>
              <w:t>Informațiile se vor prelua din documentația de imunizare la schimbările climatice</w:t>
            </w:r>
            <w:r w:rsidRPr="00B07C11">
              <w:rPr>
                <w:rFonts w:ascii="Trebuchet MS" w:hAnsi="Trebuchet MS"/>
                <w:lang w:val="ro-RO"/>
              </w:rPr>
              <w:t>.</w:t>
            </w:r>
          </w:p>
          <w:p w14:paraId="1A47073A" w14:textId="77777777" w:rsidR="00FB6635" w:rsidRPr="00EA08AC" w:rsidRDefault="00FB6635" w:rsidP="002A0CB5">
            <w:pPr>
              <w:autoSpaceDE w:val="0"/>
              <w:autoSpaceDN w:val="0"/>
              <w:adjustRightInd w:val="0"/>
              <w:spacing w:line="360" w:lineRule="auto"/>
              <w:jc w:val="both"/>
              <w:rPr>
                <w:rFonts w:ascii="Trebuchet MS" w:hAnsi="Trebuchet MS"/>
                <w:lang w:val="ro-RO"/>
              </w:rPr>
            </w:pPr>
          </w:p>
          <w:p w14:paraId="673A1D86" w14:textId="0BC00D59" w:rsidR="00FE667D" w:rsidRPr="00256197" w:rsidRDefault="00FE667D">
            <w:pPr>
              <w:numPr>
                <w:ilvl w:val="0"/>
                <w:numId w:val="17"/>
              </w:numPr>
              <w:tabs>
                <w:tab w:val="left" w:pos="180"/>
                <w:tab w:val="left" w:pos="360"/>
              </w:tabs>
              <w:spacing w:line="360" w:lineRule="auto"/>
              <w:jc w:val="both"/>
              <w:rPr>
                <w:rFonts w:ascii="Trebuchet MS" w:hAnsi="Trebuchet MS" w:cs="Calibri"/>
                <w:b/>
                <w:u w:val="single"/>
                <w:lang w:val="ro-RO"/>
              </w:rPr>
            </w:pPr>
            <w:r w:rsidRPr="00256197">
              <w:rPr>
                <w:rFonts w:ascii="Trebuchet MS" w:hAnsi="Trebuchet MS" w:cs="Calibri"/>
                <w:b/>
                <w:u w:val="single"/>
                <w:lang w:val="ro-RO"/>
              </w:rPr>
              <w:t>Caracterul integrat al proiectului</w:t>
            </w:r>
          </w:p>
          <w:p w14:paraId="2F431979" w14:textId="77777777" w:rsidR="00256197" w:rsidRPr="00256197" w:rsidRDefault="00FE667D" w:rsidP="00256197">
            <w:pPr>
              <w:tabs>
                <w:tab w:val="left" w:pos="180"/>
                <w:tab w:val="left" w:pos="360"/>
              </w:tabs>
              <w:spacing w:line="360" w:lineRule="auto"/>
              <w:jc w:val="both"/>
              <w:rPr>
                <w:rFonts w:ascii="Trebuchet MS" w:hAnsi="Trebuchet MS" w:cs="Calibri"/>
                <w:bCs/>
                <w:lang w:val="ro-RO"/>
              </w:rPr>
            </w:pPr>
            <w:r w:rsidRPr="00256197">
              <w:rPr>
                <w:rFonts w:ascii="Trebuchet MS" w:hAnsi="Trebuchet MS" w:cs="Calibri"/>
                <w:bCs/>
                <w:lang w:val="ro-RO"/>
              </w:rPr>
              <w:t>Potrivit acestui criteriu, vor fi punctate  acele proiecte care</w:t>
            </w:r>
            <w:r w:rsidR="00256197" w:rsidRPr="00256197">
              <w:rPr>
                <w:rFonts w:ascii="Trebuchet MS" w:hAnsi="Trebuchet MS" w:cs="Calibri"/>
                <w:bCs/>
                <w:lang w:val="ro-RO"/>
              </w:rPr>
              <w:t>:</w:t>
            </w:r>
          </w:p>
          <w:p w14:paraId="3E3E7D15" w14:textId="77777777" w:rsidR="00256197" w:rsidRPr="00256197" w:rsidRDefault="00FE667D">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t xml:space="preserve">integrează </w:t>
            </w:r>
            <w:r w:rsidR="00256197" w:rsidRPr="00256197">
              <w:rPr>
                <w:rFonts w:ascii="Trebuchet MS" w:hAnsi="Trebuchet MS" w:cs="Calibri"/>
                <w:bCs/>
                <w:lang w:val="ro-RO"/>
              </w:rPr>
              <w:t>măsuri ale inițiativei Noul Bauhaus European  privind durabilitatea, estetica și incluziunea;</w:t>
            </w:r>
          </w:p>
          <w:p w14:paraId="741C48B3" w14:textId="646BD1C9" w:rsidR="003C073D" w:rsidRPr="00256197" w:rsidRDefault="00256197">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t>propun acțiuni din cel puțin 3 categorii de acțiuni menționate în ghidul solicitantului la secțiunea 3.6 și vizează funcțiuni multiple (economice, sociale și de mediu);</w:t>
            </w:r>
          </w:p>
          <w:p w14:paraId="461520D5" w14:textId="0E4A68B9" w:rsidR="00256197" w:rsidRPr="00256197" w:rsidRDefault="00256197">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lang w:val="ro-RO"/>
              </w:rPr>
              <w:t>propun măsuri de conștientizare și animare cu privire la investițiile în IVA și protecția biodiversității.</w:t>
            </w:r>
          </w:p>
          <w:p w14:paraId="4571EC34" w14:textId="77777777" w:rsidR="004362F5" w:rsidRDefault="004362F5" w:rsidP="00351D7D">
            <w:pPr>
              <w:spacing w:line="360" w:lineRule="auto"/>
              <w:jc w:val="both"/>
              <w:rPr>
                <w:rFonts w:ascii="Trebuchet MS" w:hAnsi="Trebuchet MS"/>
                <w:lang w:val="ro-RO"/>
              </w:rPr>
            </w:pPr>
          </w:p>
          <w:p w14:paraId="1A12A8D0" w14:textId="6BEBADD0" w:rsidR="00551488" w:rsidRPr="008E253B" w:rsidRDefault="00551488" w:rsidP="00351D7D">
            <w:pPr>
              <w:spacing w:line="360" w:lineRule="auto"/>
              <w:jc w:val="both"/>
              <w:rPr>
                <w:rFonts w:ascii="Trebuchet MS" w:hAnsi="Trebuchet MS"/>
                <w:lang w:val="ro-RO"/>
              </w:rPr>
            </w:pPr>
            <w:r w:rsidRPr="008E253B">
              <w:rPr>
                <w:rFonts w:ascii="Trebuchet MS" w:hAnsi="Trebuchet MS"/>
                <w:lang w:val="ro-RO"/>
              </w:rPr>
              <w:t>Criteriile/ aspectele relevante de care evaluatorii vor ține seama pentru a putea aprecia raportul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182FE97B" w14:textId="77777777" w:rsidR="00551488" w:rsidRDefault="00551488" w:rsidP="00351D7D">
            <w:pPr>
              <w:spacing w:line="360" w:lineRule="auto"/>
              <w:jc w:val="both"/>
              <w:rPr>
                <w:rFonts w:ascii="Trebuchet MS" w:hAnsi="Trebuchet MS"/>
                <w:lang w:val="ro-RO"/>
              </w:rPr>
            </w:pPr>
          </w:p>
          <w:p w14:paraId="53DE8443" w14:textId="011CE4C3" w:rsidR="00351D7D" w:rsidRPr="00EA08AC" w:rsidRDefault="00351D7D" w:rsidP="00351D7D">
            <w:pPr>
              <w:spacing w:line="360" w:lineRule="auto"/>
              <w:jc w:val="both"/>
              <w:rPr>
                <w:rFonts w:ascii="Trebuchet MS" w:hAnsi="Trebuchet MS" w:cs="Calibri"/>
                <w:color w:val="000000" w:themeColor="text1"/>
                <w:lang w:val="ro-RO" w:eastAsia="ro-RO"/>
              </w:rPr>
            </w:pPr>
            <w:r w:rsidRPr="00EA08AC">
              <w:rPr>
                <w:rFonts w:ascii="Trebuchet MS" w:hAnsi="Trebuchet MS"/>
                <w:lang w:val="ro-RO"/>
              </w:rPr>
              <w:t>Proiectul se respinge de la finanțare dacă totalizează mai puțin de 50 de puncte la finalul evaluării tuturor criteriilor de evaluare tehnică și financiară.</w:t>
            </w:r>
            <w:r w:rsidRPr="00EA08AC">
              <w:rPr>
                <w:rFonts w:ascii="Trebuchet MS" w:hAnsi="Trebuchet MS" w:cs="Calibri"/>
                <w:color w:val="000000" w:themeColor="text1"/>
                <w:lang w:val="ro-RO" w:eastAsia="ro-RO"/>
              </w:rPr>
              <w:t xml:space="preserve"> </w:t>
            </w:r>
          </w:p>
        </w:tc>
      </w:tr>
    </w:tbl>
    <w:p w14:paraId="12B94E88" w14:textId="49E237AA" w:rsidR="009A37B1" w:rsidRPr="00D5089F" w:rsidRDefault="00340A24" w:rsidP="003036FE">
      <w:pPr>
        <w:pStyle w:val="Heading2"/>
        <w:rPr>
          <w:rFonts w:ascii="Trebuchet MS" w:hAnsi="Trebuchet MS"/>
          <w:lang w:val="ro-RO"/>
        </w:rPr>
      </w:pPr>
      <w:bookmarkStart w:id="122" w:name="_Toc183761180"/>
      <w:r w:rsidRPr="00D5089F">
        <w:rPr>
          <w:rFonts w:ascii="Trebuchet MS" w:hAnsi="Trebuchet MS"/>
          <w:lang w:val="ro-RO"/>
        </w:rPr>
        <w:lastRenderedPageBreak/>
        <w:t>8</w:t>
      </w:r>
      <w:r w:rsidR="009A37B1" w:rsidRPr="00D5089F">
        <w:rPr>
          <w:rFonts w:ascii="Trebuchet MS" w:hAnsi="Trebuchet MS"/>
          <w:lang w:val="ro-RO"/>
        </w:rPr>
        <w:t>.5. Aplicarea pragului de calitate</w:t>
      </w:r>
      <w:bookmarkEnd w:id="122"/>
      <w:r w:rsidR="009A37B1" w:rsidRPr="00D5089F">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9A37B1" w:rsidRPr="008F6F08" w14:paraId="2830B889" w14:textId="77777777" w:rsidTr="000D31E5">
        <w:tc>
          <w:tcPr>
            <w:tcW w:w="9396" w:type="dxa"/>
          </w:tcPr>
          <w:p w14:paraId="4C498A61" w14:textId="77777777" w:rsidR="009A23F9" w:rsidRPr="009A23F9" w:rsidRDefault="009A23F9" w:rsidP="009A23F9">
            <w:pPr>
              <w:spacing w:line="360" w:lineRule="auto"/>
              <w:jc w:val="both"/>
              <w:rPr>
                <w:rFonts w:ascii="Trebuchet MS" w:hAnsi="Trebuchet MS" w:cs="Calibri"/>
                <w:b/>
                <w:bCs/>
                <w:color w:val="000000" w:themeColor="text1"/>
                <w:lang w:val="ro-RO" w:eastAsia="ro-RO"/>
              </w:rPr>
            </w:pPr>
            <w:r w:rsidRPr="009A23F9">
              <w:rPr>
                <w:rFonts w:ascii="Trebuchet MS" w:hAnsi="Trebuchet MS" w:cs="Calibri"/>
                <w:color w:val="000000" w:themeColor="text1"/>
                <w:lang w:val="ro-RO" w:eastAsia="ro-RO"/>
              </w:rPr>
              <w:t xml:space="preserve">În cadrul prezentului apel de proiecte este stabilit un prag de calitate de </w:t>
            </w:r>
            <w:r w:rsidRPr="009A23F9">
              <w:rPr>
                <w:rFonts w:ascii="Trebuchet MS" w:hAnsi="Trebuchet MS" w:cs="Calibri"/>
                <w:b/>
                <w:bCs/>
                <w:color w:val="000000" w:themeColor="text1"/>
                <w:lang w:val="ro-RO" w:eastAsia="ro-RO"/>
              </w:rPr>
              <w:t>50 puncte.</w:t>
            </w:r>
          </w:p>
          <w:p w14:paraId="3C4E7AD0" w14:textId="77777777" w:rsidR="009A23F9" w:rsidRPr="009A23F9" w:rsidRDefault="009A23F9" w:rsidP="009A23F9">
            <w:pPr>
              <w:spacing w:line="360" w:lineRule="auto"/>
              <w:jc w:val="both"/>
              <w:rPr>
                <w:rFonts w:ascii="Trebuchet MS" w:hAnsi="Trebuchet MS" w:cs="Calibri"/>
                <w:b/>
                <w:bCs/>
                <w:color w:val="000000" w:themeColor="text1"/>
                <w:lang w:val="ro-RO" w:eastAsia="ro-RO"/>
              </w:rPr>
            </w:pPr>
            <w:r w:rsidRPr="009A23F9">
              <w:rPr>
                <w:rFonts w:ascii="Trebuchet MS" w:hAnsi="Trebuchet MS" w:cs="Calibri"/>
                <w:color w:val="000000" w:themeColor="text1"/>
                <w:lang w:val="ro-RO" w:eastAsia="ro-RO"/>
              </w:rPr>
              <w:t>Proiectul se respinge de la finanțare dacă totalizează mai puțin de 50 de puncte la finalul evaluării tuturor criteriilor de evaluare tehnică și financiară.</w:t>
            </w:r>
          </w:p>
          <w:p w14:paraId="29CA53A8" w14:textId="77777777" w:rsidR="009A23F9" w:rsidRPr="009A23F9" w:rsidRDefault="009A23F9" w:rsidP="009A23F9">
            <w:pPr>
              <w:spacing w:line="360" w:lineRule="auto"/>
              <w:jc w:val="both"/>
              <w:rPr>
                <w:rFonts w:ascii="Trebuchet MS" w:hAnsi="Trebuchet MS" w:cs="Calibri"/>
                <w:color w:val="000000" w:themeColor="text1"/>
                <w:lang w:val="ro-RO" w:eastAsia="ro-RO"/>
              </w:rPr>
            </w:pPr>
            <w:r w:rsidRPr="009A23F9">
              <w:rPr>
                <w:rFonts w:ascii="Trebuchet MS" w:hAnsi="Trebuchet MS" w:cs="Calibri"/>
                <w:color w:val="000000" w:themeColor="text1"/>
                <w:lang w:val="ro-RO" w:eastAsia="ro-RO"/>
              </w:rPr>
              <w:t>Proiectele care au obtinut un punctaj mai mare sau egal cu punctajul minim de calitate  sunt contractate conform secțiunii 8.6 din prezentul ghid.</w:t>
            </w:r>
          </w:p>
          <w:p w14:paraId="0D76F8BA" w14:textId="51F8228E" w:rsidR="009A37B1" w:rsidRPr="00EA08AC" w:rsidRDefault="009A23F9" w:rsidP="009A23F9">
            <w:pPr>
              <w:spacing w:line="360" w:lineRule="auto"/>
              <w:jc w:val="both"/>
              <w:rPr>
                <w:rFonts w:ascii="Trebuchet MS" w:hAnsi="Trebuchet MS" w:cs="Calibri"/>
                <w:color w:val="000000" w:themeColor="text1"/>
                <w:lang w:val="ro-RO" w:eastAsia="ro-RO"/>
              </w:rPr>
            </w:pPr>
            <w:r w:rsidRPr="009A23F9">
              <w:rPr>
                <w:rFonts w:ascii="Trebuchet MS" w:hAnsi="Trebuchet MS" w:cs="Calibri"/>
                <w:color w:val="000000" w:themeColor="text1"/>
                <w:lang w:val="ro-RO" w:eastAsia="ro-RO"/>
              </w:rPr>
              <w:t>În situația egalității de punctaj, departajarea se realizează în conformitate cu secțiunea 8.6 din prezentul ghid.</w:t>
            </w:r>
          </w:p>
        </w:tc>
      </w:tr>
    </w:tbl>
    <w:p w14:paraId="4977FB23" w14:textId="77777777" w:rsidR="009D0ADC" w:rsidRDefault="009D0ADC" w:rsidP="003036FE">
      <w:pPr>
        <w:pStyle w:val="Heading2"/>
        <w:rPr>
          <w:rFonts w:ascii="Trebuchet MS" w:hAnsi="Trebuchet MS"/>
          <w:lang w:val="ro-RO"/>
        </w:rPr>
      </w:pPr>
      <w:bookmarkStart w:id="123" w:name="_Toc134177447"/>
    </w:p>
    <w:p w14:paraId="1598D730" w14:textId="3ECC94DF" w:rsidR="00340A24" w:rsidRPr="00D5089F" w:rsidRDefault="00340A24" w:rsidP="003036FE">
      <w:pPr>
        <w:pStyle w:val="Heading2"/>
        <w:rPr>
          <w:rFonts w:ascii="Trebuchet MS" w:hAnsi="Trebuchet MS"/>
          <w:lang w:val="ro-RO"/>
        </w:rPr>
      </w:pPr>
      <w:bookmarkStart w:id="124" w:name="_Toc183761181"/>
      <w:r w:rsidRPr="00D5089F">
        <w:rPr>
          <w:rFonts w:ascii="Trebuchet MS" w:hAnsi="Trebuchet MS"/>
          <w:lang w:val="ro-RO"/>
        </w:rPr>
        <w:t>8.6. Aplicarea pragului de excelență</w:t>
      </w:r>
      <w:bookmarkEnd w:id="123"/>
      <w:bookmarkEnd w:id="124"/>
      <w:r w:rsidRPr="00D5089F">
        <w:rPr>
          <w:rFonts w:ascii="Trebuchet MS" w:hAnsi="Trebuchet MS"/>
          <w:lang w:val="ro-RO"/>
        </w:rPr>
        <w:t xml:space="preserve"> </w:t>
      </w:r>
    </w:p>
    <w:tbl>
      <w:tblPr>
        <w:tblStyle w:val="TableGrid"/>
        <w:tblW w:w="18792" w:type="dxa"/>
        <w:tblLook w:val="04A0" w:firstRow="1" w:lastRow="0" w:firstColumn="1" w:lastColumn="0" w:noHBand="0" w:noVBand="1"/>
      </w:tblPr>
      <w:tblGrid>
        <w:gridCol w:w="9396"/>
        <w:gridCol w:w="9396"/>
      </w:tblGrid>
      <w:tr w:rsidR="009A23F9" w:rsidRPr="008F6F08" w14:paraId="62058404" w14:textId="77777777" w:rsidTr="009A23F9">
        <w:tc>
          <w:tcPr>
            <w:tcW w:w="9396" w:type="dxa"/>
          </w:tcPr>
          <w:p w14:paraId="36F2376A" w14:textId="77777777" w:rsidR="009A23F9" w:rsidRPr="008E253B" w:rsidRDefault="009A23F9" w:rsidP="009A23F9">
            <w:pPr>
              <w:spacing w:before="120" w:after="120" w:line="360" w:lineRule="auto"/>
              <w:jc w:val="both"/>
              <w:rPr>
                <w:rFonts w:ascii="Trebuchet MS" w:hAnsi="Trebuchet MS"/>
                <w:lang w:val="pt-PT"/>
              </w:rPr>
            </w:pPr>
            <w:r w:rsidRPr="008E253B">
              <w:rPr>
                <w:rFonts w:ascii="Trebuchet MS" w:hAnsi="Trebuchet MS"/>
                <w:lang w:val="pt-PT"/>
              </w:rPr>
              <w:t xml:space="preserve">În cadrul acestui apel se stabilesc următoarele praguri de excelență:  </w:t>
            </w:r>
          </w:p>
          <w:p w14:paraId="0544BA33" w14:textId="77777777" w:rsidR="009A23F9" w:rsidRPr="00012308" w:rsidRDefault="009A23F9" w:rsidP="009A23F9">
            <w:pPr>
              <w:pStyle w:val="ListParagraph"/>
              <w:numPr>
                <w:ilvl w:val="0"/>
                <w:numId w:val="38"/>
              </w:numPr>
              <w:spacing w:before="120" w:after="120" w:line="360" w:lineRule="auto"/>
              <w:jc w:val="both"/>
              <w:rPr>
                <w:rFonts w:ascii="Trebuchet MS" w:hAnsi="Trebuchet MS"/>
                <w:lang w:val="pt-PT"/>
              </w:rPr>
            </w:pPr>
            <w:r w:rsidRPr="00012308">
              <w:rPr>
                <w:rFonts w:ascii="Trebuchet MS" w:hAnsi="Trebuchet MS"/>
                <w:lang w:val="pt-PT"/>
              </w:rPr>
              <w:t>80 puncte pentru prima lună de la data de începere a depunerii proiectelor în cadrul apelului;</w:t>
            </w:r>
          </w:p>
          <w:p w14:paraId="38A7DE17" w14:textId="1E211B14" w:rsidR="009A23F9" w:rsidRPr="00012308" w:rsidRDefault="009A23F9" w:rsidP="009A23F9">
            <w:pPr>
              <w:pStyle w:val="ListParagraph"/>
              <w:numPr>
                <w:ilvl w:val="0"/>
                <w:numId w:val="38"/>
              </w:numPr>
              <w:spacing w:before="120" w:after="120" w:line="360" w:lineRule="auto"/>
              <w:jc w:val="both"/>
              <w:rPr>
                <w:rFonts w:ascii="Trebuchet MS" w:hAnsi="Trebuchet MS"/>
                <w:lang w:val="pt-PT"/>
              </w:rPr>
            </w:pPr>
            <w:r w:rsidRPr="00012308">
              <w:rPr>
                <w:rFonts w:ascii="Trebuchet MS" w:hAnsi="Trebuchet MS"/>
                <w:lang w:val="pt-PT"/>
              </w:rPr>
              <w:lastRenderedPageBreak/>
              <w:t>75 puncte pentru cea de-a doua lună a apelului</w:t>
            </w:r>
            <w:r w:rsidR="00BA40A8" w:rsidRPr="00012308">
              <w:rPr>
                <w:rFonts w:ascii="Trebuchet MS" w:hAnsi="Trebuchet MS"/>
                <w:lang w:val="pt-PT"/>
              </w:rPr>
              <w:t xml:space="preserve"> de proiecte.</w:t>
            </w:r>
          </w:p>
          <w:p w14:paraId="0CF265F0" w14:textId="4586EFAE" w:rsidR="0016502F" w:rsidRPr="009D0ADC" w:rsidRDefault="0016502F" w:rsidP="009D0ADC">
            <w:pPr>
              <w:spacing w:line="360" w:lineRule="auto"/>
              <w:jc w:val="both"/>
              <w:rPr>
                <w:rFonts w:ascii="Trebuchet MS" w:hAnsi="Trebuchet MS"/>
                <w:lang w:val="pt-PT"/>
              </w:rPr>
            </w:pPr>
            <w:r w:rsidRPr="009D0ADC">
              <w:rPr>
                <w:rFonts w:ascii="Trebuchet MS" w:hAnsi="Trebuchet MS"/>
                <w:lang w:val="pt-PT"/>
              </w:rPr>
              <w:t>Demararea etapei de ETF se va realiza în ordinea depunerii proiectelor și nu se va aștepta finalizarea perioadei de depunere în cadrul apelurilor de proiecte.</w:t>
            </w:r>
          </w:p>
          <w:p w14:paraId="1AFFEE9A" w14:textId="77777777" w:rsidR="009A23F9" w:rsidRPr="009D0ADC" w:rsidRDefault="009A23F9" w:rsidP="009A23F9">
            <w:pPr>
              <w:spacing w:before="120" w:after="120" w:line="360" w:lineRule="auto"/>
              <w:jc w:val="both"/>
              <w:rPr>
                <w:rFonts w:ascii="Trebuchet MS" w:hAnsi="Trebuchet MS"/>
                <w:lang w:val="pt-PT"/>
              </w:rPr>
            </w:pPr>
            <w:bookmarkStart w:id="125" w:name="_Hlk140004494"/>
            <w:r w:rsidRPr="009D0ADC">
              <w:rPr>
                <w:rFonts w:ascii="Trebuchet MS" w:hAnsi="Trebuchet MS"/>
                <w:lang w:val="pt-PT"/>
              </w:rPr>
              <w:t>În cadrul prezentului apel procedura de selecție este următoarea:</w:t>
            </w:r>
          </w:p>
          <w:p w14:paraId="6771400B" w14:textId="1C76D0AA"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lang w:val="pt-PT"/>
              </w:rPr>
              <w:t>•</w:t>
            </w:r>
            <w:r w:rsidRPr="009D0ADC">
              <w:rPr>
                <w:rFonts w:ascii="Trebuchet MS" w:hAnsi="Trebuchet MS"/>
                <w:lang w:val="pt-PT"/>
              </w:rPr>
              <w:tab/>
            </w:r>
            <w:bookmarkEnd w:id="125"/>
            <w:r w:rsidRPr="009D0ADC">
              <w:rPr>
                <w:rFonts w:ascii="Trebuchet MS" w:hAnsi="Trebuchet MS" w:cstheme="minorHAnsi"/>
                <w:noProof/>
                <w:lang w:val="pt-PT"/>
              </w:rPr>
              <w:t xml:space="preserve">Cererile de finanțare depuse în prima lună calendaristică vor parcurge etapa de evaluare tehnică și financiară, </w:t>
            </w:r>
            <w:bookmarkStart w:id="126" w:name="_Hlk150279700"/>
            <w:r w:rsidRPr="009D0ADC">
              <w:rPr>
                <w:rFonts w:ascii="Trebuchet MS" w:hAnsi="Trebuchet MS" w:cstheme="minorHAnsi"/>
                <w:noProof/>
                <w:lang w:val="pt-PT"/>
              </w:rPr>
              <w:t>urmând a fi contractate proiectele care au obținut, cel puțin, primul prag de excelență stabilit în ghidul solicitantului</w:t>
            </w:r>
            <w:r w:rsidR="009D0ADC" w:rsidRPr="009D0ADC">
              <w:rPr>
                <w:rFonts w:ascii="Trebuchet MS" w:hAnsi="Trebuchet MS" w:cstheme="minorHAnsi"/>
                <w:noProof/>
                <w:lang w:val="pt-PT"/>
              </w:rPr>
              <w:t>, de 80 puncte,</w:t>
            </w:r>
            <w:r w:rsidRPr="009D0ADC">
              <w:rPr>
                <w:rFonts w:ascii="Trebuchet MS" w:hAnsi="Trebuchet MS" w:cstheme="minorHAnsi"/>
                <w:noProof/>
                <w:lang w:val="pt-PT"/>
              </w:rPr>
              <w:t xml:space="preserve"> și ale căror valori eligibile nerambursabile solicitate însumate</w:t>
            </w:r>
            <w:r w:rsidR="009D0ADC" w:rsidRPr="009D0ADC">
              <w:rPr>
                <w:rFonts w:ascii="Trebuchet MS" w:hAnsi="Trebuchet MS" w:cstheme="minorHAnsi"/>
                <w:noProof/>
                <w:lang w:val="pt-PT"/>
              </w:rPr>
              <w:t xml:space="preserve"> </w:t>
            </w:r>
            <w:r w:rsidR="00640ABE" w:rsidRPr="009D0ADC">
              <w:rPr>
                <w:rFonts w:ascii="Trebuchet MS" w:hAnsi="Trebuchet MS" w:cstheme="minorHAnsi"/>
                <w:noProof/>
                <w:lang w:val="pt-PT"/>
              </w:rPr>
              <w:t>reprezintă maximum 25% din finanțarea disponibilă a apelului.</w:t>
            </w:r>
          </w:p>
          <w:p w14:paraId="7EB2C560" w14:textId="77777777"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cstheme="minorHAnsi"/>
                <w:noProof/>
                <w:lang w:val="pt-PT"/>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2B4AFCD8" w14:textId="6697B4A5"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cstheme="minorHAnsi"/>
                <w:noProof/>
                <w:lang w:val="pt-PT"/>
              </w:rPr>
              <w:t xml:space="preserve">Proiectele ale căror valori eligibile nerambursabile solicitate depășesc procentul </w:t>
            </w:r>
            <w:r w:rsidR="00640ABE" w:rsidRPr="009D0ADC">
              <w:rPr>
                <w:rFonts w:ascii="Trebuchet MS" w:hAnsi="Trebuchet MS" w:cstheme="minorHAnsi"/>
                <w:noProof/>
                <w:lang w:val="pt-PT"/>
              </w:rPr>
              <w:t>de 25% din finanțarea disponibilă a apelului, intră în competiție cu proiectele depuse în lunile următoare</w:t>
            </w:r>
            <w:r w:rsidRPr="009D0ADC">
              <w:rPr>
                <w:rFonts w:ascii="Trebuchet MS" w:hAnsi="Trebuchet MS" w:cstheme="minorHAnsi"/>
                <w:noProof/>
                <w:lang w:val="pt-PT"/>
              </w:rPr>
              <w:t>.</w:t>
            </w:r>
          </w:p>
          <w:bookmarkEnd w:id="126"/>
          <w:p w14:paraId="65F995F0" w14:textId="77777777" w:rsidR="009D0ADC" w:rsidRDefault="009D0ADC" w:rsidP="009A23F9">
            <w:pPr>
              <w:spacing w:line="360" w:lineRule="auto"/>
              <w:jc w:val="both"/>
              <w:rPr>
                <w:rFonts w:ascii="Trebuchet MS" w:hAnsi="Trebuchet MS" w:cstheme="minorHAnsi"/>
                <w:noProof/>
                <w:highlight w:val="yellow"/>
                <w:lang w:val="pt-PT"/>
              </w:rPr>
            </w:pPr>
          </w:p>
          <w:p w14:paraId="76D2C5CE" w14:textId="1D715EAE" w:rsidR="009A23F9"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Pentru luna a doua de depunere se stabilește un nou prag de excelență</w:t>
            </w:r>
            <w:r w:rsidR="00640ABE" w:rsidRPr="009E0A65">
              <w:rPr>
                <w:rFonts w:ascii="Trebuchet MS" w:hAnsi="Trebuchet MS" w:cstheme="minorHAnsi"/>
                <w:noProof/>
                <w:lang w:val="pt-PT"/>
              </w:rPr>
              <w:t xml:space="preserve">, de 75 de puncte. </w:t>
            </w:r>
            <w:r w:rsidRPr="009E0A65">
              <w:rPr>
                <w:rFonts w:ascii="Trebuchet MS" w:hAnsi="Trebuchet MS" w:cstheme="minorHAnsi"/>
                <w:noProof/>
                <w:lang w:val="pt-PT"/>
              </w:rPr>
              <w:t xml:space="preserve"> Astfel, cererile de finanțare depuse în cea de-a doua lună calendaristică vor parcurge etapa de evaluare tehnică și financiară, urmând a fi direct contractate cele care au obținut, cel puțin, noul prag de excelență</w:t>
            </w:r>
            <w:r w:rsidR="009E0A65" w:rsidRPr="009E0A65">
              <w:rPr>
                <w:rFonts w:ascii="Trebuchet MS" w:hAnsi="Trebuchet MS" w:cstheme="minorHAnsi"/>
                <w:noProof/>
                <w:lang w:val="pt-PT"/>
              </w:rPr>
              <w:t xml:space="preserve"> de 75 puncte</w:t>
            </w:r>
            <w:r w:rsidRPr="009E0A65">
              <w:rPr>
                <w:rFonts w:ascii="Trebuchet MS" w:hAnsi="Trebuchet MS" w:cstheme="minorHAnsi"/>
                <w:noProof/>
                <w:lang w:val="pt-PT"/>
              </w:rPr>
              <w:t xml:space="preserve">, atât din prima tranșă (din cele menținute în competiție) cât și din tranșa curentă, și ale căror valori eligibile nerambursabile solicitate </w:t>
            </w:r>
            <w:r w:rsidR="009E0A65" w:rsidRPr="009E0A65">
              <w:rPr>
                <w:rFonts w:ascii="Trebuchet MS" w:hAnsi="Trebuchet MS" w:cstheme="minorHAnsi"/>
                <w:noProof/>
                <w:lang w:val="pt-PT"/>
              </w:rPr>
              <w:t xml:space="preserve">însumate </w:t>
            </w:r>
            <w:r w:rsidR="00640ABE" w:rsidRPr="009E0A65">
              <w:rPr>
                <w:rFonts w:ascii="Trebuchet MS" w:hAnsi="Trebuchet MS" w:cstheme="minorHAnsi"/>
                <w:noProof/>
                <w:lang w:val="pt-PT"/>
              </w:rPr>
              <w:t>reprezintă maximum 50% din finanțarea disponibilă a apelului</w:t>
            </w:r>
            <w:r w:rsidRPr="009E0A65">
              <w:rPr>
                <w:rFonts w:ascii="Trebuchet MS" w:hAnsi="Trebuchet MS" w:cstheme="minorHAnsi"/>
                <w:noProof/>
                <w:lang w:val="pt-PT"/>
              </w:rPr>
              <w:t>.</w:t>
            </w:r>
          </w:p>
          <w:p w14:paraId="30F4F4F7" w14:textId="77777777" w:rsidR="009E0A65" w:rsidRPr="009E0A65" w:rsidRDefault="009E0A65" w:rsidP="009A23F9">
            <w:pPr>
              <w:spacing w:line="360" w:lineRule="auto"/>
              <w:jc w:val="both"/>
              <w:rPr>
                <w:rFonts w:ascii="Trebuchet MS" w:hAnsi="Trebuchet MS" w:cstheme="minorHAnsi"/>
                <w:noProof/>
                <w:lang w:val="pt-PT"/>
              </w:rPr>
            </w:pPr>
          </w:p>
          <w:p w14:paraId="0EFB59CA" w14:textId="77777777" w:rsidR="009A23F9"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72993DA" w14:textId="77777777" w:rsidR="009E0A65" w:rsidRPr="009E0A65" w:rsidRDefault="009E0A65" w:rsidP="009A23F9">
            <w:pPr>
              <w:spacing w:line="360" w:lineRule="auto"/>
              <w:jc w:val="both"/>
              <w:rPr>
                <w:rFonts w:ascii="Trebuchet MS" w:hAnsi="Trebuchet MS" w:cstheme="minorHAnsi"/>
                <w:noProof/>
                <w:lang w:val="pt-PT"/>
              </w:rPr>
            </w:pPr>
          </w:p>
          <w:p w14:paraId="13BC5B32" w14:textId="5FA23663" w:rsidR="00640ABE" w:rsidRPr="009E0A65" w:rsidRDefault="00640ABE" w:rsidP="00640ABE">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Proiectele ale căror valori eligibile nerambursabile solicitate depășesc procentul de 50% din finanțarea disponibilă a apelului, intră în competiție cu proiectele depuse în </w:t>
            </w:r>
            <w:r w:rsidR="009E0A65" w:rsidRPr="009E0A65">
              <w:rPr>
                <w:rFonts w:ascii="Trebuchet MS" w:hAnsi="Trebuchet MS" w:cstheme="minorHAnsi"/>
                <w:noProof/>
                <w:lang w:val="pt-PT"/>
              </w:rPr>
              <w:t>restul lunilor apelului de proiecte</w:t>
            </w:r>
            <w:r w:rsidRPr="009E0A65">
              <w:rPr>
                <w:rFonts w:ascii="Trebuchet MS" w:hAnsi="Trebuchet MS" w:cstheme="minorHAnsi"/>
                <w:noProof/>
                <w:lang w:val="pt-PT"/>
              </w:rPr>
              <w:t>.</w:t>
            </w:r>
          </w:p>
          <w:p w14:paraId="14C1CCF1" w14:textId="7FD4E7A6"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Cererile de finanțare depuse în </w:t>
            </w:r>
            <w:r w:rsidR="009E0A65" w:rsidRPr="009E0A65">
              <w:rPr>
                <w:rFonts w:ascii="Trebuchet MS" w:hAnsi="Trebuchet MS" w:cstheme="minorHAnsi"/>
                <w:noProof/>
                <w:lang w:val="pt-PT"/>
              </w:rPr>
              <w:t>celelalte luni ale apelului de proiecte</w:t>
            </w:r>
            <w:r w:rsidRPr="009E0A65">
              <w:rPr>
                <w:rFonts w:ascii="Trebuchet MS" w:hAnsi="Trebuchet MS" w:cstheme="minorHAnsi"/>
                <w:noProof/>
                <w:lang w:val="pt-PT"/>
              </w:rPr>
              <w:t xml:space="preserve"> vor parcurge etapa de evaluare tehnică și financiară, iar demararea contractării se realizează după soluționarea contestațiilor care au ca obiect rezultatele ETF.</w:t>
            </w:r>
          </w:p>
          <w:p w14:paraId="1F6CFE58" w14:textId="77777777" w:rsidR="009E0A65"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Astfel, în competiția finală intră proiectele care nu au fost contractate în lunile anterioare, proiectele aferente ultim</w:t>
            </w:r>
            <w:r w:rsidR="009E0A65" w:rsidRPr="009E0A65">
              <w:rPr>
                <w:rFonts w:ascii="Trebuchet MS" w:hAnsi="Trebuchet MS" w:cstheme="minorHAnsi"/>
                <w:noProof/>
                <w:lang w:val="pt-PT"/>
              </w:rPr>
              <w:t xml:space="preserve">elor </w:t>
            </w:r>
            <w:r w:rsidRPr="009E0A65">
              <w:rPr>
                <w:rFonts w:ascii="Trebuchet MS" w:hAnsi="Trebuchet MS" w:cstheme="minorHAnsi"/>
                <w:noProof/>
                <w:lang w:val="pt-PT"/>
              </w:rPr>
              <w:t xml:space="preserve">luni de depunere care au parcurs etapa ETF și proiectele ale căror contestații au fost soluționate. </w:t>
            </w:r>
          </w:p>
          <w:p w14:paraId="720E838C" w14:textId="77777777" w:rsidR="009E0A65" w:rsidRPr="009E0A65" w:rsidRDefault="009E0A65" w:rsidP="009A23F9">
            <w:pPr>
              <w:spacing w:line="360" w:lineRule="auto"/>
              <w:jc w:val="both"/>
              <w:rPr>
                <w:rFonts w:ascii="Trebuchet MS" w:hAnsi="Trebuchet MS" w:cstheme="minorHAnsi"/>
                <w:noProof/>
                <w:lang w:val="pt-PT"/>
              </w:rPr>
            </w:pPr>
          </w:p>
          <w:p w14:paraId="69E0035A" w14:textId="33662E64"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Ierarhizarea acestor proiecte se realizează în ordinea descrescătoare a punctajelor obținute, cu condiția îndeplinirii pragului de calitate stabilit la nivelul ghidului solicitantului. </w:t>
            </w:r>
          </w:p>
          <w:p w14:paraId="37C9F30E" w14:textId="77777777" w:rsidR="00640ABE" w:rsidRPr="009E0A65" w:rsidRDefault="00640ABE" w:rsidP="00640ABE">
            <w:pPr>
              <w:spacing w:line="360" w:lineRule="auto"/>
              <w:jc w:val="both"/>
              <w:rPr>
                <w:rFonts w:ascii="Trebuchet MS" w:hAnsi="Trebuchet MS" w:cstheme="minorHAnsi"/>
                <w:lang w:val="pt-PT"/>
              </w:rPr>
            </w:pPr>
            <w:r w:rsidRPr="009E0A65">
              <w:rPr>
                <w:rFonts w:ascii="Trebuchet MS" w:hAnsi="Trebuchet MS" w:cstheme="minorHAnsi"/>
                <w:lang w:val="pt-PT"/>
              </w:rPr>
              <w:t>În conformitate cu prevederile art. 15, lit. b) din O.U.G. nr. 133/2021, în funcție de disponibilitatea fondurilor, AM PRSM poate supracontracta peste limita bugetului alocat apelului de proiecte.</w:t>
            </w:r>
          </w:p>
          <w:p w14:paraId="597E2E63" w14:textId="77777777" w:rsidR="00640ABE" w:rsidRPr="008E253B" w:rsidRDefault="00640ABE" w:rsidP="00640ABE">
            <w:pPr>
              <w:spacing w:line="360" w:lineRule="auto"/>
              <w:jc w:val="both"/>
              <w:rPr>
                <w:rFonts w:ascii="Trebuchet MS" w:hAnsi="Trebuchet MS" w:cs="Calibri"/>
                <w:szCs w:val="20"/>
                <w:lang w:val="pt-PT" w:eastAsia="ro-RO"/>
              </w:rPr>
            </w:pPr>
            <w:r w:rsidRPr="009E0A65">
              <w:rPr>
                <w:rFonts w:ascii="Trebuchet MS" w:hAnsi="Trebuchet MS" w:cstheme="minorHAnsi"/>
                <w:lang w:val="pt-PT"/>
              </w:rPr>
              <w:t>Pentru informarea corectă a potențialilor solicitanți, AM PRSM va publica lunar pe website-ul programului situația proiectelor depuse și gradul de acoperire a alocării financiare disponibile.</w:t>
            </w:r>
          </w:p>
          <w:p w14:paraId="21D415CA" w14:textId="77777777"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Proiectele rămase necontractate și care îndeplinesc pragul de calitate vor fi incluse pe o listă de rezervă a apelului.</w:t>
            </w:r>
          </w:p>
          <w:p w14:paraId="6054B129" w14:textId="77777777"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În orice situație în care există egalitate de punctaj, departajarea se realizează în funcție de punctajul obținut pentru următoarele criterii din grila evaluare tehnică și financiară, în ordinea de mai jos:</w:t>
            </w:r>
          </w:p>
          <w:p w14:paraId="7D12DBD8" w14:textId="77777777" w:rsidR="00F507F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 xml:space="preserve">1. Criteriul 1 - </w:t>
            </w:r>
            <w:r w:rsidR="00F507FE" w:rsidRPr="00F507FE">
              <w:rPr>
                <w:rFonts w:ascii="Trebuchet MS" w:hAnsi="Trebuchet MS" w:cstheme="minorHAnsi"/>
                <w:noProof/>
                <w:lang w:val="pt-PT"/>
              </w:rPr>
              <w:t xml:space="preserve">Contribuţia proiectului la realizarea obiectivului specific 2.7 aferent Priorității 2 din Programul Regional Sud-Muntenia 2021-2027 </w:t>
            </w:r>
          </w:p>
          <w:p w14:paraId="310B342A" w14:textId="5C95E22E"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2. Criteriul 2 – Calitatea și maturitatea proiectului</w:t>
            </w:r>
          </w:p>
          <w:p w14:paraId="3A79BE82" w14:textId="3DE1E27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3. Criteriul 3 – Respectarea principiilor privind dezvoltarea durabilă, egalitatea de șanse, de gen, nediscriminarea și accesibilitatea</w:t>
            </w:r>
          </w:p>
          <w:p w14:paraId="15DCEF66" w14:textId="5EDA169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4. Criteriul 4 – Capacitatea financiară și operațională a solicitantului</w:t>
            </w:r>
          </w:p>
          <w:p w14:paraId="096D6187" w14:textId="263D26FA"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5. Criteriul 5 – Complementaritatea proiectului cu alte investiții</w:t>
            </w:r>
          </w:p>
          <w:p w14:paraId="77F6BB3B" w14:textId="22961B3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6. Criteriul 8 – Caracterul integrat al proiectului</w:t>
            </w:r>
          </w:p>
          <w:p w14:paraId="1A4A497D" w14:textId="3FB3DD92"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 xml:space="preserve">7. Criteriul </w:t>
            </w:r>
            <w:r w:rsidR="002B3F75" w:rsidRPr="00F507FE">
              <w:rPr>
                <w:rFonts w:ascii="Trebuchet MS" w:hAnsi="Trebuchet MS" w:cstheme="minorHAnsi"/>
                <w:noProof/>
                <w:lang w:val="pt-PT"/>
              </w:rPr>
              <w:t>6</w:t>
            </w:r>
            <w:r w:rsidRPr="00F507FE">
              <w:rPr>
                <w:rFonts w:ascii="Trebuchet MS" w:hAnsi="Trebuchet MS" w:cstheme="minorHAnsi"/>
                <w:noProof/>
                <w:lang w:val="pt-PT"/>
              </w:rPr>
              <w:t xml:space="preserve"> – Contribuția proiectului la neutralitatea</w:t>
            </w:r>
            <w:r w:rsidR="002B3F75" w:rsidRPr="00F507FE">
              <w:rPr>
                <w:rFonts w:ascii="Trebuchet MS" w:hAnsi="Trebuchet MS" w:cstheme="minorHAnsi"/>
                <w:noProof/>
                <w:lang w:val="pt-PT"/>
              </w:rPr>
              <w:t xml:space="preserve"> climatică</w:t>
            </w:r>
          </w:p>
          <w:p w14:paraId="4DAD38B9" w14:textId="01EC6A4C" w:rsidR="002B3F75" w:rsidRPr="00F507FE" w:rsidRDefault="002B3F75"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8. Criteriul 7 – Contribuția proiectului la rezilien</w:t>
            </w:r>
            <w:r w:rsidR="00ED5F97" w:rsidRPr="00F507FE">
              <w:rPr>
                <w:rFonts w:ascii="Trebuchet MS" w:hAnsi="Trebuchet MS" w:cstheme="minorHAnsi"/>
                <w:noProof/>
                <w:lang w:val="pt-PT"/>
              </w:rPr>
              <w:t>ţ</w:t>
            </w:r>
            <w:r w:rsidRPr="00F507FE">
              <w:rPr>
                <w:rFonts w:ascii="Trebuchet MS" w:hAnsi="Trebuchet MS" w:cstheme="minorHAnsi"/>
                <w:noProof/>
                <w:lang w:val="pt-PT"/>
              </w:rPr>
              <w:t>a în fața schimbărilor climatice</w:t>
            </w:r>
          </w:p>
          <w:p w14:paraId="2EDE5E0B" w14:textId="2ABE65C2" w:rsidR="009A23F9" w:rsidRPr="001D61FC" w:rsidRDefault="009A23F9" w:rsidP="009A23F9">
            <w:pPr>
              <w:spacing w:line="360" w:lineRule="auto"/>
              <w:jc w:val="both"/>
              <w:rPr>
                <w:rFonts w:ascii="Trebuchet MS" w:hAnsi="Trebuchet MS" w:cstheme="minorHAnsi"/>
                <w:noProof/>
                <w:lang w:val="pt-PT"/>
              </w:rPr>
            </w:pPr>
            <w:r w:rsidRPr="001D61FC">
              <w:rPr>
                <w:rFonts w:ascii="Trebuchet MS" w:hAnsi="Trebuchet MS" w:cstheme="minorHAnsi"/>
                <w:noProof/>
                <w:lang w:val="pt-PT"/>
              </w:rPr>
              <w:t xml:space="preserve">Proiectele care obțin mai puțin de pragul de calitate, </w:t>
            </w:r>
            <w:r w:rsidR="00941829" w:rsidRPr="001D61FC">
              <w:rPr>
                <w:rFonts w:ascii="Trebuchet MS" w:hAnsi="Trebuchet MS" w:cstheme="minorHAnsi"/>
                <w:noProof/>
                <w:lang w:val="pt-PT"/>
              </w:rPr>
              <w:t xml:space="preserve">respectiv 50 puncte, </w:t>
            </w:r>
            <w:r w:rsidRPr="001D61FC">
              <w:rPr>
                <w:rFonts w:ascii="Trebuchet MS" w:hAnsi="Trebuchet MS" w:cstheme="minorHAnsi"/>
                <w:noProof/>
                <w:lang w:val="pt-PT"/>
              </w:rPr>
              <w:t xml:space="preserve">în urma evaluării tehnice și financiare, sunt respinse. </w:t>
            </w:r>
          </w:p>
          <w:p w14:paraId="060D1BD5" w14:textId="23CA9AE6" w:rsidR="009A23F9" w:rsidRPr="00EA08AC" w:rsidRDefault="009A23F9" w:rsidP="009A23F9">
            <w:pPr>
              <w:spacing w:before="120" w:after="120" w:line="360" w:lineRule="auto"/>
              <w:jc w:val="both"/>
              <w:rPr>
                <w:rFonts w:ascii="Trebuchet MS" w:hAnsi="Trebuchet MS"/>
                <w:lang w:val="ro-RO"/>
              </w:rPr>
            </w:pPr>
            <w:r w:rsidRPr="001D61FC">
              <w:rPr>
                <w:rFonts w:ascii="Trebuchet MS" w:hAnsi="Trebuchet MS" w:cstheme="minorHAnsi"/>
                <w:noProof/>
                <w:lang w:val="pt-PT"/>
              </w:rPr>
              <w:t>Acestea vor avea posbilitatea redepunerii cu condiția încadrării în termenul-limită de depunere.</w:t>
            </w:r>
          </w:p>
        </w:tc>
        <w:tc>
          <w:tcPr>
            <w:tcW w:w="9396" w:type="dxa"/>
          </w:tcPr>
          <w:p w14:paraId="2F86D0D0" w14:textId="5AA4F9B9" w:rsidR="009A23F9" w:rsidRPr="00EA08AC" w:rsidRDefault="009A23F9" w:rsidP="009A23F9">
            <w:pPr>
              <w:spacing w:before="120" w:after="120" w:line="360" w:lineRule="auto"/>
              <w:jc w:val="both"/>
              <w:rPr>
                <w:rFonts w:ascii="Trebuchet MS" w:hAnsi="Trebuchet MS"/>
                <w:lang w:val="ro-RO"/>
              </w:rPr>
            </w:pPr>
          </w:p>
        </w:tc>
      </w:tr>
    </w:tbl>
    <w:p w14:paraId="3F7100B9" w14:textId="77777777" w:rsidR="00A352C0" w:rsidRPr="00A352C0" w:rsidRDefault="00A352C0" w:rsidP="00A352C0">
      <w:pPr>
        <w:rPr>
          <w:lang w:val="ro-RO"/>
        </w:rPr>
      </w:pPr>
      <w:bookmarkStart w:id="127" w:name="_Toc134177448"/>
    </w:p>
    <w:p w14:paraId="33D2999F" w14:textId="0D6420D2" w:rsidR="00DB72D1" w:rsidRPr="00D5089F" w:rsidRDefault="00DB72D1" w:rsidP="003036FE">
      <w:pPr>
        <w:pStyle w:val="Heading2"/>
        <w:rPr>
          <w:rFonts w:ascii="Trebuchet MS" w:hAnsi="Trebuchet MS"/>
          <w:lang w:val="ro-RO"/>
        </w:rPr>
      </w:pPr>
      <w:bookmarkStart w:id="128" w:name="_Toc183761182"/>
      <w:r w:rsidRPr="00D5089F">
        <w:rPr>
          <w:rFonts w:ascii="Trebuchet MS" w:hAnsi="Trebuchet MS"/>
          <w:lang w:val="ro-RO"/>
        </w:rPr>
        <w:t>8.7. Notificarea rezultatului evaluării tehnice și financiare.</w:t>
      </w:r>
      <w:bookmarkEnd w:id="127"/>
      <w:bookmarkEnd w:id="128"/>
      <w:r w:rsidRPr="00D5089F">
        <w:rPr>
          <w:rFonts w:ascii="Trebuchet MS" w:hAnsi="Trebuchet MS"/>
          <w:lang w:val="ro-RO"/>
        </w:rPr>
        <w:tab/>
      </w:r>
    </w:p>
    <w:tbl>
      <w:tblPr>
        <w:tblStyle w:val="TableGrid"/>
        <w:tblW w:w="0" w:type="auto"/>
        <w:tblLook w:val="04A0" w:firstRow="1" w:lastRow="0" w:firstColumn="1" w:lastColumn="0" w:noHBand="0" w:noVBand="1"/>
      </w:tblPr>
      <w:tblGrid>
        <w:gridCol w:w="9396"/>
      </w:tblGrid>
      <w:tr w:rsidR="00DB72D1" w:rsidRPr="008F6F08" w14:paraId="38CA9E45" w14:textId="77777777" w:rsidTr="000D31E5">
        <w:tc>
          <w:tcPr>
            <w:tcW w:w="9396" w:type="dxa"/>
          </w:tcPr>
          <w:p w14:paraId="315C30D8" w14:textId="77777777" w:rsidR="00DB72D1" w:rsidRPr="00EA08AC" w:rsidRDefault="00DB72D1" w:rsidP="00DB72D1">
            <w:pPr>
              <w:spacing w:after="160"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EA08AC" w:rsidRDefault="00BA6988" w:rsidP="00F235B7">
      <w:pPr>
        <w:rPr>
          <w:lang w:val="ro-RO"/>
        </w:rPr>
      </w:pPr>
    </w:p>
    <w:p w14:paraId="340E5575" w14:textId="77777777" w:rsidR="00DB72D1" w:rsidRPr="00D5089F" w:rsidRDefault="00DB72D1" w:rsidP="003036FE">
      <w:pPr>
        <w:pStyle w:val="Heading2"/>
        <w:rPr>
          <w:rFonts w:ascii="Trebuchet MS" w:hAnsi="Trebuchet MS"/>
          <w:lang w:val="ro-RO"/>
        </w:rPr>
      </w:pPr>
      <w:bookmarkStart w:id="129" w:name="_Toc134177449"/>
      <w:bookmarkStart w:id="130" w:name="_Toc183761183"/>
      <w:r w:rsidRPr="00D5089F">
        <w:rPr>
          <w:rFonts w:ascii="Trebuchet MS" w:hAnsi="Trebuchet MS"/>
          <w:lang w:val="ro-RO"/>
        </w:rPr>
        <w:lastRenderedPageBreak/>
        <w:t>8.8. Contestații</w:t>
      </w:r>
      <w:bookmarkEnd w:id="129"/>
      <w:bookmarkEnd w:id="130"/>
      <w:r w:rsidRPr="00D5089F">
        <w:rPr>
          <w:rFonts w:ascii="Trebuchet MS" w:hAnsi="Trebuchet MS"/>
          <w:lang w:val="ro-RO"/>
        </w:rPr>
        <w:tab/>
      </w:r>
    </w:p>
    <w:tbl>
      <w:tblPr>
        <w:tblStyle w:val="TableGrid"/>
        <w:tblW w:w="0" w:type="auto"/>
        <w:tblLook w:val="04A0" w:firstRow="1" w:lastRow="0" w:firstColumn="1" w:lastColumn="0" w:noHBand="0" w:noVBand="1"/>
      </w:tblPr>
      <w:tblGrid>
        <w:gridCol w:w="9396"/>
      </w:tblGrid>
      <w:tr w:rsidR="00DB72D1" w:rsidRPr="008F6F08" w14:paraId="5B3B7CA1" w14:textId="77777777" w:rsidTr="000D31E5">
        <w:tc>
          <w:tcPr>
            <w:tcW w:w="9396" w:type="dxa"/>
          </w:tcPr>
          <w:p w14:paraId="24F1283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2292BA02"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Contestaţia trebuie să cuprindă, cel puţin, următoarele elemente:</w:t>
            </w:r>
          </w:p>
          <w:p w14:paraId="71F6957F"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BD220E0"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b) datele de identificare ale reprezentantului legal al solicitantului;</w:t>
            </w:r>
          </w:p>
          <w:p w14:paraId="6743EF0A"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c) obiectul contestaţiei;</w:t>
            </w:r>
          </w:p>
          <w:p w14:paraId="34363F48"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d) criteriul/criteriile contestat(e);</w:t>
            </w:r>
          </w:p>
          <w:p w14:paraId="20266F2C"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e) motivele de fapt şi de drept pe care se întemeiază contestaţia, detaliate pentru fiecare criteriu de evaluare şi selecţie în parte contestat;</w:t>
            </w:r>
          </w:p>
          <w:p w14:paraId="7D839F6E"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f) semnătura reprezentantului legal/împuternicitului solicitantului.</w:t>
            </w:r>
          </w:p>
          <w:p w14:paraId="3D8844DC" w14:textId="77777777" w:rsidR="00E90BE0" w:rsidRPr="00ED5F97" w:rsidRDefault="00E90BE0" w:rsidP="00E90BE0">
            <w:pPr>
              <w:spacing w:line="360" w:lineRule="auto"/>
              <w:jc w:val="both"/>
              <w:rPr>
                <w:rFonts w:ascii="Trebuchet MS" w:hAnsi="Trebuchet MS"/>
                <w:color w:val="333333"/>
                <w:lang w:val="pt-PT"/>
              </w:rPr>
            </w:pPr>
            <w:r w:rsidRPr="00ED5F97">
              <w:rPr>
                <w:rFonts w:ascii="Trebuchet MS" w:hAnsi="Trebuchet MS"/>
                <w:color w:val="333333"/>
                <w:lang w:val="pt-P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B627A66" w14:textId="2EB6B319" w:rsidR="00ED5F97" w:rsidRPr="007F4F6D" w:rsidRDefault="00ED5F97" w:rsidP="00ED5F97">
            <w:pPr>
              <w:spacing w:before="120" w:after="120" w:line="360" w:lineRule="auto"/>
              <w:jc w:val="both"/>
              <w:rPr>
                <w:rFonts w:ascii="Trebuchet MS" w:hAnsi="Trebuchet MS"/>
                <w:color w:val="333333"/>
                <w:lang w:val="pt-PT"/>
              </w:rPr>
            </w:pPr>
            <w:r w:rsidRPr="007F4F6D">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2FC6762D" w14:textId="77777777" w:rsidR="00E90BE0" w:rsidRPr="007F4F6D" w:rsidRDefault="00E90BE0" w:rsidP="00E90BE0">
            <w:pPr>
              <w:spacing w:line="360" w:lineRule="auto"/>
              <w:jc w:val="both"/>
              <w:rPr>
                <w:rFonts w:ascii="Trebuchet MS" w:hAnsi="Trebuchet MS"/>
                <w:lang w:val="pt-PT"/>
              </w:rPr>
            </w:pPr>
            <w:r w:rsidRPr="007F4F6D">
              <w:rPr>
                <w:rFonts w:ascii="Trebuchet MS" w:hAnsi="Trebuchet MS"/>
                <w:lang w:val="pt-PT"/>
              </w:rPr>
              <w:t>Împotriva deciziei emise solicitantul se poate adresa instanţei de contencios administrativ, în conformitate cu prevederile art. 8 din Legea contenciosului administrativ nr. 554/2004, cu modificările şi completările ulterioare.</w:t>
            </w:r>
          </w:p>
          <w:p w14:paraId="0A56E9E6" w14:textId="77777777" w:rsidR="00ED5F97" w:rsidRPr="00ED5F97" w:rsidRDefault="00ED5F97" w:rsidP="00ED5F97">
            <w:pPr>
              <w:spacing w:before="120" w:after="120" w:line="360" w:lineRule="auto"/>
              <w:jc w:val="both"/>
              <w:rPr>
                <w:rFonts w:ascii="Trebuchet MS" w:hAnsi="Trebuchet MS"/>
                <w:bCs/>
                <w:iCs/>
                <w:lang w:val="pt-PT"/>
              </w:rPr>
            </w:pPr>
            <w:r w:rsidRPr="007F4F6D">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653A1C0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015284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lastRenderedPageBreak/>
              <w:t xml:space="preserve"> Contestația trebuie să cuprindă:</w:t>
            </w:r>
          </w:p>
          <w:p w14:paraId="55A386F5"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solicitantului (denumire, sediu, datele de contact) precum și a cererii de finanțare (titlu, cod unic SMIS);</w:t>
            </w:r>
          </w:p>
          <w:p w14:paraId="7D7D3BD8"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reprezentantului legal al solicitantului;</w:t>
            </w:r>
          </w:p>
          <w:p w14:paraId="486DC6C7"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obiectul contestației;</w:t>
            </w:r>
          </w:p>
          <w:p w14:paraId="366F9D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motivele de fapt și de drept pe care se întemeiază contestația;</w:t>
            </w:r>
          </w:p>
          <w:p w14:paraId="72EBD6D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dovezile pe care se întemeiază, dacă este cazul;</w:t>
            </w:r>
          </w:p>
          <w:p w14:paraId="5C9E3732"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semnătura reprezentantului legal al solicitantului/persoanei împuternicite de către reprezentantul legal al solicitantului.</w:t>
            </w:r>
          </w:p>
          <w:p w14:paraId="64F384D2" w14:textId="77777777" w:rsidR="00E90BE0" w:rsidRPr="00A95AF2" w:rsidRDefault="00E90BE0" w:rsidP="00E90BE0">
            <w:pPr>
              <w:spacing w:line="360" w:lineRule="auto"/>
              <w:jc w:val="both"/>
              <w:rPr>
                <w:rFonts w:ascii="Trebuchet MS" w:hAnsi="Trebuchet MS"/>
                <w:bCs/>
                <w:lang w:val="pt-PT"/>
              </w:rPr>
            </w:pPr>
            <w:r w:rsidRPr="00ED5F97">
              <w:rPr>
                <w:rFonts w:ascii="Trebuchet MS" w:hAnsi="Trebuchet MS"/>
                <w:bCs/>
                <w:lang w:val="pt-PT"/>
              </w:rPr>
              <w:t xml:space="preserve">Contestația se soluționează,prin decizie motivată, în termen de 30 de zile calendaristice, calculat de la data înregistrării acesteia la autoritatea de management, dată care nu poate depăşi 5 zile lucrătoare de la data transmiterii contestaţiei prin sistemul informatic </w:t>
            </w:r>
            <w:r w:rsidRPr="00A95AF2">
              <w:rPr>
                <w:rFonts w:ascii="Trebuchet MS" w:hAnsi="Trebuchet MS"/>
                <w:bCs/>
                <w:lang w:val="pt-PT"/>
              </w:rPr>
              <w:t>MySMIS2021/SMIS2021+.</w:t>
            </w:r>
          </w:p>
          <w:p w14:paraId="2A551FF5" w14:textId="7E57A873" w:rsidR="00ED5F97" w:rsidRPr="00A95AF2" w:rsidRDefault="00ED5F97" w:rsidP="00E90BE0">
            <w:pPr>
              <w:spacing w:line="360" w:lineRule="auto"/>
              <w:jc w:val="both"/>
              <w:rPr>
                <w:rFonts w:ascii="Trebuchet MS" w:hAnsi="Trebuchet MS"/>
                <w:bCs/>
                <w:lang w:val="pt-PT"/>
              </w:rPr>
            </w:pPr>
            <w:r w:rsidRPr="00A95AF2">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06D95917" w14:textId="6D3B5E1A" w:rsidR="00DB72D1" w:rsidRPr="00EA08AC" w:rsidRDefault="00E90BE0" w:rsidP="00E90BE0">
            <w:pPr>
              <w:spacing w:before="120" w:after="120" w:line="360" w:lineRule="auto"/>
              <w:jc w:val="both"/>
              <w:rPr>
                <w:rFonts w:ascii="Trebuchet MS" w:hAnsi="Trebuchet MS"/>
                <w:i/>
                <w:lang w:val="ro-RO"/>
              </w:rPr>
            </w:pPr>
            <w:r w:rsidRPr="00ED5F97">
              <w:rPr>
                <w:rFonts w:ascii="Trebuchet MS" w:hAnsi="Trebuchet M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EE90651" w14:textId="77777777" w:rsidR="004E228D" w:rsidRDefault="004E228D" w:rsidP="003036FE">
      <w:pPr>
        <w:pStyle w:val="Heading2"/>
        <w:rPr>
          <w:rFonts w:ascii="Trebuchet MS" w:hAnsi="Trebuchet MS"/>
          <w:lang w:val="ro-RO"/>
        </w:rPr>
      </w:pPr>
      <w:bookmarkStart w:id="131" w:name="_Toc134177450"/>
    </w:p>
    <w:p w14:paraId="12C99BB4" w14:textId="2E662011" w:rsidR="00DF0234" w:rsidRPr="00D5089F" w:rsidRDefault="00DF0234" w:rsidP="003036FE">
      <w:pPr>
        <w:pStyle w:val="Heading2"/>
        <w:rPr>
          <w:rFonts w:ascii="Trebuchet MS" w:hAnsi="Trebuchet MS"/>
          <w:lang w:val="ro-RO"/>
        </w:rPr>
      </w:pPr>
      <w:bookmarkStart w:id="132" w:name="_Toc183761184"/>
      <w:r w:rsidRPr="00D5089F">
        <w:rPr>
          <w:rFonts w:ascii="Trebuchet MS" w:hAnsi="Trebuchet MS"/>
          <w:lang w:val="ro-RO"/>
        </w:rPr>
        <w:t>8.9. Contractarea proiectelor</w:t>
      </w:r>
      <w:bookmarkEnd w:id="131"/>
      <w:bookmarkEnd w:id="132"/>
      <w:r w:rsidRPr="00D5089F">
        <w:rPr>
          <w:rFonts w:ascii="Trebuchet MS" w:eastAsia="Times New Roman" w:hAnsi="Trebuchet MS" w:cs="Times New Roman"/>
          <w:i/>
          <w:sz w:val="24"/>
          <w:szCs w:val="24"/>
          <w:lang w:val="ro-RO"/>
        </w:rPr>
        <w:tab/>
      </w:r>
    </w:p>
    <w:p w14:paraId="5B671604" w14:textId="77777777" w:rsidR="00DF0234" w:rsidRPr="00D5089F" w:rsidRDefault="00DF0234" w:rsidP="003036FE">
      <w:pPr>
        <w:pStyle w:val="Heading4"/>
        <w:rPr>
          <w:rFonts w:ascii="Trebuchet MS" w:hAnsi="Trebuchet MS"/>
          <w:sz w:val="24"/>
          <w:szCs w:val="24"/>
          <w:lang w:val="ro-RO"/>
        </w:rPr>
      </w:pPr>
      <w:bookmarkStart w:id="133" w:name="_Toc134177451"/>
      <w:r w:rsidRPr="00D5089F">
        <w:rPr>
          <w:rFonts w:ascii="Trebuchet MS" w:hAnsi="Trebuchet MS"/>
          <w:sz w:val="24"/>
          <w:szCs w:val="24"/>
          <w:lang w:val="ro-RO"/>
        </w:rPr>
        <w:t>8.9.1. Verificarea îndeplinirii condițiilor de eligibilitate</w:t>
      </w:r>
      <w:bookmarkEnd w:id="133"/>
    </w:p>
    <w:tbl>
      <w:tblPr>
        <w:tblStyle w:val="TableGrid"/>
        <w:tblW w:w="0" w:type="auto"/>
        <w:tblLook w:val="04A0" w:firstRow="1" w:lastRow="0" w:firstColumn="1" w:lastColumn="0" w:noHBand="0" w:noVBand="1"/>
      </w:tblPr>
      <w:tblGrid>
        <w:gridCol w:w="9396"/>
      </w:tblGrid>
      <w:tr w:rsidR="00DF0234" w:rsidRPr="008F6F08" w14:paraId="44F25CE7" w14:textId="77777777" w:rsidTr="000D31E5">
        <w:tc>
          <w:tcPr>
            <w:tcW w:w="9396" w:type="dxa"/>
          </w:tcPr>
          <w:p w14:paraId="0CE6B8B6"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2A26FD28" w14:textId="0CA6265F" w:rsidR="00163191" w:rsidRPr="00EA08AC" w:rsidRDefault="00163191" w:rsidP="005B357B">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este demarată etapa de contractare.</w:t>
            </w:r>
          </w:p>
          <w:p w14:paraId="1CC47830" w14:textId="0A48E933"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38439005"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12F8EDB4"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EA08AC" w:rsidRDefault="00163191" w:rsidP="00163191">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5EC11BC4" w14:textId="77777777" w:rsidR="00E90BE0" w:rsidRDefault="00DF0234" w:rsidP="00DF0234">
            <w:pPr>
              <w:autoSpaceDE w:val="0"/>
              <w:autoSpaceDN w:val="0"/>
              <w:adjustRightInd w:val="0"/>
              <w:spacing w:line="360" w:lineRule="auto"/>
              <w:jc w:val="both"/>
              <w:rPr>
                <w:rFonts w:ascii="Trebuchet MS" w:hAnsi="Trebuchet MS" w:cs="Calibri"/>
                <w:bCs/>
                <w:szCs w:val="20"/>
                <w:lang w:val="fr-FR" w:eastAsia="ro-RO"/>
              </w:rPr>
            </w:pPr>
            <w:r w:rsidRPr="00EA08AC">
              <w:rPr>
                <w:rFonts w:ascii="Trebuchet MS" w:hAnsi="Trebuchet MS" w:cs="Trebuchet MS"/>
                <w:lang w:val="ro-RO"/>
              </w:rPr>
              <w:t xml:space="preserve">Solicitantul/Liderul de parteneriat transmite documentele solicitate în etapa de contractare, sub sancțiunea respingerii cererii de finanțare, în termen de 15 zile lucrătoare, calculat de la data primirii </w:t>
            </w:r>
            <w:r w:rsidRPr="00690C98">
              <w:rPr>
                <w:rFonts w:ascii="Trebuchet MS" w:hAnsi="Trebuchet MS" w:cs="Trebuchet MS"/>
                <w:lang w:val="ro-RO"/>
              </w:rPr>
              <w:t>solicitării.</w:t>
            </w:r>
            <w:r w:rsidR="00E90BE0" w:rsidRPr="00690C98">
              <w:rPr>
                <w:rFonts w:ascii="Trebuchet MS" w:hAnsi="Trebuchet MS" w:cs="Calibri"/>
                <w:bCs/>
                <w:szCs w:val="20"/>
                <w:lang w:val="fr-FR" w:eastAsia="ro-RO"/>
              </w:rPr>
              <w:t xml:space="preserve"> Prin </w:t>
            </w:r>
            <w:proofErr w:type="spellStart"/>
            <w:r w:rsidR="00E90BE0" w:rsidRPr="00690C98">
              <w:rPr>
                <w:rFonts w:ascii="Trebuchet MS" w:hAnsi="Trebuchet MS" w:cs="Calibri"/>
                <w:bCs/>
                <w:szCs w:val="20"/>
                <w:lang w:val="fr-FR" w:eastAsia="ro-RO"/>
              </w:rPr>
              <w:t>excepţie</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acest</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termen</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poate</w:t>
            </w:r>
            <w:proofErr w:type="spellEnd"/>
            <w:r w:rsidR="00E90BE0" w:rsidRPr="00690C98">
              <w:rPr>
                <w:rFonts w:ascii="Trebuchet MS" w:hAnsi="Trebuchet MS" w:cs="Calibri"/>
                <w:bCs/>
                <w:szCs w:val="20"/>
                <w:lang w:val="fr-FR" w:eastAsia="ro-RO"/>
              </w:rPr>
              <w:t xml:space="preserve"> fi </w:t>
            </w:r>
            <w:proofErr w:type="spellStart"/>
            <w:r w:rsidR="00E90BE0" w:rsidRPr="00690C98">
              <w:rPr>
                <w:rFonts w:ascii="Trebuchet MS" w:hAnsi="Trebuchet MS" w:cs="Calibri"/>
                <w:bCs/>
                <w:szCs w:val="20"/>
                <w:lang w:val="fr-FR" w:eastAsia="ro-RO"/>
              </w:rPr>
              <w:t>prelungit</w:t>
            </w:r>
            <w:proofErr w:type="spellEnd"/>
            <w:r w:rsidR="00E90BE0" w:rsidRPr="00690C98">
              <w:rPr>
                <w:rFonts w:ascii="Trebuchet MS" w:hAnsi="Trebuchet MS" w:cs="Calibri"/>
                <w:bCs/>
                <w:szCs w:val="20"/>
                <w:lang w:val="fr-FR" w:eastAsia="ro-RO"/>
              </w:rPr>
              <w:t xml:space="preserve"> o </w:t>
            </w:r>
            <w:proofErr w:type="spellStart"/>
            <w:r w:rsidR="00E90BE0" w:rsidRPr="00690C98">
              <w:rPr>
                <w:rFonts w:ascii="Trebuchet MS" w:hAnsi="Trebuchet MS" w:cs="Calibri"/>
                <w:bCs/>
                <w:szCs w:val="20"/>
                <w:lang w:val="fr-FR" w:eastAsia="ro-RO"/>
              </w:rPr>
              <w:t>singură</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dată</w:t>
            </w:r>
            <w:proofErr w:type="spellEnd"/>
            <w:r w:rsidR="00E90BE0" w:rsidRPr="00690C98">
              <w:rPr>
                <w:rFonts w:ascii="Trebuchet MS" w:hAnsi="Trebuchet MS" w:cs="Calibri"/>
                <w:bCs/>
                <w:szCs w:val="20"/>
                <w:lang w:val="fr-FR" w:eastAsia="ro-RO"/>
              </w:rPr>
              <w:t xml:space="preserve"> de </w:t>
            </w:r>
            <w:proofErr w:type="spellStart"/>
            <w:r w:rsidR="00E90BE0" w:rsidRPr="00690C98">
              <w:rPr>
                <w:rFonts w:ascii="Trebuchet MS" w:hAnsi="Trebuchet MS" w:cs="Calibri"/>
                <w:bCs/>
                <w:szCs w:val="20"/>
                <w:lang w:val="fr-FR" w:eastAsia="ro-RO"/>
              </w:rPr>
              <w:t>către</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autoritatea</w:t>
            </w:r>
            <w:proofErr w:type="spellEnd"/>
            <w:r w:rsidR="00E90BE0" w:rsidRPr="00690C98">
              <w:rPr>
                <w:rFonts w:ascii="Trebuchet MS" w:hAnsi="Trebuchet MS" w:cs="Calibri"/>
                <w:bCs/>
                <w:szCs w:val="20"/>
                <w:lang w:val="fr-FR" w:eastAsia="ro-RO"/>
              </w:rPr>
              <w:t xml:space="preserve"> de management </w:t>
            </w:r>
            <w:proofErr w:type="spellStart"/>
            <w:r w:rsidR="00E90BE0" w:rsidRPr="00690C98">
              <w:rPr>
                <w:rFonts w:ascii="Trebuchet MS" w:hAnsi="Trebuchet MS" w:cs="Calibri"/>
                <w:bCs/>
                <w:szCs w:val="20"/>
                <w:lang w:val="fr-FR" w:eastAsia="ro-RO"/>
              </w:rPr>
              <w:t>în</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baza</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unei</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justificări</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fundamentate</w:t>
            </w:r>
            <w:proofErr w:type="spellEnd"/>
            <w:r w:rsidR="00E90BE0" w:rsidRPr="00690C98">
              <w:rPr>
                <w:rFonts w:ascii="Trebuchet MS" w:hAnsi="Trebuchet MS" w:cs="Calibri"/>
                <w:bCs/>
                <w:szCs w:val="20"/>
                <w:lang w:val="fr-FR" w:eastAsia="ro-RO"/>
              </w:rPr>
              <w:t>.</w:t>
            </w:r>
          </w:p>
          <w:p w14:paraId="5325F6E8" w14:textId="678119A1"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656C2C5F" w14:textId="7B8BE527" w:rsidR="00DF0234" w:rsidRPr="00875912" w:rsidRDefault="00DF0234" w:rsidP="00DF0234">
            <w:pPr>
              <w:autoSpaceDE w:val="0"/>
              <w:autoSpaceDN w:val="0"/>
              <w:adjustRightInd w:val="0"/>
              <w:spacing w:line="360" w:lineRule="auto"/>
              <w:jc w:val="both"/>
              <w:rPr>
                <w:rFonts w:ascii="Trebuchet MS" w:hAnsi="Trebuchet MS" w:cs="Trebuchet MS"/>
                <w:lang w:val="ro-RO"/>
              </w:rPr>
            </w:pPr>
            <w:r w:rsidRPr="00875912">
              <w:rPr>
                <w:rFonts w:ascii="Trebuchet MS" w:hAnsi="Trebuchet MS" w:cs="Trebuchet MS"/>
                <w:lang w:val="ro-RO"/>
              </w:rPr>
              <w:t>Verificarea îndeplinirii condițiilor de eligibilitate se realizează pe baza informațiilor și documentelor prezentate de solicitant/liderul de parteneriat, inclusiv a răspunsurilor la solicitările de clarificări</w:t>
            </w:r>
            <w:r w:rsidR="00875912">
              <w:rPr>
                <w:rFonts w:ascii="Trebuchet MS" w:hAnsi="Trebuchet MS" w:cs="Trebuchet MS"/>
                <w:lang w:val="ro-RO"/>
              </w:rPr>
              <w:t>.</w:t>
            </w:r>
          </w:p>
          <w:p w14:paraId="01EF324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50686146" w14:textId="010F8AAE"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Urmare a verificării îndeplinirii condițiilor de eligibilitate, autoritatea de management </w:t>
            </w:r>
            <w:r w:rsidR="00E753A7">
              <w:rPr>
                <w:rFonts w:ascii="Trebuchet MS" w:hAnsi="Trebuchet MS" w:cs="Trebuchet MS"/>
                <w:lang w:val="ro-RO"/>
              </w:rPr>
              <w:t>ia</w:t>
            </w:r>
            <w:r w:rsidRPr="00EA08AC">
              <w:rPr>
                <w:rFonts w:ascii="Trebuchet MS" w:hAnsi="Trebuchet MS" w:cs="Trebuchet MS"/>
                <w:lang w:val="ro-RO"/>
              </w:rPr>
              <w:t xml:space="preserve"> decizia de aprobare a finanțării, respectiv decizia de respingere a finanțării.</w:t>
            </w:r>
          </w:p>
          <w:p w14:paraId="3871CE71" w14:textId="77777777" w:rsidR="00E753A7" w:rsidRDefault="00E90BE0" w:rsidP="00E90BE0">
            <w:pPr>
              <w:spacing w:before="120" w:after="120" w:line="360" w:lineRule="auto"/>
              <w:jc w:val="both"/>
              <w:rPr>
                <w:rFonts w:ascii="Trebuchet MS" w:hAnsi="Trebuchet MS" w:cs="Trebuchet MS"/>
                <w:b/>
                <w:bCs/>
                <w:lang w:val="pt-PT"/>
              </w:rPr>
            </w:pPr>
            <w:r w:rsidRPr="008A6030">
              <w:rPr>
                <w:rFonts w:ascii="Trebuchet MS" w:hAnsi="Trebuchet MS" w:cs="Trebuchet MS"/>
                <w:b/>
                <w:bCs/>
                <w:lang w:val="pt-PT"/>
              </w:rPr>
              <w:t xml:space="preserve">Durata totală până la semnarea contractului de finanţare nu poate depăşi 180 de zile calendaristice, calculate de la închiderea apelului de proiecte. </w:t>
            </w:r>
          </w:p>
          <w:p w14:paraId="55937293" w14:textId="5214EF0C" w:rsidR="00E90BE0" w:rsidRPr="008E253B" w:rsidRDefault="00E753A7" w:rsidP="00E90BE0">
            <w:pPr>
              <w:spacing w:before="120" w:after="120" w:line="360" w:lineRule="auto"/>
              <w:jc w:val="both"/>
              <w:rPr>
                <w:rFonts w:ascii="Trebuchet MS" w:hAnsi="Trebuchet MS" w:cs="Trebuchet MS"/>
                <w:b/>
                <w:bCs/>
                <w:lang w:val="pt-PT"/>
              </w:rPr>
            </w:pPr>
            <w:r w:rsidRPr="00E753A7">
              <w:rPr>
                <w:rFonts w:ascii="Trebuchet MS" w:hAnsi="Trebuchet MS" w:cs="Trebuchet MS"/>
                <w:b/>
                <w:bCs/>
                <w:lang w:val="pt-PT"/>
              </w:rPr>
              <w:t>În cazuri temeinic justificate, AM are dreptul de a prelungi durata motivat, cu maximum 180 de zile calendaristice, cu informarea solicitanţilor prin publicarea unui anunţ pe pagina de internet a programului</w:t>
            </w:r>
            <w:r w:rsidR="00E90BE0" w:rsidRPr="008A6030">
              <w:rPr>
                <w:rFonts w:ascii="Trebuchet MS" w:hAnsi="Trebuchet MS" w:cs="Trebuchet MS"/>
                <w:b/>
                <w:bCs/>
                <w:lang w:val="pt-PT"/>
              </w:rPr>
              <w:t>.</w:t>
            </w:r>
          </w:p>
          <w:p w14:paraId="7B5A74BC" w14:textId="77777777" w:rsidR="00DF0234" w:rsidRPr="00EA08AC" w:rsidRDefault="00DF0234" w:rsidP="00DF0234">
            <w:pPr>
              <w:spacing w:before="120" w:after="120" w:line="360" w:lineRule="auto"/>
              <w:jc w:val="both"/>
              <w:rPr>
                <w:rFonts w:ascii="Trebuchet MS" w:hAnsi="Trebuchet MS"/>
                <w:lang w:val="ro-RO"/>
              </w:rPr>
            </w:pPr>
            <w:r w:rsidRPr="00EA08AC">
              <w:rPr>
                <w:rFonts w:ascii="Trebuchet MS" w:hAnsi="Trebuchet MS"/>
                <w:lang w:val="ro-RO"/>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EA08AC" w:rsidRDefault="00DF0234" w:rsidP="00DF0234">
            <w:pPr>
              <w:spacing w:before="120" w:after="120" w:line="360" w:lineRule="auto"/>
              <w:jc w:val="both"/>
              <w:rPr>
                <w:rFonts w:ascii="Trebuchet MS" w:hAnsi="Trebuchet MS"/>
                <w:b/>
                <w:bCs/>
                <w:i/>
                <w:lang w:val="ro-RO"/>
              </w:rPr>
            </w:pPr>
            <w:r w:rsidRPr="00EA08AC">
              <w:rPr>
                <w:rFonts w:ascii="Trebuchet MS" w:hAnsi="Trebuchet MS"/>
                <w:b/>
                <w:bCs/>
                <w:lang w:val="ro-RO"/>
              </w:rPr>
              <w:lastRenderedPageBreak/>
              <w:t>Perioadele cumulate de suspendare nu pot depăși 45 de zile calendaristice.</w:t>
            </w:r>
          </w:p>
        </w:tc>
      </w:tr>
    </w:tbl>
    <w:p w14:paraId="2EC394EB" w14:textId="77777777" w:rsidR="00DB72D1" w:rsidRPr="00EA08AC" w:rsidRDefault="00DB72D1" w:rsidP="00F235B7">
      <w:pPr>
        <w:rPr>
          <w:lang w:val="ro-RO"/>
        </w:rPr>
      </w:pPr>
    </w:p>
    <w:p w14:paraId="1385F336" w14:textId="77777777" w:rsidR="00DF0234" w:rsidRPr="00D5089F" w:rsidRDefault="00DF0234" w:rsidP="003036FE">
      <w:pPr>
        <w:pStyle w:val="Heading4"/>
        <w:rPr>
          <w:rFonts w:ascii="Trebuchet MS" w:hAnsi="Trebuchet MS"/>
          <w:sz w:val="24"/>
          <w:szCs w:val="24"/>
          <w:lang w:val="ro-RO"/>
        </w:rPr>
      </w:pPr>
      <w:bookmarkStart w:id="134" w:name="_Toc134177452"/>
      <w:r w:rsidRPr="00D5089F">
        <w:rPr>
          <w:rFonts w:ascii="Trebuchet MS" w:hAnsi="Trebuchet MS"/>
          <w:sz w:val="24"/>
          <w:szCs w:val="24"/>
          <w:lang w:val="ro-RO"/>
        </w:rPr>
        <w:t>8.9.2. Decizia de acordare/respingere a finanțării</w:t>
      </w:r>
      <w:bookmarkEnd w:id="134"/>
    </w:p>
    <w:tbl>
      <w:tblPr>
        <w:tblStyle w:val="TableGrid"/>
        <w:tblW w:w="0" w:type="auto"/>
        <w:tblLook w:val="04A0" w:firstRow="1" w:lastRow="0" w:firstColumn="1" w:lastColumn="0" w:noHBand="0" w:noVBand="1"/>
      </w:tblPr>
      <w:tblGrid>
        <w:gridCol w:w="9396"/>
      </w:tblGrid>
      <w:tr w:rsidR="00DF0234" w:rsidRPr="008F6F08" w14:paraId="52FA5704" w14:textId="77777777" w:rsidTr="000D31E5">
        <w:tc>
          <w:tcPr>
            <w:tcW w:w="9396" w:type="dxa"/>
          </w:tcPr>
          <w:p w14:paraId="14D00AE7" w14:textId="1DB46321"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Ca urmare a verificării îndeplinirii condițiilor de eligibilitate, AM PRSM </w:t>
            </w:r>
            <w:r w:rsidR="006E46E6">
              <w:rPr>
                <w:rFonts w:ascii="Trebuchet MS" w:hAnsi="Trebuchet MS" w:cs="ArialMT"/>
                <w:lang w:val="ro-RO"/>
              </w:rPr>
              <w:t>ia</w:t>
            </w:r>
            <w:r w:rsidRPr="00EA08AC">
              <w:rPr>
                <w:rFonts w:ascii="Trebuchet MS" w:hAnsi="Trebuchet MS" w:cs="ArialMT"/>
                <w:lang w:val="ro-RO"/>
              </w:rPr>
              <w:t xml:space="preserve"> decizia de aprobare a finanțării, respectiv decizia de respingere a finanțării.</w:t>
            </w:r>
          </w:p>
          <w:p w14:paraId="0C3F00CF" w14:textId="0394985D"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Pentru proiectele selectate, în baza deciziei de aprobare a finanțării</w:t>
            </w:r>
            <w:r w:rsidR="00C70711">
              <w:rPr>
                <w:rFonts w:ascii="Trebuchet MS" w:hAnsi="Trebuchet MS" w:cs="ArialMT"/>
                <w:lang w:val="ro-RO"/>
              </w:rPr>
              <w:t>, ca urmare a parcurgerii grilelor de eligibilitate şi a listelor de verificare</w:t>
            </w:r>
            <w:r w:rsidRPr="00EA08AC">
              <w:rPr>
                <w:rFonts w:ascii="Trebuchet MS" w:hAnsi="Trebuchet MS" w:cs="ArialMT"/>
                <w:lang w:val="ro-RO"/>
              </w:rPr>
              <w:t>, AM PRSM va proceda la încheierea contractului de finanțare.</w:t>
            </w:r>
          </w:p>
          <w:p w14:paraId="680EC436" w14:textId="77777777" w:rsidR="00DF0234" w:rsidRPr="00EA08AC" w:rsidRDefault="00DF0234" w:rsidP="00DF0234">
            <w:pPr>
              <w:spacing w:line="360" w:lineRule="auto"/>
              <w:jc w:val="both"/>
              <w:rPr>
                <w:rFonts w:ascii="Trebuchet MS" w:hAnsi="Trebuchet MS" w:cs="Trebuchet MS"/>
                <w:lang w:val="ro-RO"/>
              </w:rPr>
            </w:pPr>
          </w:p>
          <w:p w14:paraId="198A429B"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solicitantul nu face dovada că cele declarate prin declarația unică sunt conforme cu realitatea și corespund cerințelor din Ghidul solicitantului;</w:t>
            </w:r>
          </w:p>
          <w:p w14:paraId="2D3D3E35"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solicitantul nu răspunde în termenele prevăzute în cadrul prezentului ghid.</w:t>
            </w:r>
          </w:p>
          <w:p w14:paraId="21883DC3" w14:textId="77777777" w:rsidR="00DF0234" w:rsidRPr="00EA08AC" w:rsidRDefault="00DF0234" w:rsidP="00DF0234">
            <w:pPr>
              <w:spacing w:line="360" w:lineRule="auto"/>
              <w:jc w:val="both"/>
              <w:rPr>
                <w:rFonts w:ascii="Trebuchet MS" w:hAnsi="Trebuchet MS" w:cs="Trebuchet MS"/>
                <w:lang w:val="ro-RO"/>
              </w:rPr>
            </w:pPr>
          </w:p>
          <w:p w14:paraId="02B638C3"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Decizia de respingere a finanțării se aduce la cunoștința solicitantului prin sistemul informatic MySMIS2021/SMIS2021+ și conține cel puțin următoarele elemente:</w:t>
            </w:r>
          </w:p>
          <w:p w14:paraId="23AC38E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datele de identificare ale solicitantului și ale cererii de finanțare: titlu, cod unic SMIS;</w:t>
            </w:r>
          </w:p>
          <w:p w14:paraId="2110BCC2"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datele de identificare ale reprezentantului legal al solicitantului sau împuternicitului acestuia;</w:t>
            </w:r>
          </w:p>
          <w:p w14:paraId="1A26351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c) conținutul deciziei de respingere;</w:t>
            </w:r>
          </w:p>
          <w:p w14:paraId="46CFB2A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 motivele de drept și de fapt ale respingerii proiectului;</w:t>
            </w:r>
          </w:p>
          <w:p w14:paraId="2905C82D"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e) termenul de contestare și modalitatea de transmitere a contestației;</w:t>
            </w:r>
          </w:p>
          <w:p w14:paraId="5DDD2476"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f) organele împuternicite cu soluționarea contestației;</w:t>
            </w:r>
          </w:p>
          <w:p w14:paraId="07CCB2F7" w14:textId="77777777" w:rsidR="00DF0234" w:rsidRPr="00EA08AC" w:rsidRDefault="00DF0234" w:rsidP="00DF0234">
            <w:pPr>
              <w:spacing w:line="360" w:lineRule="auto"/>
              <w:jc w:val="both"/>
              <w:rPr>
                <w:rFonts w:ascii="Trebuchet MS" w:hAnsi="Trebuchet MS"/>
                <w:i/>
                <w:lang w:val="ro-RO"/>
              </w:rPr>
            </w:pPr>
            <w:r w:rsidRPr="00EA08AC">
              <w:rPr>
                <w:rFonts w:ascii="Trebuchet MS" w:hAnsi="Trebuchet MS" w:cs="Trebuchet MS"/>
                <w:lang w:val="ro-RO"/>
              </w:rPr>
              <w:t>g) semnătura reprezentantului legal/împuternicitului AM PRSM.</w:t>
            </w:r>
          </w:p>
        </w:tc>
      </w:tr>
    </w:tbl>
    <w:p w14:paraId="708E44C5" w14:textId="77777777" w:rsidR="00C31073" w:rsidRDefault="00C31073" w:rsidP="003036FE">
      <w:pPr>
        <w:pStyle w:val="Heading4"/>
        <w:rPr>
          <w:rFonts w:ascii="Trebuchet MS" w:hAnsi="Trebuchet MS"/>
          <w:sz w:val="24"/>
          <w:szCs w:val="24"/>
          <w:lang w:val="ro-RO"/>
        </w:rPr>
      </w:pPr>
      <w:bookmarkStart w:id="135" w:name="_Toc134177453"/>
    </w:p>
    <w:p w14:paraId="078D1F47" w14:textId="3B7AC96E" w:rsidR="00DF0234" w:rsidRPr="00D5089F" w:rsidRDefault="00DF0234" w:rsidP="003036FE">
      <w:pPr>
        <w:pStyle w:val="Heading4"/>
        <w:rPr>
          <w:rFonts w:ascii="Trebuchet MS" w:hAnsi="Trebuchet MS"/>
          <w:sz w:val="24"/>
          <w:szCs w:val="24"/>
          <w:lang w:val="ro-RO"/>
        </w:rPr>
      </w:pPr>
      <w:r w:rsidRPr="00D5089F">
        <w:rPr>
          <w:rFonts w:ascii="Trebuchet MS" w:hAnsi="Trebuchet MS"/>
          <w:sz w:val="24"/>
          <w:szCs w:val="24"/>
          <w:lang w:val="ro-RO"/>
        </w:rPr>
        <w:t>8.9.3. Definitivarea  planului de monitorizare al proiectului</w:t>
      </w:r>
      <w:bookmarkEnd w:id="135"/>
      <w:r w:rsidRPr="00D5089F">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DF0234" w:rsidRPr="008F6F08" w14:paraId="0AFFBAFF" w14:textId="77777777" w:rsidTr="005973AB">
        <w:trPr>
          <w:trHeight w:val="238"/>
        </w:trPr>
        <w:tc>
          <w:tcPr>
            <w:tcW w:w="9396" w:type="dxa"/>
          </w:tcPr>
          <w:p w14:paraId="71320833"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a proiectului va fi transmis de solicitant în etapa de contractare, înaintea semnării contractului de finanțare.</w:t>
            </w:r>
          </w:p>
          <w:p w14:paraId="27719247"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w:t>
            </w:r>
            <w:r w:rsidRPr="00EA08AC">
              <w:rPr>
                <w:rFonts w:ascii="Trebuchet MS" w:eastAsiaTheme="minorEastAsia" w:hAnsi="Trebuchet MS" w:cs="Trebuchet MS"/>
                <w:lang w:val="ro-RO"/>
              </w:rPr>
              <w:lastRenderedPageBreak/>
              <w:t>în vederea atingerii obiectivelor și țintelor finale ale indicatorilor de realizare și de rezultat prevăzuți în cererea finanțare și asumați în contractul de finanțare.</w:t>
            </w:r>
          </w:p>
          <w:p w14:paraId="4B056A1C"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Indicatorii de etapă se vor corela cu activitatea de bază declarată în cererea de finanțare, precum și cu rezultatele așteptate ale proiectului.</w:t>
            </w:r>
          </w:p>
          <w:p w14:paraId="2B378FEA" w14:textId="2169A3DC" w:rsidR="00545436"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Pe baza informațiilor incluse în cererea de finanțare și, dacă este cazul, a informațiilor suplimentare solicitate beneficiarului, AM PRSM verifică indicatorii de etapă care vor prevăzuți în Planul de monitorizare a proiectului.</w:t>
            </w:r>
          </w:p>
          <w:p w14:paraId="18ECEE43" w14:textId="77777777" w:rsidR="00DD61C2" w:rsidRPr="00DD61C2" w:rsidRDefault="00DD61C2" w:rsidP="00163191">
            <w:pPr>
              <w:autoSpaceDE w:val="0"/>
              <w:autoSpaceDN w:val="0"/>
              <w:adjustRightInd w:val="0"/>
              <w:spacing w:line="360" w:lineRule="auto"/>
              <w:jc w:val="both"/>
              <w:rPr>
                <w:rFonts w:ascii="Trebuchet MS" w:eastAsiaTheme="minorEastAsia" w:hAnsi="Trebuchet MS" w:cs="Trebuchet MS"/>
                <w:lang w:val="ro-RO"/>
              </w:rPr>
            </w:pPr>
          </w:p>
          <w:p w14:paraId="4F6C948F" w14:textId="040156A1" w:rsidR="00545436" w:rsidRPr="00EA08AC" w:rsidRDefault="00545436" w:rsidP="005B357B">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Indicatorii de etapă pot reprezenta: </w:t>
            </w:r>
          </w:p>
          <w:p w14:paraId="138C1562" w14:textId="4C16C629" w:rsidR="00545436" w:rsidRPr="00EA08AC" w:rsidRDefault="00545436">
            <w:pPr>
              <w:numPr>
                <w:ilvl w:val="0"/>
                <w:numId w:val="21"/>
              </w:numPr>
              <w:autoSpaceDE w:val="0"/>
              <w:autoSpaceDN w:val="0"/>
              <w:adjustRightInd w:val="0"/>
              <w:spacing w:line="360" w:lineRule="auto"/>
              <w:contextualSpacing/>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realizarea unor activităţi sau subactivităţi din proiect; </w:t>
            </w:r>
          </w:p>
          <w:p w14:paraId="511B5102" w14:textId="096E4A02"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atingerea unor stadii de implementare sau de execuţie tehnică sau financiară prestabilite;</w:t>
            </w:r>
          </w:p>
          <w:p w14:paraId="3D68E66D" w14:textId="77777777"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stadii sau valori intermediare ale indicatorilor de realizare.</w:t>
            </w:r>
          </w:p>
          <w:p w14:paraId="71893E2D" w14:textId="77777777" w:rsidR="00E867BE" w:rsidRDefault="00545436" w:rsidP="005973AB">
            <w:pPr>
              <w:autoSpaceDE w:val="0"/>
              <w:autoSpaceDN w:val="0"/>
              <w:adjustRightInd w:val="0"/>
              <w:spacing w:line="360" w:lineRule="auto"/>
              <w:contextualSpacing/>
              <w:jc w:val="both"/>
              <w:rPr>
                <w:rFonts w:ascii="Trebuchet MS" w:hAnsi="Trebuchet MS"/>
                <w:iCs/>
                <w:lang w:val="ro-RO"/>
              </w:rPr>
            </w:pPr>
            <w:r w:rsidRPr="00EA08AC">
              <w:rPr>
                <w:rFonts w:ascii="Trebuchet MS" w:hAnsi="Trebuchet MS"/>
                <w:iCs/>
                <w:lang w:val="ro-RO"/>
              </w:rPr>
              <w:t>Astfel, indicatorii de etapă se pot referi la: achizițiile de echipamente, ordinul de începere a lucrărilor, stadii fizice și financiare ale proiectelor, alți indicatori relevanți.</w:t>
            </w:r>
          </w:p>
          <w:p w14:paraId="6E6A9C6C" w14:textId="3F2462EC" w:rsidR="00C10E00" w:rsidRPr="005973AB" w:rsidRDefault="00C10E00" w:rsidP="005973AB">
            <w:pPr>
              <w:autoSpaceDE w:val="0"/>
              <w:autoSpaceDN w:val="0"/>
              <w:adjustRightInd w:val="0"/>
              <w:spacing w:line="360" w:lineRule="auto"/>
              <w:contextualSpacing/>
              <w:jc w:val="both"/>
              <w:rPr>
                <w:rFonts w:ascii="Trebuchet MS" w:hAnsi="Trebuchet MS"/>
                <w:iCs/>
                <w:lang w:val="ro-RO"/>
              </w:rPr>
            </w:pPr>
            <w:r w:rsidRPr="00C10E00">
              <w:rPr>
                <w:rFonts w:ascii="Trebuchet MS" w:hAnsi="Trebuchet MS"/>
                <w:iCs/>
                <w:lang w:val="ro-RO"/>
              </w:rPr>
              <w:t>Planul de monitorizare va include indicatorii aferenţi costurilor directe, precum şi indicatorii de realizare şi de rezultat din cererea de finanţare</w:t>
            </w:r>
            <w:r>
              <w:rPr>
                <w:rFonts w:ascii="Trebuchet MS" w:hAnsi="Trebuchet MS"/>
                <w:iCs/>
                <w:lang w:val="ro-RO"/>
              </w:rPr>
              <w:t>.</w:t>
            </w:r>
          </w:p>
        </w:tc>
      </w:tr>
    </w:tbl>
    <w:p w14:paraId="6CCC7C1B" w14:textId="77777777" w:rsidR="002A2C36" w:rsidRDefault="002A2C36" w:rsidP="003036FE">
      <w:pPr>
        <w:pStyle w:val="Heading4"/>
        <w:rPr>
          <w:rFonts w:ascii="Trebuchet MS" w:hAnsi="Trebuchet MS"/>
          <w:bCs/>
          <w:sz w:val="24"/>
          <w:szCs w:val="24"/>
          <w:lang w:val="ro-RO"/>
        </w:rPr>
      </w:pPr>
      <w:bookmarkStart w:id="136" w:name="_Toc134177454"/>
    </w:p>
    <w:p w14:paraId="41362CE5" w14:textId="42590974" w:rsidR="00DF0234" w:rsidRPr="00D5089F" w:rsidRDefault="00DF0234" w:rsidP="003036FE">
      <w:pPr>
        <w:pStyle w:val="Heading4"/>
        <w:rPr>
          <w:rFonts w:ascii="Trebuchet MS" w:hAnsi="Trebuchet MS"/>
          <w:bCs/>
          <w:sz w:val="24"/>
          <w:szCs w:val="24"/>
          <w:lang w:val="ro-RO"/>
        </w:rPr>
      </w:pPr>
      <w:r w:rsidRPr="00D5089F">
        <w:rPr>
          <w:rFonts w:ascii="Trebuchet MS" w:hAnsi="Trebuchet MS"/>
          <w:bCs/>
          <w:sz w:val="24"/>
          <w:szCs w:val="24"/>
          <w:lang w:val="ro-RO"/>
        </w:rPr>
        <w:t>8.9.4. Semnarea contractului de finanțare /emiterea deciziei de finanțare</w:t>
      </w:r>
      <w:bookmarkEnd w:id="136"/>
    </w:p>
    <w:tbl>
      <w:tblPr>
        <w:tblStyle w:val="TableGrid"/>
        <w:tblW w:w="0" w:type="auto"/>
        <w:tblLook w:val="04A0" w:firstRow="1" w:lastRow="0" w:firstColumn="1" w:lastColumn="0" w:noHBand="0" w:noVBand="1"/>
      </w:tblPr>
      <w:tblGrid>
        <w:gridCol w:w="9396"/>
      </w:tblGrid>
      <w:tr w:rsidR="00DF0234" w:rsidRPr="008F6F08" w14:paraId="44FDF91E" w14:textId="77777777" w:rsidTr="000D31E5">
        <w:tc>
          <w:tcPr>
            <w:tcW w:w="9396" w:type="dxa"/>
          </w:tcPr>
          <w:p w14:paraId="63C2CFD8" w14:textId="77777777" w:rsidR="00313B5A" w:rsidRPr="00EA08AC" w:rsidRDefault="00313B5A" w:rsidP="00313B5A">
            <w:pPr>
              <w:autoSpaceDE w:val="0"/>
              <w:autoSpaceDN w:val="0"/>
              <w:adjustRightInd w:val="0"/>
              <w:spacing w:line="360" w:lineRule="auto"/>
              <w:jc w:val="both"/>
              <w:rPr>
                <w:rFonts w:ascii="Trebuchet MS" w:hAnsi="Trebuchet MS" w:cs="Trebuchet MS"/>
                <w:lang w:val="ro-RO"/>
              </w:rPr>
            </w:pPr>
            <w:r w:rsidRPr="00EA08AC">
              <w:rPr>
                <w:rFonts w:ascii="Trebuchet MS" w:hAnsi="Trebuchet MS" w:cs="ArialMT"/>
                <w:lang w:val="ro-RO"/>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Default="00313B5A" w:rsidP="00313B5A">
            <w:pPr>
              <w:spacing w:before="120" w:after="120" w:line="360" w:lineRule="auto"/>
              <w:jc w:val="both"/>
              <w:rPr>
                <w:rFonts w:ascii="Trebuchet MS" w:hAnsi="Trebuchet MS" w:cs="Trebuchet MS"/>
                <w:b/>
                <w:bCs/>
                <w:lang w:val="ro-RO"/>
              </w:rPr>
            </w:pPr>
            <w:r w:rsidRPr="00EA08AC">
              <w:rPr>
                <w:rFonts w:ascii="Trebuchet MS" w:hAnsi="Trebuchet MS" w:cs="Trebuchet MS"/>
                <w:lang w:val="ro-RO"/>
              </w:rPr>
              <w:t xml:space="preserve">Durata totală până la semnarea contractului de finanțare </w:t>
            </w:r>
            <w:r w:rsidRPr="00EA08AC">
              <w:rPr>
                <w:rFonts w:ascii="Trebuchet MS" w:hAnsi="Trebuchet MS" w:cs="Trebuchet MS"/>
                <w:b/>
                <w:bCs/>
                <w:lang w:val="ro-RO"/>
              </w:rPr>
              <w:t>nu poate depăși 180 de zile calendaristice calculate de la închiderea apelului de proiecte.</w:t>
            </w:r>
          </w:p>
          <w:p w14:paraId="15E0D984" w14:textId="77777777" w:rsidR="00E753A7" w:rsidRDefault="00E753A7" w:rsidP="00313B5A">
            <w:pPr>
              <w:spacing w:line="360" w:lineRule="auto"/>
              <w:jc w:val="both"/>
              <w:rPr>
                <w:rFonts w:ascii="Trebuchet MS" w:hAnsi="Trebuchet MS" w:cs="Trebuchet MS"/>
                <w:lang w:val="pt-PT"/>
              </w:rPr>
            </w:pPr>
            <w:r w:rsidRPr="00E753A7">
              <w:rPr>
                <w:rFonts w:ascii="Trebuchet MS" w:hAnsi="Trebuchet MS" w:cs="Trebuchet MS"/>
                <w:lang w:val="pt-PT"/>
              </w:rPr>
              <w:t>În cazuri temeinic justificate, AM are dreptul de a prelungi durata motivat, cu maximum 180 de zile calendaristice, cu informarea solicitanţilor prin publicarea unui anunţ pe pagina de internet a programului.</w:t>
            </w:r>
            <w:bookmarkStart w:id="137" w:name="_Hlk112409310"/>
          </w:p>
          <w:p w14:paraId="4D0FD428" w14:textId="3D663A8C" w:rsidR="00313B5A" w:rsidRPr="00EA08AC" w:rsidRDefault="00313B5A" w:rsidP="00313B5A">
            <w:pPr>
              <w:spacing w:line="360" w:lineRule="auto"/>
              <w:jc w:val="both"/>
              <w:rPr>
                <w:rFonts w:ascii="Trebuchet MS" w:hAnsi="Trebuchet MS" w:cs="Trebuchet MS"/>
                <w:lang w:val="ro-RO"/>
              </w:rPr>
            </w:pPr>
            <w:r w:rsidRPr="00EA08AC">
              <w:rPr>
                <w:rFonts w:ascii="Trebuchet MS" w:hAnsi="Trebuchet MS" w:cs="Trebuchet MS"/>
                <w:lang w:val="ro-RO"/>
              </w:rPr>
              <w:t xml:space="preserve">Semnarea contractului de către beneficiar se va realiza în maximum 5 zile lucrătoare de la data notificării. </w:t>
            </w:r>
          </w:p>
          <w:p w14:paraId="1FCADFF2" w14:textId="1C8A1C71" w:rsidR="00DF0234" w:rsidRPr="00EA08AC" w:rsidRDefault="00313B5A" w:rsidP="00313B5A">
            <w:pPr>
              <w:spacing w:line="360" w:lineRule="auto"/>
              <w:jc w:val="both"/>
              <w:rPr>
                <w:rFonts w:ascii="Trebuchet MS" w:hAnsi="Trebuchet MS" w:cs="Trebuchet MS"/>
                <w:lang w:val="ro-RO"/>
              </w:rPr>
            </w:pPr>
            <w:r w:rsidRPr="00EA08AC">
              <w:rPr>
                <w:rFonts w:ascii="Trebuchet MS" w:hAnsi="Trebuchet MS" w:cs="Trebuchet MS"/>
                <w:lang w:val="ro-RO"/>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tc>
      </w:tr>
    </w:tbl>
    <w:p w14:paraId="5E4AD933"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787B698B" w14:textId="77777777" w:rsidR="00DF0234" w:rsidRPr="00D5089F" w:rsidRDefault="00DF0234" w:rsidP="003036FE">
      <w:pPr>
        <w:pStyle w:val="Heading1"/>
        <w:rPr>
          <w:rFonts w:ascii="Trebuchet MS" w:hAnsi="Trebuchet MS"/>
          <w:sz w:val="28"/>
          <w:szCs w:val="28"/>
          <w:lang w:val="ro-RO"/>
        </w:rPr>
      </w:pPr>
      <w:bookmarkStart w:id="138" w:name="_Toc134177455"/>
      <w:bookmarkStart w:id="139" w:name="_Toc183761185"/>
      <w:r w:rsidRPr="00D5089F">
        <w:rPr>
          <w:rFonts w:ascii="Trebuchet MS" w:hAnsi="Trebuchet MS"/>
          <w:sz w:val="28"/>
          <w:szCs w:val="28"/>
          <w:lang w:val="ro-RO"/>
        </w:rPr>
        <w:t>9. ASPECTE PRIVIND CONFLICTUL DE INTERESE</w:t>
      </w:r>
      <w:bookmarkEnd w:id="138"/>
      <w:bookmarkEnd w:id="139"/>
      <w:r w:rsidRPr="00D5089F">
        <w:rPr>
          <w:rFonts w:ascii="Trebuchet MS" w:hAnsi="Trebuchet MS"/>
          <w:sz w:val="28"/>
          <w:szCs w:val="28"/>
          <w:lang w:val="ro-RO"/>
        </w:rPr>
        <w:t xml:space="preserve">  </w:t>
      </w:r>
      <w:r w:rsidRPr="00D5089F">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DF0234" w:rsidRPr="008F6F08" w14:paraId="50FAE70F" w14:textId="77777777" w:rsidTr="000D31E5">
        <w:tc>
          <w:tcPr>
            <w:tcW w:w="9396" w:type="dxa"/>
          </w:tcPr>
          <w:p w14:paraId="76602E61"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Părțile din categoria subiecților de drept public au obligația de a urmări respectarea prevederilor Legii nr. 161/2003, în materia conflictului de interese și a incompatibilităților.</w:t>
            </w:r>
          </w:p>
          <w:p w14:paraId="5136550E" w14:textId="6A2F0E69"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Beneficiarii care au calitatea de autoritate contractantă au obligația de a respecta aplicarea prevederilor referitoare la conflictele de interese prevăzute de legislația în materia achizițiilor publice.</w:t>
            </w:r>
          </w:p>
          <w:p w14:paraId="2C69D101" w14:textId="5C9F6693" w:rsidR="006F5D7F"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EA08AC" w:rsidRDefault="006F5D7F" w:rsidP="006F5D7F">
            <w:pPr>
              <w:spacing w:line="360" w:lineRule="auto"/>
              <w:ind w:right="76"/>
              <w:jc w:val="both"/>
              <w:rPr>
                <w:rFonts w:ascii="Trebuchet MS" w:hAnsi="Trebuchet MS"/>
                <w:spacing w:val="-1"/>
                <w:lang w:val="ro-RO"/>
              </w:rPr>
            </w:pPr>
          </w:p>
          <w:p w14:paraId="38B348C1" w14:textId="29864F79" w:rsidR="00DF0234"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58447783" w14:textId="77777777" w:rsidR="00DF0234" w:rsidRPr="003F29D8" w:rsidRDefault="00DF0234" w:rsidP="003036FE">
      <w:pPr>
        <w:pStyle w:val="Heading1"/>
        <w:rPr>
          <w:rFonts w:ascii="Trebuchet MS" w:hAnsi="Trebuchet MS"/>
          <w:sz w:val="28"/>
          <w:szCs w:val="28"/>
          <w:lang w:val="ro-RO"/>
        </w:rPr>
      </w:pPr>
      <w:bookmarkStart w:id="140" w:name="_Toc134177456"/>
      <w:bookmarkStart w:id="141" w:name="_Toc183761186"/>
      <w:r w:rsidRPr="003F29D8">
        <w:rPr>
          <w:rFonts w:ascii="Trebuchet MS" w:hAnsi="Trebuchet MS"/>
          <w:sz w:val="28"/>
          <w:szCs w:val="28"/>
          <w:lang w:val="ro-RO"/>
        </w:rPr>
        <w:t>10. ASPECTE PRIVIND PRELUCRAREA DATELOR CU CARACTER PERSONAL</w:t>
      </w:r>
      <w:bookmarkEnd w:id="140"/>
      <w:bookmarkEnd w:id="141"/>
      <w:r w:rsidRPr="003F29D8">
        <w:rPr>
          <w:rFonts w:ascii="Trebuchet MS" w:hAnsi="Trebuchet MS"/>
          <w:sz w:val="28"/>
          <w:szCs w:val="28"/>
          <w:lang w:val="ro-RO"/>
        </w:rPr>
        <w:t xml:space="preserve">  </w:t>
      </w:r>
      <w:r w:rsidRPr="003F29D8">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DF0234" w:rsidRPr="008F6F08" w14:paraId="576BE914" w14:textId="77777777" w:rsidTr="000D31E5">
        <w:tc>
          <w:tcPr>
            <w:tcW w:w="9396" w:type="dxa"/>
          </w:tcPr>
          <w:p w14:paraId="7C513AED" w14:textId="77777777" w:rsidR="006F5D7F" w:rsidRPr="00EA08AC" w:rsidRDefault="006F5D7F" w:rsidP="006F5D7F">
            <w:pPr>
              <w:ind w:right="74"/>
              <w:contextualSpacing/>
              <w:jc w:val="both"/>
              <w:rPr>
                <w:rFonts w:ascii="Trebuchet MS" w:hAnsi="Trebuchet MS"/>
                <w:spacing w:val="-1"/>
                <w:sz w:val="24"/>
                <w:szCs w:val="24"/>
                <w:lang w:val="ro-RO"/>
              </w:rPr>
            </w:pPr>
          </w:p>
          <w:p w14:paraId="534E9C0D" w14:textId="77777777" w:rsidR="006F5D7F" w:rsidRPr="00EA08AC" w:rsidRDefault="006F5D7F" w:rsidP="006F5D7F">
            <w:pPr>
              <w:spacing w:line="360" w:lineRule="auto"/>
              <w:ind w:right="64"/>
              <w:contextualSpacing/>
              <w:jc w:val="both"/>
              <w:rPr>
                <w:rFonts w:ascii="Trebuchet MS" w:hAnsi="Trebuchet MS"/>
                <w:lang w:val="ro-RO"/>
              </w:rPr>
            </w:pPr>
            <w:r w:rsidRPr="00EA08AC">
              <w:rPr>
                <w:rFonts w:ascii="Trebuchet MS" w:hAnsi="Trebuchet MS"/>
                <w:lang w:val="ro-RO"/>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EA08AC" w:rsidRDefault="006F5D7F" w:rsidP="006F5D7F">
            <w:pPr>
              <w:spacing w:line="360" w:lineRule="auto"/>
              <w:ind w:right="74"/>
              <w:contextualSpacing/>
              <w:jc w:val="both"/>
              <w:rPr>
                <w:rFonts w:ascii="Trebuchet MS" w:hAnsi="Trebuchet MS"/>
                <w:spacing w:val="-1"/>
                <w:lang w:val="ro-RO"/>
              </w:rPr>
            </w:pPr>
          </w:p>
          <w:p w14:paraId="77923F46" w14:textId="77777777" w:rsidR="006F5D7F" w:rsidRPr="00EA08AC" w:rsidRDefault="006F5D7F" w:rsidP="006F5D7F">
            <w:pPr>
              <w:spacing w:line="360" w:lineRule="auto"/>
              <w:ind w:right="74"/>
              <w:contextualSpacing/>
              <w:jc w:val="both"/>
              <w:rPr>
                <w:rFonts w:ascii="Trebuchet MS" w:hAnsi="Trebuchet MS"/>
                <w:spacing w:val="-1"/>
                <w:lang w:val="ro-RO"/>
              </w:rPr>
            </w:pPr>
            <w:r w:rsidRPr="00EA08AC">
              <w:rPr>
                <w:rFonts w:ascii="Trebuchet MS" w:hAnsi="Trebuchet MS"/>
                <w:spacing w:val="-1"/>
                <w:lang w:val="ro-RO"/>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0926308" w14:textId="77777777" w:rsidR="006F5D7F" w:rsidRPr="00EA08AC" w:rsidRDefault="006F5D7F" w:rsidP="006F5D7F">
            <w:pPr>
              <w:spacing w:line="360" w:lineRule="auto"/>
              <w:ind w:right="74"/>
              <w:contextualSpacing/>
              <w:jc w:val="both"/>
              <w:rPr>
                <w:rFonts w:ascii="Trebuchet MS" w:hAnsi="Trebuchet MS"/>
                <w:lang w:val="ro-RO"/>
              </w:rPr>
            </w:pPr>
          </w:p>
          <w:p w14:paraId="1911B57B" w14:textId="25C82271" w:rsidR="00DF0234" w:rsidRPr="00EA08AC" w:rsidRDefault="006F5D7F" w:rsidP="006F5D7F">
            <w:pPr>
              <w:spacing w:line="360" w:lineRule="auto"/>
              <w:ind w:right="74"/>
              <w:contextualSpacing/>
              <w:jc w:val="both"/>
              <w:rPr>
                <w:rFonts w:ascii="Trebuchet MS" w:hAnsi="Trebuchet MS"/>
                <w:spacing w:val="-1"/>
                <w:lang w:val="ro-RO"/>
              </w:rPr>
            </w:pPr>
            <w:r w:rsidRPr="00EA08AC">
              <w:rPr>
                <w:rFonts w:ascii="Trebuchet MS" w:hAnsi="Trebuchet MS" w:cs="Trebuchet MS"/>
                <w:lang w:val="ro-RO"/>
              </w:rPr>
              <w:t>Confrom prevederilor O.U.G. nr. 23/2023, AM PRSM poate obține în mod direct, din bazele de date administrate de alte instituții publice, prin implementarea măsurilor de interoperabilitate/ interogare a sistemelor/ bazelor de date/ rapoartelor,</w:t>
            </w:r>
            <w:r w:rsidRPr="00EA08AC">
              <w:rPr>
                <w:lang w:val="ro-RO"/>
              </w:rPr>
              <w:t xml:space="preserve"> </w:t>
            </w:r>
            <w:r w:rsidRPr="00EA08AC">
              <w:rPr>
                <w:rFonts w:ascii="Trebuchet MS" w:hAnsi="Trebuchet MS" w:cs="Trebuchet MS"/>
                <w:lang w:val="ro-RO"/>
              </w:rPr>
              <w:t>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37400FE" w14:textId="420D825F" w:rsidR="00DF0234" w:rsidRPr="003F29D8" w:rsidRDefault="00DF0234" w:rsidP="00754884">
      <w:pPr>
        <w:pStyle w:val="Heading1"/>
        <w:jc w:val="both"/>
        <w:rPr>
          <w:rFonts w:ascii="Trebuchet MS" w:hAnsi="Trebuchet MS"/>
          <w:sz w:val="28"/>
          <w:szCs w:val="28"/>
          <w:lang w:val="ro-RO"/>
        </w:rPr>
      </w:pPr>
      <w:bookmarkStart w:id="142" w:name="_Toc134177457"/>
      <w:bookmarkStart w:id="143" w:name="_Toc183761187"/>
      <w:r w:rsidRPr="003F29D8">
        <w:rPr>
          <w:rFonts w:ascii="Trebuchet MS" w:hAnsi="Trebuchet MS"/>
          <w:sz w:val="28"/>
          <w:szCs w:val="28"/>
          <w:lang w:val="ro-RO"/>
        </w:rPr>
        <w:lastRenderedPageBreak/>
        <w:t>11. ASPECTE PRIVIND MONITORIZAREA TEHNICĂ ȘI RAPOARTELE DE PROGRES</w:t>
      </w:r>
      <w:bookmarkEnd w:id="142"/>
      <w:bookmarkEnd w:id="143"/>
      <w:r w:rsidRPr="003F29D8">
        <w:rPr>
          <w:rFonts w:ascii="Trebuchet MS" w:hAnsi="Trebuchet MS"/>
          <w:sz w:val="28"/>
          <w:szCs w:val="28"/>
          <w:lang w:val="ro-RO"/>
        </w:rPr>
        <w:t xml:space="preserve">  </w:t>
      </w:r>
    </w:p>
    <w:p w14:paraId="5456D655" w14:textId="77777777" w:rsidR="00DF0234" w:rsidRPr="003F29D8" w:rsidRDefault="00DF0234" w:rsidP="003036FE">
      <w:pPr>
        <w:pStyle w:val="Heading2"/>
        <w:rPr>
          <w:rFonts w:ascii="Trebuchet MS" w:hAnsi="Trebuchet MS"/>
          <w:lang w:val="ro-RO"/>
        </w:rPr>
      </w:pPr>
      <w:bookmarkStart w:id="144" w:name="_Toc134177458"/>
      <w:bookmarkStart w:id="145" w:name="_Toc183761188"/>
      <w:r w:rsidRPr="003F29D8">
        <w:rPr>
          <w:rFonts w:ascii="Trebuchet MS" w:hAnsi="Trebuchet MS"/>
          <w:lang w:val="ro-RO"/>
        </w:rPr>
        <w:t>11.1. Rapoartele de progres</w:t>
      </w:r>
      <w:bookmarkEnd w:id="144"/>
      <w:bookmarkEnd w:id="145"/>
      <w:r w:rsidRPr="003F29D8">
        <w:rPr>
          <w:rFonts w:ascii="Trebuchet MS" w:hAnsi="Trebuchet MS"/>
          <w:lang w:val="ro-RO"/>
        </w:rPr>
        <w:t xml:space="preserve">  </w:t>
      </w:r>
      <w:r w:rsidRPr="003F29D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1900FE8E" w14:textId="77777777" w:rsidTr="000D31E5">
        <w:tc>
          <w:tcPr>
            <w:tcW w:w="9396" w:type="dxa"/>
          </w:tcPr>
          <w:p w14:paraId="59CE8149"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În procesul de monitorizare a proiectelor se elaborează rapoartele de progres.</w:t>
            </w:r>
          </w:p>
          <w:p w14:paraId="6242A5EF"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Rapoartele de progres sunt trimestriale și finale.</w:t>
            </w:r>
          </w:p>
          <w:p w14:paraId="31E4A88D"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4173DCFA" w14:textId="77777777" w:rsidR="00DF0234" w:rsidRPr="00D06D61" w:rsidRDefault="00E90BE0" w:rsidP="006F5D7F">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14F13924"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0529D726"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A. În momentul atribuirii contractului:</w:t>
            </w:r>
          </w:p>
          <w:p w14:paraId="312F81B5"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lastRenderedPageBreak/>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068FB960"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52C74954"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4254F0DC"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B. La finalizarea contractului:</w:t>
            </w:r>
          </w:p>
          <w:p w14:paraId="4FA8FD7D"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21118EE3"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39A35236" w:rsidR="008A6030" w:rsidRPr="00D06D61" w:rsidRDefault="008A6030" w:rsidP="008A6030">
            <w:pPr>
              <w:autoSpaceDE w:val="0"/>
              <w:autoSpaceDN w:val="0"/>
              <w:adjustRightInd w:val="0"/>
              <w:spacing w:after="160" w:line="360" w:lineRule="auto"/>
              <w:jc w:val="both"/>
              <w:rPr>
                <w:rFonts w:ascii="Trebuchet MS" w:hAnsi="Trebuchet MS" w:cs="Trebuchet MS"/>
                <w:lang w:val="ro-RO"/>
              </w:rPr>
            </w:pPr>
            <w:r w:rsidRPr="00D06D61">
              <w:rPr>
                <w:rFonts w:ascii="Trebuchet MS" w:hAnsi="Trebuchet MS" w:cs="Trebuchet MS"/>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56324C4D" w14:textId="77777777" w:rsidR="00DF0234" w:rsidRPr="00EA08AC" w:rsidRDefault="00DF0234" w:rsidP="00DF0234">
      <w:pPr>
        <w:spacing w:before="120" w:after="120"/>
        <w:ind w:left="1004"/>
        <w:contextualSpacing/>
        <w:rPr>
          <w:rFonts w:ascii="Trebuchet MS" w:hAnsi="Trebuchet MS"/>
          <w:i/>
          <w:sz w:val="24"/>
          <w:szCs w:val="24"/>
          <w:lang w:val="ro-RO"/>
        </w:rPr>
      </w:pPr>
    </w:p>
    <w:p w14:paraId="62A60115" w14:textId="77777777" w:rsidR="00DF0234" w:rsidRPr="00FB4348" w:rsidRDefault="00DF0234" w:rsidP="003036FE">
      <w:pPr>
        <w:pStyle w:val="Heading2"/>
        <w:rPr>
          <w:rFonts w:ascii="Trebuchet MS" w:hAnsi="Trebuchet MS"/>
          <w:lang w:val="ro-RO"/>
        </w:rPr>
      </w:pPr>
      <w:bookmarkStart w:id="146" w:name="_Toc134177459"/>
      <w:bookmarkStart w:id="147" w:name="_Toc183761189"/>
      <w:r w:rsidRPr="00FB4348">
        <w:rPr>
          <w:rFonts w:ascii="Trebuchet MS" w:hAnsi="Trebuchet MS"/>
          <w:lang w:val="ro-RO"/>
        </w:rPr>
        <w:t>11.2. Vizitele de monitorizare</w:t>
      </w:r>
      <w:bookmarkEnd w:id="146"/>
      <w:bookmarkEnd w:id="147"/>
      <w:r w:rsidRPr="00FB4348">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DF0234" w:rsidRPr="008F6F08" w14:paraId="0152C630" w14:textId="77777777" w:rsidTr="000D31E5">
        <w:tc>
          <w:tcPr>
            <w:tcW w:w="9396" w:type="dxa"/>
          </w:tcPr>
          <w:p w14:paraId="0C646F4F"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40EF335"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În procesul de monitorizare a proiectelor se elaborează rapoartele de vizită de monitorizare.</w:t>
            </w:r>
          </w:p>
          <w:p w14:paraId="4C94F2FF"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Acestea se elaborează de AM PRSM prin sistemul informatic MySMIS2021/SMIS2021 și se generează în termen de 10 zile lucrătoare de la data vizitei efectuate la fața locului.</w:t>
            </w:r>
          </w:p>
          <w:p w14:paraId="1710F9FB" w14:textId="093B0A11" w:rsidR="00DF0234" w:rsidRPr="00EA08AC" w:rsidRDefault="007C3CFB" w:rsidP="007C3CFB">
            <w:pPr>
              <w:autoSpaceDE w:val="0"/>
              <w:autoSpaceDN w:val="0"/>
              <w:adjustRightInd w:val="0"/>
              <w:spacing w:after="160" w:line="360" w:lineRule="auto"/>
              <w:jc w:val="both"/>
              <w:rPr>
                <w:rFonts w:ascii="Trebuchet MS" w:hAnsi="Trebuchet MS"/>
                <w:i/>
                <w:lang w:val="ro-RO"/>
              </w:rPr>
            </w:pPr>
            <w:r w:rsidRPr="007C3CFB">
              <w:rPr>
                <w:rFonts w:ascii="Trebuchet MS" w:hAnsi="Trebuchet MS" w:cs="Trebuchet MS"/>
                <w:lang w:val="ro-RO"/>
              </w:rPr>
              <w:lastRenderedPageBreak/>
              <w:t>Rapoartele de vizită pot include acțiuni corective și recomandări adresate beneficiarului, precum și termenele de realizare care sunt obligatorii de respectat pentru beneficiar.</w:t>
            </w:r>
          </w:p>
        </w:tc>
      </w:tr>
    </w:tbl>
    <w:p w14:paraId="5F89D529" w14:textId="77777777" w:rsidR="00DF0234" w:rsidRPr="00EA08AC" w:rsidRDefault="00DF0234" w:rsidP="00DF0234">
      <w:pPr>
        <w:spacing w:before="120" w:after="120"/>
        <w:ind w:left="1004"/>
        <w:contextualSpacing/>
        <w:rPr>
          <w:rFonts w:ascii="Trebuchet MS" w:hAnsi="Trebuchet MS"/>
          <w:i/>
          <w:sz w:val="24"/>
          <w:szCs w:val="24"/>
          <w:lang w:val="ro-RO"/>
        </w:rPr>
      </w:pPr>
    </w:p>
    <w:p w14:paraId="45C368CD" w14:textId="77777777" w:rsidR="00DF0234" w:rsidRPr="00FB4348" w:rsidRDefault="00DF0234" w:rsidP="003036FE">
      <w:pPr>
        <w:pStyle w:val="Heading2"/>
        <w:rPr>
          <w:rFonts w:ascii="Trebuchet MS" w:hAnsi="Trebuchet MS"/>
          <w:lang w:val="ro-RO"/>
        </w:rPr>
      </w:pPr>
      <w:bookmarkStart w:id="148" w:name="_Toc134177460"/>
      <w:bookmarkStart w:id="149" w:name="_Toc183761190"/>
      <w:r w:rsidRPr="00FB4348">
        <w:rPr>
          <w:rFonts w:ascii="Trebuchet MS" w:hAnsi="Trebuchet MS"/>
          <w:lang w:val="ro-RO"/>
        </w:rPr>
        <w:t>11.3. Mecanismul specific indicatorilor de etapă. Planul de monitorizare</w:t>
      </w:r>
      <w:bookmarkEnd w:id="148"/>
      <w:bookmarkEnd w:id="149"/>
    </w:p>
    <w:tbl>
      <w:tblPr>
        <w:tblStyle w:val="TableGrid"/>
        <w:tblW w:w="0" w:type="auto"/>
        <w:tblLook w:val="04A0" w:firstRow="1" w:lastRow="0" w:firstColumn="1" w:lastColumn="0" w:noHBand="0" w:noVBand="1"/>
      </w:tblPr>
      <w:tblGrid>
        <w:gridCol w:w="9396"/>
      </w:tblGrid>
      <w:tr w:rsidR="00DF0234" w:rsidRPr="008F6F08" w14:paraId="04E42C28" w14:textId="77777777" w:rsidTr="000D31E5">
        <w:tc>
          <w:tcPr>
            <w:tcW w:w="9396" w:type="dxa"/>
          </w:tcPr>
          <w:p w14:paraId="300747E2"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Instrumentul principal utilizat în activitățile de monitorizare a proiectelor este reprezentant de Planul de monitorizare a proiectului, parte a contractului de finanțare.</w:t>
            </w:r>
          </w:p>
          <w:p w14:paraId="142C5C78" w14:textId="78FF2303" w:rsidR="00DF0234" w:rsidRPr="00EA08AC" w:rsidRDefault="006F5D7F" w:rsidP="006F5D7F">
            <w:pPr>
              <w:autoSpaceDE w:val="0"/>
              <w:autoSpaceDN w:val="0"/>
              <w:adjustRightInd w:val="0"/>
              <w:spacing w:after="160" w:line="360" w:lineRule="auto"/>
              <w:jc w:val="both"/>
              <w:rPr>
                <w:rFonts w:ascii="Trebuchet MS" w:hAnsi="Trebuchet MS"/>
                <w:i/>
                <w:sz w:val="24"/>
                <w:szCs w:val="24"/>
                <w:lang w:val="ro-RO"/>
              </w:rPr>
            </w:pPr>
            <w:r w:rsidRPr="00EA08AC">
              <w:rPr>
                <w:rFonts w:ascii="Trebuchet MS" w:hAnsi="Trebuchet MS" w:cs="Trebuchet MS"/>
                <w:lang w:val="ro-RO"/>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3B95412F" w14:textId="5705EAA4" w:rsidR="00DF0234" w:rsidRPr="00FB4348" w:rsidRDefault="00DF0234" w:rsidP="003036FE">
      <w:pPr>
        <w:pStyle w:val="Heading1"/>
        <w:rPr>
          <w:rFonts w:ascii="Trebuchet MS" w:hAnsi="Trebuchet MS"/>
          <w:sz w:val="28"/>
          <w:szCs w:val="28"/>
          <w:lang w:val="ro-RO"/>
        </w:rPr>
      </w:pPr>
      <w:bookmarkStart w:id="150" w:name="_Toc134177461"/>
      <w:bookmarkStart w:id="151" w:name="_Toc183761191"/>
      <w:r w:rsidRPr="00FB4348">
        <w:rPr>
          <w:rFonts w:ascii="Trebuchet MS" w:hAnsi="Trebuchet MS"/>
          <w:sz w:val="28"/>
          <w:szCs w:val="28"/>
          <w:lang w:val="ro-RO"/>
        </w:rPr>
        <w:t>12. ASPECTE PRIVIND MANAGEMENTUL FINANCIAR</w:t>
      </w:r>
      <w:bookmarkEnd w:id="150"/>
      <w:bookmarkEnd w:id="151"/>
    </w:p>
    <w:p w14:paraId="67F27686" w14:textId="77777777" w:rsidR="00DF0234" w:rsidRPr="00FB4348" w:rsidRDefault="00DF0234" w:rsidP="003036FE">
      <w:pPr>
        <w:pStyle w:val="Heading2"/>
        <w:rPr>
          <w:rFonts w:ascii="Trebuchet MS" w:hAnsi="Trebuchet MS"/>
          <w:lang w:val="ro-RO"/>
        </w:rPr>
      </w:pPr>
      <w:bookmarkStart w:id="152" w:name="_Toc134177462"/>
      <w:bookmarkStart w:id="153" w:name="_Toc183761192"/>
      <w:bookmarkStart w:id="154" w:name="_Hlk131881881"/>
      <w:r w:rsidRPr="00FB4348">
        <w:rPr>
          <w:rFonts w:ascii="Trebuchet MS" w:hAnsi="Trebuchet MS"/>
          <w:lang w:val="ro-RO"/>
        </w:rPr>
        <w:t>12.1. Mecanismul cererilor de prefinanțare</w:t>
      </w:r>
      <w:bookmarkEnd w:id="152"/>
      <w:bookmarkEnd w:id="153"/>
      <w:r w:rsidRPr="00FB4348">
        <w:rPr>
          <w:rFonts w:ascii="Trebuchet MS" w:hAnsi="Trebuchet MS"/>
          <w:lang w:val="ro-RO"/>
        </w:rPr>
        <w:t xml:space="preserve"> </w:t>
      </w:r>
      <w:bookmarkEnd w:id="154"/>
      <w:r w:rsidRPr="00FB434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339991F4" w14:textId="77777777" w:rsidTr="000D31E5">
        <w:tc>
          <w:tcPr>
            <w:tcW w:w="9396" w:type="dxa"/>
          </w:tcPr>
          <w:p w14:paraId="6A3BC6F8" w14:textId="77777777" w:rsidR="006F5D7F" w:rsidRPr="00EA08AC" w:rsidRDefault="006F5D7F" w:rsidP="006F5D7F">
            <w:pPr>
              <w:spacing w:before="120" w:after="120" w:line="360" w:lineRule="auto"/>
              <w:jc w:val="both"/>
              <w:rPr>
                <w:rFonts w:ascii="Trebuchet MS" w:eastAsiaTheme="minorEastAsia" w:hAnsi="Trebuchet MS"/>
                <w:iCs/>
                <w:lang w:val="ro-RO"/>
              </w:rPr>
            </w:pPr>
            <w:r w:rsidRPr="00EA08AC">
              <w:rPr>
                <w:rFonts w:ascii="Trebuchet MS" w:eastAsiaTheme="minorEastAsia" w:hAnsi="Trebuchet MS"/>
                <w:iCs/>
                <w:lang w:val="ro-RO"/>
              </w:rPr>
              <w:t>Mecanismul prefinanțării este reglementat de OUG nr. 133/2021, cu completările și modificările ulterioare, HG nr. 829/2022, cu completările și modificările ulterioare.</w:t>
            </w:r>
          </w:p>
          <w:p w14:paraId="124CFA8D" w14:textId="77777777" w:rsidR="006F5D7F" w:rsidRPr="00EA08AC" w:rsidRDefault="006F5D7F" w:rsidP="006F5D7F">
            <w:pPr>
              <w:spacing w:before="120" w:after="120" w:line="360" w:lineRule="auto"/>
              <w:jc w:val="both"/>
              <w:rPr>
                <w:rFonts w:ascii="Trebuchet MS" w:eastAsiaTheme="minorEastAsia" w:hAnsi="Trebuchet MS"/>
                <w:iCs/>
                <w:lang w:val="ro-RO"/>
              </w:rPr>
            </w:pPr>
            <w:r w:rsidRPr="00EA08AC">
              <w:rPr>
                <w:rFonts w:ascii="Trebuchet MS" w:eastAsiaTheme="minorEastAsia" w:hAnsi="Trebuchet MS"/>
                <w:iCs/>
                <w:lang w:val="ro-RO"/>
              </w:rPr>
              <w:t xml:space="preserve">Prefinanțarea se poate solicita doar în perioada de valabilitate a contractului de finanțare. </w:t>
            </w:r>
          </w:p>
          <w:p w14:paraId="2E34C0A0"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eastAsiaTheme="minorEastAsia" w:hAnsi="Trebuchet MS"/>
                <w:iCs/>
                <w:lang w:val="ro-RO"/>
              </w:rPr>
              <w:t>Pentru a depune cererea de prefinanțare, beneficiarii/liderii de parteneriat sau partenerii, au obligația deschiderii de conturi dedicate (a se vedea Anexa 5 din OUG nr.133/2021) unde vor fi virate sumele aferente prefinanțării</w:t>
            </w:r>
            <w:r w:rsidRPr="00EA08AC">
              <w:rPr>
                <w:rFonts w:ascii="Trebuchet MS" w:hAnsi="Trebuchet MS"/>
                <w:iCs/>
                <w:lang w:val="ro-RO"/>
              </w:rPr>
              <w:t>.</w:t>
            </w:r>
          </w:p>
          <w:p w14:paraId="38CE85F4" w14:textId="22C9541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În conformitate cu prevederile O.U.G. nr.133/2021 se acordă prefinanţare în tranşe de maximum </w:t>
            </w:r>
            <w:r w:rsidR="0076641E">
              <w:rPr>
                <w:rFonts w:ascii="Trebuchet MS" w:hAnsi="Trebuchet MS"/>
                <w:iCs/>
                <w:lang w:val="ro-RO"/>
              </w:rPr>
              <w:t>3</w:t>
            </w:r>
            <w:r w:rsidRPr="00EA08AC">
              <w:rPr>
                <w:rFonts w:ascii="Trebuchet MS" w:hAnsi="Trebuchet MS"/>
                <w:iCs/>
                <w:lang w:val="ro-RO"/>
              </w:rPr>
              <w:t>0% din valoarea eligibilă a contractului de finanţare, fără depăşirea valorii totale eligibile a acestuia, beneficiarilor/liderilor de parteneriat/partenerilor.</w:t>
            </w:r>
          </w:p>
          <w:p w14:paraId="65F5B496"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Cu excepţia primei tranşe de prefinanţare acordate, următoarele tranşe de prefinanţare se acordă cu deducerea sumelor nejustificate din tranşa anterior acordată.</w:t>
            </w:r>
          </w:p>
          <w:p w14:paraId="68E1A591" w14:textId="4407A41C" w:rsidR="00114E25" w:rsidRPr="00EA08AC" w:rsidRDefault="006F5D7F" w:rsidP="00DF0234">
            <w:pPr>
              <w:spacing w:before="120" w:after="120" w:line="360" w:lineRule="auto"/>
              <w:jc w:val="both"/>
              <w:rPr>
                <w:rFonts w:ascii="Trebuchet MS" w:hAnsi="Trebuchet MS"/>
                <w:iCs/>
                <w:lang w:val="ro-RO"/>
              </w:rPr>
            </w:pPr>
            <w:r w:rsidRPr="00EA08AC">
              <w:rPr>
                <w:rFonts w:ascii="Trebuchet MS" w:hAnsi="Trebuchet MS"/>
                <w:iCs/>
                <w:lang w:val="ro-RO"/>
              </w:rPr>
              <w:lastRenderedPageBreak/>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EA08AC" w:rsidRDefault="00DF0234" w:rsidP="00DF0234">
      <w:pPr>
        <w:spacing w:before="120" w:after="120"/>
        <w:ind w:left="1004"/>
        <w:contextualSpacing/>
        <w:rPr>
          <w:rFonts w:ascii="Trebuchet MS" w:hAnsi="Trebuchet MS"/>
          <w:i/>
          <w:sz w:val="24"/>
          <w:szCs w:val="24"/>
          <w:lang w:val="ro-RO"/>
        </w:rPr>
      </w:pPr>
    </w:p>
    <w:p w14:paraId="64157F5D" w14:textId="77777777" w:rsidR="00DF0234" w:rsidRPr="00FB4348" w:rsidRDefault="00DF0234" w:rsidP="003036FE">
      <w:pPr>
        <w:pStyle w:val="Heading2"/>
        <w:rPr>
          <w:rFonts w:ascii="Trebuchet MS" w:hAnsi="Trebuchet MS"/>
          <w:lang w:val="ro-RO"/>
        </w:rPr>
      </w:pPr>
      <w:bookmarkStart w:id="155" w:name="_Toc134177463"/>
      <w:bookmarkStart w:id="156" w:name="_Toc183761193"/>
      <w:r w:rsidRPr="00FB4348">
        <w:rPr>
          <w:rFonts w:ascii="Trebuchet MS" w:hAnsi="Trebuchet MS"/>
          <w:lang w:val="ro-RO"/>
        </w:rPr>
        <w:t>12.2. Mecanismul cererilor de plată</w:t>
      </w:r>
      <w:bookmarkEnd w:id="155"/>
      <w:bookmarkEnd w:id="156"/>
      <w:r w:rsidRPr="00FB434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4E0310FF" w14:textId="77777777" w:rsidTr="000D31E5">
        <w:tc>
          <w:tcPr>
            <w:tcW w:w="9396" w:type="dxa"/>
          </w:tcPr>
          <w:p w14:paraId="27C3F8D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Mecanismul decontării cererilor de plată presupune efectuarea plăților prin transfer bancar și nu poate fi utilizat în situația efectuării plăților în numerar sau prin mandat poștal.</w:t>
            </w:r>
          </w:p>
          <w:p w14:paraId="1690E2AE"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Cererea de plată se poate depune pentru următoarele tipuri de cheltuieli: </w:t>
            </w:r>
          </w:p>
          <w:p w14:paraId="4F54EBC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pentru livrarea bunurilor/prestarea serviciilor/execuţia lucrărilor recepţionate, acceptate la plată; </w:t>
            </w:r>
          </w:p>
          <w:p w14:paraId="07E5FE79"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de avans în conformitate cu clauzele prevăzute în contractele de achiziții aferente proiectelor implementate, acceptate la plată.</w:t>
            </w:r>
          </w:p>
          <w:p w14:paraId="1D601EE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C93B89" w14:textId="77777777" w:rsidR="00CD2B09"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0B8D7D0D" w14:textId="5EFDD1E1" w:rsidR="009174E4" w:rsidRPr="009174E4" w:rsidRDefault="009174E4" w:rsidP="00DF0234">
            <w:pPr>
              <w:spacing w:before="120" w:after="120" w:line="360" w:lineRule="auto"/>
              <w:jc w:val="both"/>
              <w:rPr>
                <w:rFonts w:ascii="Trebuchet MS" w:hAnsi="Trebuchet MS"/>
                <w:iCs/>
                <w:lang w:val="ro-RO"/>
              </w:rPr>
            </w:pPr>
            <w:r w:rsidRPr="00E95BED">
              <w:rPr>
                <w:rFonts w:ascii="Trebuchet MS" w:hAnsi="Trebuchet MS"/>
                <w:iCs/>
                <w:lang w:val="ro-RO"/>
              </w:rPr>
              <w:t xml:space="preserve">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w:t>
            </w:r>
            <w:r w:rsidRPr="00E95BED">
              <w:rPr>
                <w:rFonts w:ascii="Trebuchet MS" w:hAnsi="Trebuchet MS"/>
                <w:iCs/>
                <w:lang w:val="ro-RO"/>
              </w:rPr>
              <w:lastRenderedPageBreak/>
              <w:t>cererea de rambursare/ plată, nu a fost şi nu va fi solicitată la rambursare conform legislaţiei naţionale în domeniul fiscal, anexă a ghidului solicitantului.</w:t>
            </w:r>
          </w:p>
        </w:tc>
      </w:tr>
    </w:tbl>
    <w:p w14:paraId="66AFE618" w14:textId="77777777" w:rsidR="00DF0234" w:rsidRPr="00EA08AC" w:rsidRDefault="00DF0234" w:rsidP="00DF0234">
      <w:pPr>
        <w:spacing w:before="120" w:after="120"/>
        <w:ind w:left="1004"/>
        <w:contextualSpacing/>
        <w:rPr>
          <w:rFonts w:ascii="Trebuchet MS" w:hAnsi="Trebuchet MS"/>
          <w:i/>
          <w:sz w:val="24"/>
          <w:szCs w:val="24"/>
          <w:lang w:val="ro-RO"/>
        </w:rPr>
      </w:pPr>
    </w:p>
    <w:p w14:paraId="051B104C" w14:textId="77777777" w:rsidR="00DF0234" w:rsidRPr="00EB7F0B" w:rsidRDefault="00DF0234" w:rsidP="003036FE">
      <w:pPr>
        <w:pStyle w:val="Heading2"/>
        <w:rPr>
          <w:rFonts w:ascii="Trebuchet MS" w:hAnsi="Trebuchet MS"/>
          <w:lang w:val="ro-RO"/>
        </w:rPr>
      </w:pPr>
      <w:bookmarkStart w:id="157" w:name="_Toc134177464"/>
      <w:bookmarkStart w:id="158" w:name="_Toc183761194"/>
      <w:r w:rsidRPr="00EB7F0B">
        <w:rPr>
          <w:rFonts w:ascii="Trebuchet MS" w:hAnsi="Trebuchet MS"/>
          <w:lang w:val="ro-RO"/>
        </w:rPr>
        <w:t>12.3. Mecanismul cererilor de rambursare</w:t>
      </w:r>
      <w:bookmarkEnd w:id="157"/>
      <w:bookmarkEnd w:id="158"/>
      <w:r w:rsidRPr="00EB7F0B">
        <w:rPr>
          <w:rFonts w:ascii="Trebuchet MS" w:hAnsi="Trebuchet MS"/>
          <w:lang w:val="ro-RO"/>
        </w:rPr>
        <w:t xml:space="preserve"> </w:t>
      </w:r>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56ED929B" w14:textId="77777777" w:rsidTr="000D31E5">
        <w:tc>
          <w:tcPr>
            <w:tcW w:w="9396" w:type="dxa"/>
          </w:tcPr>
          <w:p w14:paraId="7A4CE476"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Cererile de rambursare pentru proiectele depuse în cadrul prezentului apel pot fi de două tipuri:</w:t>
            </w:r>
          </w:p>
          <w:p w14:paraId="72E56D3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cerere de rambursare aferentă cererii de plată - cererea depusă de către un</w:t>
            </w:r>
          </w:p>
          <w:p w14:paraId="669AC1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beneficiar/lider al unui parteneriat prin care se justifică utilizarea sumelor plătite</w:t>
            </w:r>
          </w:p>
          <w:p w14:paraId="59ECD7E1"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de către autoritatea de management ca urmare a cererii de plată;</w:t>
            </w:r>
          </w:p>
          <w:p w14:paraId="6E22A981" w14:textId="77777777" w:rsidR="00DF0234" w:rsidRPr="00EA08AC" w:rsidRDefault="00DF0234" w:rsidP="00DF0234">
            <w:pPr>
              <w:spacing w:before="120" w:after="120" w:line="360" w:lineRule="auto"/>
              <w:ind w:left="731" w:hanging="709"/>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59C5BA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EA08AC" w:rsidRDefault="002A6C36" w:rsidP="00DF0234">
            <w:pPr>
              <w:spacing w:before="120" w:after="120" w:line="360" w:lineRule="auto"/>
              <w:jc w:val="both"/>
              <w:rPr>
                <w:rFonts w:ascii="Trebuchet MS" w:hAnsi="Trebuchet MS"/>
                <w:iCs/>
                <w:lang w:val="ro-RO"/>
              </w:rPr>
            </w:pPr>
            <w:r w:rsidRPr="00EA08AC">
              <w:rPr>
                <w:rFonts w:ascii="Trebuchet MS" w:hAnsi="Trebuchet MS"/>
                <w:iCs/>
                <w:lang w:val="ro-RO"/>
              </w:rPr>
              <w:lastRenderedPageBreak/>
              <w:t>Sumele primite de beneficiar/lider de parteneriat/parteneri în baza cererilor de plată nu pot fi utilizate pentru o altă destinaţie decât cea pentru care au fost acordate.</w:t>
            </w:r>
          </w:p>
          <w:p w14:paraId="15B6031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7F93C7" w14:textId="77777777" w:rsidR="00DF0234"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015534A1" w:rsidR="009174E4" w:rsidRPr="009174E4" w:rsidRDefault="009174E4" w:rsidP="00DF0234">
            <w:pPr>
              <w:spacing w:before="120" w:after="120" w:line="360" w:lineRule="auto"/>
              <w:jc w:val="both"/>
              <w:rPr>
                <w:rFonts w:ascii="Trebuchet MS" w:hAnsi="Trebuchet MS"/>
                <w:i/>
                <w:sz w:val="24"/>
                <w:szCs w:val="24"/>
                <w:lang w:val="ro-RO"/>
              </w:rPr>
            </w:pPr>
            <w:r w:rsidRPr="00BF1973">
              <w:rPr>
                <w:rFonts w:ascii="Trebuchet MS" w:hAnsi="Trebuchet MS"/>
                <w:iCs/>
                <w:lang w:val="ro-RO"/>
              </w:rPr>
              <w:t>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p>
        </w:tc>
      </w:tr>
    </w:tbl>
    <w:p w14:paraId="731E1FF2" w14:textId="77777777" w:rsidR="00DF0234" w:rsidRPr="00EA08AC" w:rsidRDefault="00DF0234" w:rsidP="00DF0234">
      <w:pPr>
        <w:spacing w:before="120" w:after="120"/>
        <w:ind w:left="1004"/>
        <w:contextualSpacing/>
        <w:rPr>
          <w:rFonts w:ascii="Trebuchet MS" w:hAnsi="Trebuchet MS"/>
          <w:i/>
          <w:sz w:val="24"/>
          <w:szCs w:val="24"/>
          <w:lang w:val="ro-RO"/>
        </w:rPr>
      </w:pPr>
    </w:p>
    <w:p w14:paraId="65BC7D60" w14:textId="77777777" w:rsidR="00DF0234" w:rsidRPr="00EB7F0B" w:rsidRDefault="00DF0234" w:rsidP="003036FE">
      <w:pPr>
        <w:pStyle w:val="Heading2"/>
        <w:rPr>
          <w:rFonts w:ascii="Trebuchet MS" w:hAnsi="Trebuchet MS"/>
          <w:lang w:val="ro-RO"/>
        </w:rPr>
      </w:pPr>
      <w:bookmarkStart w:id="159" w:name="_Toc134177465"/>
      <w:bookmarkStart w:id="160" w:name="_Toc183761195"/>
      <w:r w:rsidRPr="00EB7F0B">
        <w:rPr>
          <w:rFonts w:ascii="Trebuchet MS" w:hAnsi="Trebuchet MS"/>
          <w:lang w:val="ro-RO"/>
        </w:rPr>
        <w:t>12.4. Graficul cererilor de prefinanțare/plată/rambursare</w:t>
      </w:r>
      <w:bookmarkEnd w:id="159"/>
      <w:bookmarkEnd w:id="160"/>
      <w:r w:rsidRPr="00EB7F0B">
        <w:rPr>
          <w:rFonts w:ascii="Trebuchet MS" w:hAnsi="Trebuchet MS"/>
          <w:lang w:val="ro-RO"/>
        </w:rPr>
        <w:t xml:space="preserve"> </w:t>
      </w:r>
      <w:r w:rsidRPr="00EB7F0B">
        <w:rPr>
          <w:rFonts w:ascii="Trebuchet MS" w:hAnsi="Trebuchet MS"/>
          <w:lang w:val="ro-RO"/>
        </w:rPr>
        <w:tab/>
      </w:r>
    </w:p>
    <w:tbl>
      <w:tblPr>
        <w:tblStyle w:val="TableGrid"/>
        <w:tblW w:w="9396" w:type="dxa"/>
        <w:tblLook w:val="04A0" w:firstRow="1" w:lastRow="0" w:firstColumn="1" w:lastColumn="0" w:noHBand="0" w:noVBand="1"/>
      </w:tblPr>
      <w:tblGrid>
        <w:gridCol w:w="9396"/>
      </w:tblGrid>
      <w:tr w:rsidR="00DF0234" w:rsidRPr="008F6F08" w14:paraId="4C3EE383" w14:textId="77777777" w:rsidTr="000D31E5">
        <w:tc>
          <w:tcPr>
            <w:tcW w:w="9396" w:type="dxa"/>
          </w:tcPr>
          <w:p w14:paraId="5D1737A5" w14:textId="77777777" w:rsidR="006F5D7F" w:rsidRPr="00EA08AC" w:rsidRDefault="006F5D7F" w:rsidP="006F5D7F">
            <w:pPr>
              <w:spacing w:before="120" w:after="120" w:line="360" w:lineRule="auto"/>
              <w:jc w:val="both"/>
              <w:rPr>
                <w:rFonts w:ascii="Trebuchet MS" w:hAnsi="Trebuchet MS"/>
                <w:iCs/>
                <w:sz w:val="24"/>
                <w:szCs w:val="24"/>
                <w:lang w:val="ro-RO"/>
              </w:rPr>
            </w:pPr>
            <w:r w:rsidRPr="00EA08AC">
              <w:rPr>
                <w:rFonts w:ascii="Trebuchet MS" w:hAnsi="Trebuchet MS"/>
                <w:iCs/>
                <w:lang w:val="ro-RO"/>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EA08AC">
              <w:rPr>
                <w:rFonts w:ascii="Trebuchet MS" w:hAnsi="Trebuchet MS"/>
                <w:iCs/>
                <w:sz w:val="24"/>
                <w:szCs w:val="24"/>
                <w:lang w:val="ro-RO"/>
              </w:rPr>
              <w:t>.</w:t>
            </w:r>
          </w:p>
          <w:p w14:paraId="0B22AC76" w14:textId="5191E825" w:rsidR="00DF0234" w:rsidRPr="00EA08AC" w:rsidDel="00B56F23" w:rsidRDefault="006F5D7F" w:rsidP="006F5D7F">
            <w:pPr>
              <w:spacing w:before="120" w:after="120" w:line="360" w:lineRule="auto"/>
              <w:jc w:val="both"/>
              <w:rPr>
                <w:rFonts w:ascii="Trebuchet MS" w:hAnsi="Trebuchet MS"/>
                <w:iCs/>
                <w:color w:val="C00000"/>
                <w:sz w:val="24"/>
                <w:szCs w:val="24"/>
                <w:lang w:val="ro-RO"/>
              </w:rPr>
            </w:pPr>
            <w:r w:rsidRPr="00EA08AC">
              <w:rPr>
                <w:rFonts w:ascii="Trebuchet MS" w:hAnsi="Trebuchet MS"/>
                <w:iCs/>
                <w:lang w:val="ro-RO"/>
              </w:rPr>
              <w:t>Graficul va fi transmis în etapa de contractare.</w:t>
            </w:r>
          </w:p>
        </w:tc>
      </w:tr>
    </w:tbl>
    <w:p w14:paraId="23AAFEB8" w14:textId="77777777" w:rsidR="00DF0234" w:rsidRPr="00EA08AC" w:rsidRDefault="00DF0234" w:rsidP="00DF0234">
      <w:pPr>
        <w:rPr>
          <w:lang w:val="ro-RO"/>
        </w:rPr>
      </w:pPr>
    </w:p>
    <w:p w14:paraId="71FAA26C" w14:textId="77777777" w:rsidR="00DF0234" w:rsidRPr="00EB7F0B" w:rsidRDefault="00DF0234" w:rsidP="003036FE">
      <w:pPr>
        <w:pStyle w:val="Heading2"/>
        <w:rPr>
          <w:rFonts w:ascii="Trebuchet MS" w:hAnsi="Trebuchet MS"/>
          <w:lang w:val="ro-RO"/>
        </w:rPr>
      </w:pPr>
      <w:bookmarkStart w:id="161" w:name="_Toc134177466"/>
      <w:bookmarkStart w:id="162" w:name="_Toc183761196"/>
      <w:r w:rsidRPr="00EB7F0B">
        <w:rPr>
          <w:rFonts w:ascii="Trebuchet MS" w:hAnsi="Trebuchet MS"/>
          <w:lang w:val="ro-RO"/>
        </w:rPr>
        <w:t>12.5. Vizitele la fața locului</w:t>
      </w:r>
      <w:bookmarkEnd w:id="161"/>
      <w:bookmarkEnd w:id="162"/>
      <w:r w:rsidRPr="00EB7F0B">
        <w:rPr>
          <w:rFonts w:ascii="Trebuchet MS" w:hAnsi="Trebuchet MS"/>
          <w:lang w:val="ro-RO"/>
        </w:rPr>
        <w:t xml:space="preserve"> </w:t>
      </w:r>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2B774914" w14:textId="77777777" w:rsidTr="000D31E5">
        <w:tc>
          <w:tcPr>
            <w:tcW w:w="9396" w:type="dxa"/>
          </w:tcPr>
          <w:p w14:paraId="5224218A" w14:textId="77777777" w:rsidR="009174E4" w:rsidRPr="009C055A" w:rsidRDefault="009174E4" w:rsidP="009174E4">
            <w:pPr>
              <w:autoSpaceDE w:val="0"/>
              <w:autoSpaceDN w:val="0"/>
              <w:adjustRightInd w:val="0"/>
              <w:spacing w:line="360" w:lineRule="auto"/>
              <w:jc w:val="both"/>
              <w:rPr>
                <w:rFonts w:ascii="Trebuchet MS" w:hAnsi="Trebuchet MS" w:cs="ArialMT"/>
                <w:lang w:val="pt-PT"/>
              </w:rPr>
            </w:pPr>
            <w:r w:rsidRPr="00C76622">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50A59049" w14:textId="10871BC0" w:rsidR="006F5D7F" w:rsidRPr="00EA08AC" w:rsidRDefault="006F5D7F" w:rsidP="006F5D7F">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Vizitele la fata locului au ca scop:</w:t>
            </w:r>
          </w:p>
          <w:p w14:paraId="7A9D2572" w14:textId="684621E5"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verificarea la fața locului a progresului fizic al proiectului/stadiului de implementare </w:t>
            </w:r>
            <w:r w:rsidR="0090193B">
              <w:rPr>
                <w:rFonts w:ascii="Trebuchet MS" w:hAnsi="Trebuchet MS" w:cs="ArialMT"/>
                <w:lang w:val="ro-RO"/>
              </w:rPr>
              <w:t>ș</w:t>
            </w:r>
            <w:r w:rsidRPr="00EA08AC">
              <w:rPr>
                <w:rFonts w:ascii="Trebuchet MS" w:hAnsi="Trebuchet MS" w:cs="ArialMT"/>
                <w:lang w:val="ro-RO"/>
              </w:rPr>
              <w:t xml:space="preserve">i a datelor întroduse în rapoartele de progres, culegerea de date suplimentare vizând </w:t>
            </w:r>
            <w:r w:rsidRPr="00EA08AC">
              <w:rPr>
                <w:rFonts w:ascii="Trebuchet MS" w:hAnsi="Trebuchet MS" w:cs="ArialMT"/>
                <w:lang w:val="ro-RO"/>
              </w:rPr>
              <w:lastRenderedPageBreak/>
              <w:t>stadiul implementării proiectului (probleme întâmpinate), precum și de a asigura o comunicare adecvată cu beneficiarii proiectelor;</w:t>
            </w:r>
          </w:p>
          <w:p w14:paraId="79B279F3" w14:textId="77777777"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identificarea problemelor care pot apărea în implementare și propunerea de măsuri de remediere;</w:t>
            </w:r>
          </w:p>
          <w:p w14:paraId="3735F150" w14:textId="15446137" w:rsidR="00DF0234" w:rsidRPr="00EA08AC" w:rsidRDefault="006F5D7F">
            <w:pPr>
              <w:pStyle w:val="ListParagraph"/>
              <w:numPr>
                <w:ilvl w:val="0"/>
                <w:numId w:val="12"/>
              </w:numPr>
              <w:tabs>
                <w:tab w:val="num" w:pos="720"/>
              </w:tabs>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evitarea blocajelor in implementarea proiectului, prin identificarea timpurie a eventualelor problem</w:t>
            </w:r>
            <w:r w:rsidR="0090193B">
              <w:rPr>
                <w:rFonts w:ascii="Trebuchet MS" w:hAnsi="Trebuchet MS" w:cs="ArialMT"/>
                <w:lang w:val="ro-RO"/>
              </w:rPr>
              <w:t>e</w:t>
            </w:r>
            <w:r w:rsidRPr="00EA08AC">
              <w:rPr>
                <w:rFonts w:ascii="Trebuchet MS" w:hAnsi="Trebuchet MS" w:cs="ArialMT"/>
                <w:lang w:val="ro-RO"/>
              </w:rPr>
              <w:t>, precum și a oricăror dificultăți ce pot afecta implementarea cu succes a proiectului.</w:t>
            </w:r>
          </w:p>
        </w:tc>
      </w:tr>
    </w:tbl>
    <w:p w14:paraId="043B7E87" w14:textId="69414E3A" w:rsidR="00DF0234" w:rsidRPr="00EB7F0B" w:rsidRDefault="00DF0234" w:rsidP="003036FE">
      <w:pPr>
        <w:pStyle w:val="Heading1"/>
        <w:rPr>
          <w:rFonts w:ascii="Trebuchet MS" w:hAnsi="Trebuchet MS"/>
          <w:sz w:val="28"/>
          <w:szCs w:val="28"/>
          <w:lang w:val="ro-RO"/>
        </w:rPr>
      </w:pPr>
      <w:bookmarkStart w:id="163" w:name="_Toc134177467"/>
      <w:bookmarkStart w:id="164" w:name="_Toc183761197"/>
      <w:r w:rsidRPr="00EB7F0B">
        <w:rPr>
          <w:rFonts w:ascii="Trebuchet MS" w:hAnsi="Trebuchet MS"/>
          <w:sz w:val="28"/>
          <w:szCs w:val="28"/>
          <w:lang w:val="ro-RO"/>
        </w:rPr>
        <w:lastRenderedPageBreak/>
        <w:t>13.MODIFICAREA GHIDULUI SOLICITANTULUI</w:t>
      </w:r>
      <w:bookmarkEnd w:id="163"/>
      <w:bookmarkEnd w:id="164"/>
      <w:r w:rsidRPr="00EB7F0B">
        <w:rPr>
          <w:rFonts w:ascii="Trebuchet MS" w:hAnsi="Trebuchet MS"/>
          <w:sz w:val="28"/>
          <w:szCs w:val="28"/>
          <w:lang w:val="ro-RO"/>
        </w:rPr>
        <w:tab/>
      </w:r>
    </w:p>
    <w:p w14:paraId="7971A155" w14:textId="77777777" w:rsidR="00DF0234" w:rsidRPr="00EB7F0B" w:rsidRDefault="00DF0234" w:rsidP="003036FE">
      <w:pPr>
        <w:pStyle w:val="Heading2"/>
        <w:rPr>
          <w:rFonts w:ascii="Trebuchet MS" w:hAnsi="Trebuchet MS"/>
          <w:lang w:val="ro-RO"/>
        </w:rPr>
      </w:pPr>
      <w:bookmarkStart w:id="165" w:name="_Toc134177468"/>
      <w:bookmarkStart w:id="166" w:name="_Toc183761198"/>
      <w:r w:rsidRPr="00EB7F0B">
        <w:rPr>
          <w:rFonts w:ascii="Trebuchet MS" w:hAnsi="Trebuchet MS"/>
          <w:lang w:val="ro-RO"/>
        </w:rPr>
        <w:t>13.1. Aspectele care pot face obiectul modificărilor prevederilor ghidului solicitantului</w:t>
      </w:r>
      <w:bookmarkEnd w:id="165"/>
      <w:bookmarkEnd w:id="166"/>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8F6F08" w14:paraId="2834406F" w14:textId="77777777" w:rsidTr="000D31E5">
        <w:tc>
          <w:tcPr>
            <w:tcW w:w="9396" w:type="dxa"/>
          </w:tcPr>
          <w:p w14:paraId="17474519"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Aspectele prevăzute în cadrul </w:t>
            </w:r>
            <w:r w:rsidRPr="00EA08AC">
              <w:rPr>
                <w:rFonts w:ascii="Trebuchet MS" w:hAnsi="Trebuchet MS" w:cs="Calibri"/>
                <w:iCs/>
                <w:lang w:val="ro-RO" w:eastAsia="ro-RO"/>
              </w:rPr>
              <w:t>prezentului ghid</w:t>
            </w:r>
            <w:r w:rsidRPr="00EA08AC">
              <w:rPr>
                <w:rFonts w:ascii="Trebuchet MS" w:hAnsi="Trebuchet MS" w:cs="Calibri"/>
                <w:lang w:val="ro-RO" w:eastAsia="ro-RO"/>
              </w:rPr>
              <w:t xml:space="preserve"> se raportează la legislația în vigoare. </w:t>
            </w:r>
          </w:p>
          <w:p w14:paraId="24329671"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08467952" w:rsidR="00DF0234" w:rsidRPr="00EA08AC" w:rsidRDefault="00DF0234" w:rsidP="00DF0234">
            <w:pPr>
              <w:spacing w:after="200" w:line="360" w:lineRule="auto"/>
              <w:jc w:val="both"/>
              <w:rPr>
                <w:rFonts w:ascii="Trebuchet MS" w:hAnsi="Trebuchet MS" w:cs="Calibri"/>
                <w:lang w:val="ro-RO" w:eastAsia="ro-RO"/>
              </w:rPr>
            </w:pPr>
            <w:r w:rsidRPr="00EA08AC">
              <w:rPr>
                <w:rFonts w:ascii="Trebuchet MS" w:hAnsi="Trebuchet MS" w:cs="Calibri"/>
                <w:lang w:val="ro-RO" w:eastAsia="ro-RO"/>
              </w:rPr>
              <w:t>Autoritatea de Management a Programului Regional Sud</w:t>
            </w:r>
            <w:r w:rsidR="008359BA">
              <w:rPr>
                <w:rFonts w:ascii="Trebuchet MS" w:hAnsi="Trebuchet MS" w:cs="Calibri"/>
                <w:lang w:val="ro-RO" w:eastAsia="ro-RO"/>
              </w:rPr>
              <w:t>-</w:t>
            </w:r>
            <w:r w:rsidRPr="00EA08AC">
              <w:rPr>
                <w:rFonts w:ascii="Trebuchet MS" w:hAnsi="Trebuchet MS" w:cs="Calibri"/>
                <w:lang w:val="ro-RO" w:eastAsia="ro-RO"/>
              </w:rPr>
              <w:t>Muntenia poate emite corrigendum-uri/ instrucțiuni de modificare/ completare a prevederilor ghidului solicitantului.</w:t>
            </w:r>
          </w:p>
          <w:p w14:paraId="0C9FA79A" w14:textId="77777777" w:rsidR="00DF0234" w:rsidRPr="00EA08AC" w:rsidRDefault="00DF0234" w:rsidP="00DF0234">
            <w:pPr>
              <w:spacing w:after="200" w:line="360" w:lineRule="auto"/>
              <w:jc w:val="both"/>
              <w:rPr>
                <w:rFonts w:ascii="Trebuchet MS" w:hAnsi="Trebuchet MS" w:cs="Calibri"/>
                <w:lang w:val="ro-RO"/>
              </w:rPr>
            </w:pPr>
            <w:r w:rsidRPr="00EA08AC">
              <w:rPr>
                <w:rFonts w:ascii="Trebuchet MS" w:hAnsi="Trebuchet MS" w:cs="Calibri"/>
                <w:lang w:val="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EA08AC" w:rsidRDefault="00DF0234" w:rsidP="00DF0234">
            <w:pPr>
              <w:spacing w:after="200" w:line="360" w:lineRule="auto"/>
              <w:jc w:val="both"/>
              <w:rPr>
                <w:rFonts w:ascii="Trebuchet MS" w:hAnsi="Trebuchet MS" w:cs="Calibri"/>
                <w:lang w:val="ro-RO" w:eastAsia="ro-RO"/>
              </w:rPr>
            </w:pPr>
            <w:r w:rsidRPr="00EA08AC">
              <w:rPr>
                <w:rFonts w:ascii="Trebuchet MS" w:hAnsi="Trebuchet MS" w:cs="Calibri"/>
                <w:bCs/>
                <w:lang w:val="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355E3822" w14:textId="77777777" w:rsidR="00DF0234" w:rsidRPr="00EB7F0B" w:rsidRDefault="00DF0234" w:rsidP="003036FE">
      <w:pPr>
        <w:pStyle w:val="Heading2"/>
        <w:rPr>
          <w:rFonts w:ascii="Trebuchet MS" w:hAnsi="Trebuchet MS"/>
          <w:lang w:val="ro-RO"/>
        </w:rPr>
      </w:pPr>
      <w:bookmarkStart w:id="167" w:name="_Toc134177469"/>
      <w:bookmarkStart w:id="168" w:name="_Toc183761199"/>
      <w:r w:rsidRPr="00EB7F0B">
        <w:rPr>
          <w:rFonts w:ascii="Trebuchet MS" w:hAnsi="Trebuchet MS"/>
          <w:lang w:val="ro-RO"/>
        </w:rPr>
        <w:lastRenderedPageBreak/>
        <w:t>13.2. Condiții privind aplicarea modificărilor pentru cererile de finanțare aflate în procesul de selecție (condiții tranzitorii)</w:t>
      </w:r>
      <w:bookmarkEnd w:id="167"/>
      <w:bookmarkEnd w:id="168"/>
      <w:r w:rsidRPr="00EB7F0B">
        <w:rPr>
          <w:rFonts w:ascii="Trebuchet MS" w:hAnsi="Trebuchet MS"/>
          <w:lang w:val="ro-RO"/>
        </w:rPr>
        <w:tab/>
      </w:r>
    </w:p>
    <w:p w14:paraId="073D9CE8" w14:textId="6989E719" w:rsidR="006907AC" w:rsidRPr="00EA08AC" w:rsidRDefault="00215828" w:rsidP="003036FE">
      <w:pPr>
        <w:pStyle w:val="Heading1"/>
        <w:rPr>
          <w:lang w:val="ro-RO"/>
        </w:rPr>
      </w:pPr>
      <w:bookmarkStart w:id="169" w:name="_Toc183761200"/>
      <w:r w:rsidRPr="00EA08AC">
        <w:rPr>
          <w:lang w:val="ro-RO"/>
        </w:rPr>
        <w:t>14. ANEXE</w:t>
      </w:r>
      <w:bookmarkEnd w:id="169"/>
    </w:p>
    <w:tbl>
      <w:tblPr>
        <w:tblStyle w:val="TableGrid"/>
        <w:tblW w:w="0" w:type="auto"/>
        <w:tblLook w:val="04A0" w:firstRow="1" w:lastRow="0" w:firstColumn="1" w:lastColumn="0" w:noHBand="0" w:noVBand="1"/>
      </w:tblPr>
      <w:tblGrid>
        <w:gridCol w:w="9396"/>
      </w:tblGrid>
      <w:tr w:rsidR="00EE471B" w:rsidRPr="008F6F08" w14:paraId="17D40D2F" w14:textId="77777777" w:rsidTr="00EE471B">
        <w:tc>
          <w:tcPr>
            <w:tcW w:w="9396" w:type="dxa"/>
            <w:shd w:val="clear" w:color="auto" w:fill="auto"/>
          </w:tcPr>
          <w:p w14:paraId="7EEDD4EF" w14:textId="77777777" w:rsidR="00215828" w:rsidRPr="00E136A9" w:rsidRDefault="00B45F08" w:rsidP="007F55B3">
            <w:pPr>
              <w:spacing w:line="360" w:lineRule="auto"/>
              <w:jc w:val="both"/>
              <w:rPr>
                <w:rFonts w:ascii="Trebuchet MS" w:hAnsi="Trebuchet MS"/>
                <w:iCs/>
                <w:lang w:val="ro-RO"/>
              </w:rPr>
            </w:pPr>
            <w:bookmarkStart w:id="170" w:name="_Hlk126667707"/>
            <w:r w:rsidRPr="007F55B3">
              <w:rPr>
                <w:rFonts w:ascii="Trebuchet MS" w:hAnsi="Trebuchet MS"/>
                <w:iCs/>
                <w:lang w:val="ro-RO"/>
              </w:rPr>
              <w:t xml:space="preserve">Anexa  </w:t>
            </w:r>
            <w:r w:rsidRPr="00E136A9">
              <w:rPr>
                <w:rFonts w:ascii="Trebuchet MS" w:hAnsi="Trebuchet MS"/>
                <w:iCs/>
                <w:lang w:val="ro-RO"/>
              </w:rPr>
              <w:t>– Cererea de finanțare</w:t>
            </w:r>
          </w:p>
          <w:p w14:paraId="237F630F" w14:textId="050EC1A0"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Declarația unică</w:t>
            </w:r>
          </w:p>
          <w:p w14:paraId="58727289"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 xml:space="preserve">Anexa  – Bugetul proiectului </w:t>
            </w:r>
          </w:p>
          <w:p w14:paraId="686F33A0"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Raport de progres</w:t>
            </w:r>
          </w:p>
          <w:p w14:paraId="03F23501"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Raport de vizită</w:t>
            </w:r>
          </w:p>
          <w:p w14:paraId="659F71D4" w14:textId="093A534A" w:rsidR="00B45F0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w:t>
            </w:r>
            <w:r w:rsidR="003B0326" w:rsidRPr="00E136A9">
              <w:rPr>
                <w:rFonts w:ascii="Trebuchet MS" w:hAnsi="Trebuchet MS"/>
                <w:iCs/>
                <w:lang w:val="ro-RO"/>
              </w:rPr>
              <w:t xml:space="preserve"> </w:t>
            </w:r>
            <w:r w:rsidRPr="00E136A9">
              <w:rPr>
                <w:rFonts w:ascii="Trebuchet MS" w:hAnsi="Trebuchet MS"/>
                <w:iCs/>
                <w:lang w:val="ro-RO"/>
              </w:rPr>
              <w:t>Declarația DNSH</w:t>
            </w:r>
          </w:p>
          <w:p w14:paraId="6CB8781D" w14:textId="77777777" w:rsidR="00215828" w:rsidRPr="00EA4C95" w:rsidRDefault="003D7E86" w:rsidP="007F55B3">
            <w:pPr>
              <w:spacing w:line="360" w:lineRule="auto"/>
              <w:jc w:val="both"/>
              <w:rPr>
                <w:rFonts w:ascii="Trebuchet MS" w:hAnsi="Trebuchet MS"/>
                <w:iCs/>
                <w:lang w:val="ro-RO"/>
              </w:rPr>
            </w:pPr>
            <w:r w:rsidRPr="00E136A9">
              <w:rPr>
                <w:rFonts w:ascii="Trebuchet MS" w:hAnsi="Trebuchet MS"/>
                <w:iCs/>
                <w:lang w:val="ro-RO"/>
              </w:rPr>
              <w:t>Anexa - Grila ETF</w:t>
            </w:r>
            <w:bookmarkEnd w:id="170"/>
          </w:p>
          <w:p w14:paraId="196217C5" w14:textId="467E2A59" w:rsidR="007F55B3" w:rsidRPr="00EA4C95" w:rsidRDefault="007F55B3" w:rsidP="00A352C0">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w:t>
            </w:r>
            <w:r w:rsidR="000023CD" w:rsidRPr="00EA4C95">
              <w:rPr>
                <w:rFonts w:ascii="Trebuchet MS" w:hAnsi="Trebuchet MS"/>
                <w:iCs/>
                <w:color w:val="000000" w:themeColor="text1"/>
                <w:lang w:val="pt-PT"/>
              </w:rPr>
              <w:t xml:space="preserve"> </w:t>
            </w:r>
            <w:r w:rsidR="00D5057A" w:rsidRPr="00EA4C95">
              <w:rPr>
                <w:rFonts w:ascii="Trebuchet MS" w:hAnsi="Trebuchet MS"/>
                <w:iCs/>
                <w:color w:val="000000" w:themeColor="text1"/>
                <w:lang w:val="pt-PT"/>
              </w:rPr>
              <w:t xml:space="preserve">– Model </w:t>
            </w:r>
            <w:r w:rsidR="000023CD" w:rsidRPr="00EA4C95">
              <w:rPr>
                <w:rFonts w:ascii="Trebuchet MS" w:hAnsi="Trebuchet MS"/>
                <w:iCs/>
                <w:color w:val="000000" w:themeColor="text1"/>
                <w:lang w:val="pt-PT"/>
              </w:rPr>
              <w:t xml:space="preserve"> </w:t>
            </w:r>
            <w:r w:rsidRPr="00EA4C95">
              <w:rPr>
                <w:rFonts w:ascii="Trebuchet MS" w:hAnsi="Trebuchet MS"/>
                <w:iCs/>
                <w:color w:val="000000" w:themeColor="text1"/>
                <w:lang w:val="pt-PT"/>
              </w:rPr>
              <w:t>Contract de finanțare</w:t>
            </w:r>
            <w:r w:rsidR="00D5057A" w:rsidRPr="00EA4C95">
              <w:rPr>
                <w:rFonts w:ascii="Trebuchet MS" w:hAnsi="Trebuchet MS"/>
                <w:iCs/>
                <w:color w:val="000000" w:themeColor="text1"/>
                <w:lang w:val="pt-PT"/>
              </w:rPr>
              <w:t xml:space="preserve"> – Condiţii generale</w:t>
            </w:r>
          </w:p>
          <w:p w14:paraId="6F585988" w14:textId="18B5C587" w:rsidR="00BD4F85" w:rsidRPr="00EA4C95" w:rsidRDefault="00BD4F85" w:rsidP="00A352C0">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 - Model orientativ Condiţii specifice</w:t>
            </w:r>
          </w:p>
          <w:p w14:paraId="2F8C4765" w14:textId="6A1C4F31" w:rsidR="007F55B3" w:rsidRPr="00EA4C95" w:rsidRDefault="007F55B3" w:rsidP="007F55B3">
            <w:pPr>
              <w:spacing w:line="360" w:lineRule="auto"/>
              <w:jc w:val="both"/>
              <w:rPr>
                <w:rFonts w:ascii="Trebuchet MS" w:hAnsi="Trebuchet MS"/>
                <w:iCs/>
                <w:lang w:val="ro-RO"/>
              </w:rPr>
            </w:pPr>
            <w:r w:rsidRPr="00EA4C95">
              <w:rPr>
                <w:rFonts w:ascii="Trebuchet MS" w:hAnsi="Trebuchet MS"/>
                <w:iCs/>
                <w:lang w:val="ro-RO"/>
              </w:rPr>
              <w:t>Anexa – Grila de eligibilitate</w:t>
            </w:r>
            <w:r w:rsidR="00D5057A" w:rsidRPr="00EA4C95">
              <w:rPr>
                <w:rFonts w:ascii="Trebuchet MS" w:hAnsi="Trebuchet MS"/>
                <w:iCs/>
                <w:lang w:val="ro-RO"/>
              </w:rPr>
              <w:t xml:space="preserve"> - contractare</w:t>
            </w:r>
          </w:p>
          <w:p w14:paraId="1CB8A247" w14:textId="5A3F9D5A" w:rsidR="007F55B3" w:rsidRPr="00EA4C95" w:rsidRDefault="007F55B3" w:rsidP="007F55B3">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w:t>
            </w:r>
            <w:r w:rsidR="00BD4F85" w:rsidRPr="00EA4C95">
              <w:rPr>
                <w:rFonts w:ascii="Trebuchet MS" w:hAnsi="Trebuchet MS"/>
                <w:iCs/>
                <w:color w:val="000000" w:themeColor="text1"/>
                <w:lang w:val="pt-PT"/>
              </w:rPr>
              <w:t xml:space="preserve"> - </w:t>
            </w:r>
            <w:r w:rsidRPr="00EA4C95">
              <w:rPr>
                <w:rFonts w:ascii="Trebuchet MS" w:hAnsi="Trebuchet MS"/>
                <w:iCs/>
                <w:color w:val="000000" w:themeColor="text1"/>
                <w:lang w:val="pt-PT"/>
              </w:rPr>
              <w:t>Metodologia privind imunizarea la schimbările climatice</w:t>
            </w:r>
          </w:p>
          <w:p w14:paraId="075D8AC8" w14:textId="5437A696" w:rsidR="00263E8D" w:rsidRPr="00E136A9" w:rsidRDefault="00263E8D" w:rsidP="007F55B3">
            <w:pPr>
              <w:spacing w:line="360" w:lineRule="auto"/>
              <w:jc w:val="both"/>
              <w:rPr>
                <w:rFonts w:ascii="Trebuchet MS" w:hAnsi="Trebuchet MS"/>
                <w:iCs/>
                <w:color w:val="000000" w:themeColor="text1"/>
                <w:lang w:val="pt-PT"/>
              </w:rPr>
            </w:pPr>
            <w:r w:rsidRPr="00E136A9">
              <w:rPr>
                <w:rFonts w:ascii="Trebuchet MS" w:hAnsi="Trebuchet MS"/>
                <w:iCs/>
                <w:color w:val="000000" w:themeColor="text1"/>
                <w:lang w:val="pt-PT"/>
              </w:rPr>
              <w:t>Anexa</w:t>
            </w:r>
            <w:r w:rsidR="00BD4F85" w:rsidRPr="00E136A9">
              <w:rPr>
                <w:rFonts w:ascii="Trebuchet MS" w:hAnsi="Trebuchet MS"/>
                <w:iCs/>
                <w:color w:val="000000" w:themeColor="text1"/>
                <w:lang w:val="pt-PT"/>
              </w:rPr>
              <w:t xml:space="preserve"> - </w:t>
            </w:r>
            <w:r w:rsidRPr="00E136A9">
              <w:rPr>
                <w:rFonts w:ascii="Trebuchet MS" w:hAnsi="Trebuchet MS"/>
                <w:iCs/>
                <w:color w:val="000000" w:themeColor="text1"/>
                <w:lang w:val="pt-PT"/>
              </w:rPr>
              <w:t>Plan de reutilizare</w:t>
            </w:r>
          </w:p>
          <w:p w14:paraId="56B84937" w14:textId="77777777" w:rsidR="00D5057A" w:rsidRPr="00EA4C95" w:rsidRDefault="00D5057A" w:rsidP="007F55B3">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 – Plan de monitorizare a proiectului</w:t>
            </w:r>
          </w:p>
          <w:p w14:paraId="1D9D183F" w14:textId="77777777" w:rsidR="00D5057A" w:rsidRPr="00EA4C95" w:rsidRDefault="00D5057A" w:rsidP="007F55B3">
            <w:pPr>
              <w:spacing w:line="360" w:lineRule="auto"/>
              <w:jc w:val="both"/>
              <w:rPr>
                <w:rFonts w:ascii="Trebuchet MS" w:hAnsi="Trebuchet MS"/>
                <w:iCs/>
                <w:lang w:val="pt-PT"/>
              </w:rPr>
            </w:pPr>
            <w:r w:rsidRPr="00EA4C95">
              <w:rPr>
                <w:rFonts w:ascii="Trebuchet MS" w:hAnsi="Trebuchet MS"/>
                <w:iCs/>
                <w:lang w:val="pt-PT"/>
              </w:rPr>
              <w:t>Anexa – Declaraţie beneficiari reali</w:t>
            </w:r>
          </w:p>
          <w:p w14:paraId="0A2AD9BF"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Fişa de date a indicatorilor</w:t>
            </w:r>
          </w:p>
          <w:p w14:paraId="1AFD3A58"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Graficul cererilor de rambursare</w:t>
            </w:r>
          </w:p>
          <w:p w14:paraId="4FFA1703"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Grila de verificare PT</w:t>
            </w:r>
          </w:p>
          <w:p w14:paraId="319DD201"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Instrucţiuni de completare cerere de finanţare</w:t>
            </w:r>
          </w:p>
          <w:p w14:paraId="5AA40E89" w14:textId="0C928DEC"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Instrucţiuni ETF</w:t>
            </w:r>
          </w:p>
          <w:p w14:paraId="617A33F4" w14:textId="4D6450B9"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Matricea de corelare a bugetului cu devizul general</w:t>
            </w:r>
          </w:p>
          <w:p w14:paraId="02C405C6" w14:textId="7A3BC25E"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acord de parteneriat</w:t>
            </w:r>
          </w:p>
          <w:p w14:paraId="2B82AB40" w14:textId="25EBD2A8"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Hotarâre de aprobare a proiectului</w:t>
            </w:r>
          </w:p>
          <w:p w14:paraId="3EC8A840" w14:textId="71E72166" w:rsidR="00D5057A"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Lista de echipamente_lucrări</w:t>
            </w:r>
          </w:p>
          <w:p w14:paraId="053BFF1C" w14:textId="25A19C69" w:rsidR="00BD4F85" w:rsidRPr="00EA4C95" w:rsidRDefault="00BD4F85" w:rsidP="007F55B3">
            <w:pPr>
              <w:spacing w:line="360" w:lineRule="auto"/>
              <w:jc w:val="both"/>
              <w:rPr>
                <w:rFonts w:ascii="Trebuchet MS" w:hAnsi="Trebuchet MS"/>
                <w:iCs/>
                <w:lang w:val="ro-RO"/>
              </w:rPr>
            </w:pPr>
            <w:r>
              <w:rPr>
                <w:rFonts w:ascii="Trebuchet MS" w:hAnsi="Trebuchet MS"/>
                <w:iCs/>
                <w:lang w:val="ro-RO"/>
              </w:rPr>
              <w:t xml:space="preserve">Anexa </w:t>
            </w:r>
            <w:r w:rsidRPr="00EA4C95">
              <w:rPr>
                <w:rFonts w:ascii="Trebuchet MS" w:hAnsi="Trebuchet MS"/>
                <w:iCs/>
                <w:lang w:val="ro-RO"/>
              </w:rPr>
              <w:t>– Notă  de fundamentare a costurilor</w:t>
            </w:r>
          </w:p>
          <w:p w14:paraId="61B92BD9" w14:textId="192EA25D" w:rsidR="00D5057A" w:rsidRPr="007F55B3" w:rsidRDefault="00BD4F85" w:rsidP="00EA4C95">
            <w:pPr>
              <w:spacing w:line="360" w:lineRule="auto"/>
              <w:jc w:val="both"/>
              <w:rPr>
                <w:rFonts w:ascii="Trebuchet MS" w:hAnsi="Trebuchet MS"/>
                <w:iCs/>
                <w:lang w:val="ro-RO"/>
              </w:rPr>
            </w:pPr>
            <w:r w:rsidRPr="00EA4C95">
              <w:rPr>
                <w:rFonts w:ascii="Trebuchet MS" w:hAnsi="Trebuchet MS"/>
                <w:iCs/>
                <w:lang w:val="ro-RO"/>
              </w:rPr>
              <w:t>Anexa – Model Tabel centralizator numere cadastrale</w:t>
            </w:r>
          </w:p>
        </w:tc>
      </w:tr>
    </w:tbl>
    <w:p w14:paraId="14CB72A9" w14:textId="77777777" w:rsidR="00C53AB4" w:rsidRDefault="00C53AB4" w:rsidP="00EE471B">
      <w:pPr>
        <w:rPr>
          <w:rFonts w:ascii="Trebuchet MS" w:hAnsi="Trebuchet MS"/>
          <w:b/>
          <w:i/>
          <w:lang w:val="ro-RO"/>
        </w:rPr>
      </w:pPr>
    </w:p>
    <w:p w14:paraId="25374680" w14:textId="77777777" w:rsidR="00EA7EA4" w:rsidRDefault="00EA7EA4" w:rsidP="00EE471B">
      <w:pPr>
        <w:rPr>
          <w:rFonts w:ascii="Trebuchet MS" w:hAnsi="Trebuchet MS"/>
          <w:b/>
          <w:i/>
          <w:lang w:val="ro-RO"/>
        </w:rPr>
      </w:pPr>
    </w:p>
    <w:p w14:paraId="747D01C1" w14:textId="77777777" w:rsidR="00EA7EA4" w:rsidRDefault="00EA7EA4" w:rsidP="00EE471B">
      <w:pPr>
        <w:rPr>
          <w:rFonts w:ascii="Trebuchet MS" w:hAnsi="Trebuchet MS"/>
          <w:b/>
          <w:i/>
          <w:lang w:val="ro-RO"/>
        </w:rPr>
      </w:pPr>
    </w:p>
    <w:p w14:paraId="2F0273D6" w14:textId="77777777" w:rsidR="00EA7EA4" w:rsidRDefault="00EA7EA4" w:rsidP="00EE471B">
      <w:pPr>
        <w:rPr>
          <w:rFonts w:ascii="Trebuchet MS" w:hAnsi="Trebuchet MS"/>
          <w:b/>
          <w:i/>
          <w:lang w:val="ro-RO"/>
        </w:rPr>
      </w:pPr>
    </w:p>
    <w:p w14:paraId="268679B4" w14:textId="77777777" w:rsidR="00EA7EA4" w:rsidRDefault="00EA7EA4" w:rsidP="00EE471B">
      <w:pPr>
        <w:rPr>
          <w:rFonts w:ascii="Trebuchet MS" w:hAnsi="Trebuchet MS"/>
          <w:b/>
          <w:i/>
          <w:lang w:val="ro-RO"/>
        </w:rPr>
      </w:pPr>
    </w:p>
    <w:p w14:paraId="2E989ED1" w14:textId="77777777" w:rsidR="00EA7EA4" w:rsidRDefault="00EA7EA4" w:rsidP="00EE471B">
      <w:pPr>
        <w:rPr>
          <w:rFonts w:ascii="Trebuchet MS" w:hAnsi="Trebuchet MS"/>
          <w:b/>
          <w:i/>
          <w:lang w:val="ro-RO"/>
        </w:rPr>
      </w:pPr>
    </w:p>
    <w:p w14:paraId="51F23EDB" w14:textId="77777777" w:rsidR="00F47494" w:rsidRPr="00D5057A" w:rsidRDefault="00F47494" w:rsidP="00EA7EA4">
      <w:pPr>
        <w:spacing w:before="120" w:after="120"/>
        <w:rPr>
          <w:rFonts w:ascii="Trebuchet MS" w:hAnsi="Trebuchet MS"/>
          <w:b/>
          <w:i/>
          <w:lang w:val="pt-PT"/>
        </w:rPr>
      </w:pPr>
    </w:p>
    <w:p w14:paraId="326A0F19" w14:textId="77777777" w:rsidR="00F47494" w:rsidRPr="00D5057A" w:rsidRDefault="00F47494" w:rsidP="00EA7EA4">
      <w:pPr>
        <w:spacing w:before="120" w:after="120"/>
        <w:rPr>
          <w:rFonts w:ascii="Trebuchet MS" w:hAnsi="Trebuchet MS"/>
          <w:b/>
          <w:i/>
          <w:lang w:val="pt-PT"/>
        </w:rPr>
      </w:pPr>
    </w:p>
    <w:p w14:paraId="1A77FC2B" w14:textId="77777777" w:rsidR="00EA7EA4" w:rsidRPr="008E253B" w:rsidRDefault="00EA7EA4" w:rsidP="00EA7EA4">
      <w:pPr>
        <w:spacing w:line="360" w:lineRule="auto"/>
        <w:jc w:val="center"/>
        <w:rPr>
          <w:rFonts w:ascii="Verdana" w:hAnsi="Verdana"/>
          <w:b/>
          <w:iCs/>
          <w:sz w:val="28"/>
          <w:szCs w:val="28"/>
          <w:lang w:val="pt-PT"/>
        </w:rPr>
      </w:pPr>
      <w:r w:rsidRPr="008E253B">
        <w:rPr>
          <w:rFonts w:ascii="Verdana" w:hAnsi="Verdana"/>
          <w:b/>
          <w:iCs/>
          <w:sz w:val="28"/>
          <w:szCs w:val="28"/>
          <w:lang w:val="pt-PT"/>
        </w:rPr>
        <w:t>AGEN</w:t>
      </w:r>
      <w:r w:rsidRPr="008E253B">
        <w:rPr>
          <w:rFonts w:ascii="Verdana" w:hAnsi="Verdana" w:cs="Cambria"/>
          <w:b/>
          <w:iCs/>
          <w:sz w:val="28"/>
          <w:szCs w:val="28"/>
          <w:lang w:val="pt-PT"/>
        </w:rPr>
        <w:t>Ț</w:t>
      </w:r>
      <w:r w:rsidRPr="008E253B">
        <w:rPr>
          <w:rFonts w:ascii="Verdana" w:hAnsi="Verdana"/>
          <w:b/>
          <w:iCs/>
          <w:sz w:val="28"/>
          <w:szCs w:val="28"/>
          <w:lang w:val="pt-PT"/>
        </w:rPr>
        <w:t>IA PENTRU DEZVOLTARE REGIONAL</w:t>
      </w:r>
      <w:r w:rsidRPr="008E253B">
        <w:rPr>
          <w:rFonts w:ascii="Verdana" w:hAnsi="Verdana" w:cs="Cambria"/>
          <w:b/>
          <w:iCs/>
          <w:sz w:val="28"/>
          <w:szCs w:val="28"/>
          <w:lang w:val="pt-PT"/>
        </w:rPr>
        <w:t>Ă</w:t>
      </w:r>
      <w:r w:rsidRPr="008E253B">
        <w:rPr>
          <w:rFonts w:ascii="Verdana" w:hAnsi="Verdana"/>
          <w:b/>
          <w:iCs/>
          <w:sz w:val="28"/>
          <w:szCs w:val="28"/>
          <w:lang w:val="pt-PT"/>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EA7EA4" w:rsidRPr="009137ED" w14:paraId="025BFB56" w14:textId="77777777" w:rsidTr="000D31E5">
        <w:tc>
          <w:tcPr>
            <w:tcW w:w="1795" w:type="dxa"/>
          </w:tcPr>
          <w:p w14:paraId="0811B2F9" w14:textId="77777777" w:rsidR="00EA7EA4" w:rsidRPr="009137ED" w:rsidRDefault="00EA7EA4" w:rsidP="000D31E5">
            <w:pPr>
              <w:rPr>
                <w:rFonts w:ascii="Trebuchet MS" w:hAnsi="Trebuchet MS"/>
                <w:sz w:val="32"/>
                <w:szCs w:val="32"/>
              </w:rPr>
            </w:pPr>
            <w:proofErr w:type="spellStart"/>
            <w:r w:rsidRPr="009137ED">
              <w:rPr>
                <w:rFonts w:ascii="Trebuchet MS" w:hAnsi="Trebuchet MS"/>
                <w:sz w:val="32"/>
                <w:szCs w:val="32"/>
              </w:rPr>
              <w:t>Adresă</w:t>
            </w:r>
            <w:proofErr w:type="spellEnd"/>
            <w:r w:rsidRPr="009137ED">
              <w:rPr>
                <w:rFonts w:ascii="Trebuchet MS" w:hAnsi="Trebuchet MS"/>
                <w:sz w:val="32"/>
                <w:szCs w:val="32"/>
              </w:rPr>
              <w:t>:</w:t>
            </w:r>
          </w:p>
        </w:tc>
        <w:tc>
          <w:tcPr>
            <w:tcW w:w="7613" w:type="dxa"/>
          </w:tcPr>
          <w:p w14:paraId="2A0BBA86"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 xml:space="preserve">Str. </w:t>
            </w:r>
            <w:proofErr w:type="spellStart"/>
            <w:r>
              <w:rPr>
                <w:rFonts w:ascii="Trebuchet MS" w:hAnsi="Trebuchet MS"/>
                <w:sz w:val="32"/>
                <w:szCs w:val="32"/>
              </w:rPr>
              <w:t>Munteniei</w:t>
            </w:r>
            <w:proofErr w:type="spellEnd"/>
            <w:r w:rsidRPr="009137ED">
              <w:rPr>
                <w:rFonts w:ascii="Trebuchet MS" w:hAnsi="Trebuchet MS"/>
                <w:sz w:val="32"/>
                <w:szCs w:val="32"/>
              </w:rPr>
              <w:t>, nr. 7A,</w:t>
            </w:r>
          </w:p>
          <w:p w14:paraId="1EFF65C6" w14:textId="77777777" w:rsidR="00EA7EA4" w:rsidRDefault="00EA7EA4" w:rsidP="000D31E5">
            <w:pPr>
              <w:rPr>
                <w:rFonts w:ascii="Trebuchet MS" w:hAnsi="Trebuchet MS"/>
                <w:sz w:val="32"/>
                <w:szCs w:val="32"/>
              </w:rPr>
            </w:pPr>
            <w:r w:rsidRPr="009137ED">
              <w:rPr>
                <w:rFonts w:ascii="Trebuchet MS" w:hAnsi="Trebuchet MS"/>
                <w:sz w:val="32"/>
                <w:szCs w:val="32"/>
              </w:rPr>
              <w:t xml:space="preserve">cod </w:t>
            </w:r>
            <w:proofErr w:type="spellStart"/>
            <w:r w:rsidRPr="009137ED">
              <w:rPr>
                <w:rFonts w:ascii="Trebuchet MS" w:hAnsi="Trebuchet MS"/>
                <w:sz w:val="32"/>
                <w:szCs w:val="32"/>
              </w:rPr>
              <w:t>poștal</w:t>
            </w:r>
            <w:proofErr w:type="spellEnd"/>
            <w:r w:rsidRPr="009137ED">
              <w:rPr>
                <w:rFonts w:ascii="Trebuchet MS" w:hAnsi="Trebuchet MS"/>
                <w:sz w:val="32"/>
                <w:szCs w:val="32"/>
              </w:rPr>
              <w:t xml:space="preserve"> 910164, mun. </w:t>
            </w:r>
            <w:proofErr w:type="spellStart"/>
            <w:r w:rsidRPr="009137ED">
              <w:rPr>
                <w:rFonts w:ascii="Trebuchet MS" w:hAnsi="Trebuchet MS"/>
                <w:sz w:val="32"/>
                <w:szCs w:val="32"/>
              </w:rPr>
              <w:t>Călărași</w:t>
            </w:r>
            <w:proofErr w:type="spellEnd"/>
            <w:r w:rsidRPr="009137ED">
              <w:rPr>
                <w:rFonts w:ascii="Trebuchet MS" w:hAnsi="Trebuchet MS"/>
                <w:sz w:val="32"/>
                <w:szCs w:val="32"/>
              </w:rPr>
              <w:t xml:space="preserve">, </w:t>
            </w:r>
            <w:proofErr w:type="spellStart"/>
            <w:r w:rsidRPr="009137ED">
              <w:rPr>
                <w:rFonts w:ascii="Trebuchet MS" w:hAnsi="Trebuchet MS"/>
                <w:sz w:val="32"/>
                <w:szCs w:val="32"/>
              </w:rPr>
              <w:t>jud</w:t>
            </w:r>
            <w:proofErr w:type="spellEnd"/>
            <w:r w:rsidRPr="009137ED">
              <w:rPr>
                <w:rFonts w:ascii="Trebuchet MS" w:hAnsi="Trebuchet MS"/>
                <w:sz w:val="32"/>
                <w:szCs w:val="32"/>
              </w:rPr>
              <w:t xml:space="preserve">. </w:t>
            </w:r>
            <w:proofErr w:type="spellStart"/>
            <w:r w:rsidRPr="009137ED">
              <w:rPr>
                <w:rFonts w:ascii="Trebuchet MS" w:hAnsi="Trebuchet MS"/>
                <w:sz w:val="32"/>
                <w:szCs w:val="32"/>
              </w:rPr>
              <w:t>Călărași</w:t>
            </w:r>
            <w:proofErr w:type="spellEnd"/>
          </w:p>
          <w:p w14:paraId="46F00E28" w14:textId="77777777" w:rsidR="00EA7EA4" w:rsidRPr="009137ED" w:rsidRDefault="00EA7EA4" w:rsidP="000D31E5">
            <w:pPr>
              <w:rPr>
                <w:rFonts w:ascii="Trebuchet MS" w:hAnsi="Trebuchet MS"/>
                <w:sz w:val="32"/>
                <w:szCs w:val="32"/>
              </w:rPr>
            </w:pPr>
          </w:p>
        </w:tc>
      </w:tr>
      <w:tr w:rsidR="00EA7EA4" w:rsidRPr="009137ED" w14:paraId="6BCE2663" w14:textId="77777777" w:rsidTr="000D31E5">
        <w:tc>
          <w:tcPr>
            <w:tcW w:w="1795" w:type="dxa"/>
          </w:tcPr>
          <w:p w14:paraId="1DC5CDD0" w14:textId="77777777" w:rsidR="00EA7EA4" w:rsidRPr="009137ED" w:rsidRDefault="00EA7EA4" w:rsidP="000D31E5">
            <w:pPr>
              <w:rPr>
                <w:rFonts w:ascii="Trebuchet MS" w:hAnsi="Trebuchet MS"/>
                <w:sz w:val="32"/>
                <w:szCs w:val="32"/>
              </w:rPr>
            </w:pPr>
            <w:proofErr w:type="spellStart"/>
            <w:r w:rsidRPr="009137ED">
              <w:rPr>
                <w:rFonts w:ascii="Trebuchet MS" w:hAnsi="Trebuchet MS"/>
                <w:sz w:val="32"/>
                <w:szCs w:val="32"/>
              </w:rPr>
              <w:t>Telefon</w:t>
            </w:r>
            <w:proofErr w:type="spellEnd"/>
            <w:r w:rsidRPr="009137ED">
              <w:rPr>
                <w:rFonts w:ascii="Trebuchet MS" w:hAnsi="Trebuchet MS"/>
                <w:sz w:val="32"/>
                <w:szCs w:val="32"/>
              </w:rPr>
              <w:t>:</w:t>
            </w:r>
          </w:p>
        </w:tc>
        <w:tc>
          <w:tcPr>
            <w:tcW w:w="7613" w:type="dxa"/>
          </w:tcPr>
          <w:p w14:paraId="4875678D" w14:textId="77777777" w:rsidR="00EA7EA4" w:rsidRDefault="00EA7EA4" w:rsidP="000D31E5">
            <w:pPr>
              <w:rPr>
                <w:rFonts w:ascii="Trebuchet MS" w:hAnsi="Trebuchet MS"/>
                <w:sz w:val="32"/>
                <w:szCs w:val="32"/>
              </w:rPr>
            </w:pPr>
            <w:r w:rsidRPr="009137ED">
              <w:rPr>
                <w:rFonts w:ascii="Trebuchet MS" w:hAnsi="Trebuchet MS"/>
                <w:sz w:val="32"/>
                <w:szCs w:val="32"/>
              </w:rPr>
              <w:t>0242-331.769, 0728-026.708</w:t>
            </w:r>
          </w:p>
          <w:p w14:paraId="5B126589" w14:textId="77777777" w:rsidR="00EA7EA4" w:rsidRPr="009137ED" w:rsidRDefault="00EA7EA4" w:rsidP="000D31E5">
            <w:pPr>
              <w:rPr>
                <w:rFonts w:ascii="Trebuchet MS" w:hAnsi="Trebuchet MS"/>
                <w:sz w:val="32"/>
                <w:szCs w:val="32"/>
              </w:rPr>
            </w:pPr>
          </w:p>
        </w:tc>
      </w:tr>
      <w:tr w:rsidR="00EA7EA4" w:rsidRPr="009137ED" w14:paraId="00F93142" w14:textId="77777777" w:rsidTr="000D31E5">
        <w:tc>
          <w:tcPr>
            <w:tcW w:w="1795" w:type="dxa"/>
          </w:tcPr>
          <w:p w14:paraId="5EA39A33"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Fax:</w:t>
            </w:r>
          </w:p>
        </w:tc>
        <w:tc>
          <w:tcPr>
            <w:tcW w:w="7613" w:type="dxa"/>
          </w:tcPr>
          <w:p w14:paraId="455F88A5" w14:textId="77777777" w:rsidR="00EA7EA4" w:rsidRDefault="00EA7EA4" w:rsidP="000D31E5">
            <w:pPr>
              <w:rPr>
                <w:rFonts w:ascii="Trebuchet MS" w:hAnsi="Trebuchet MS"/>
                <w:sz w:val="32"/>
                <w:szCs w:val="32"/>
              </w:rPr>
            </w:pPr>
            <w:r w:rsidRPr="009137ED">
              <w:rPr>
                <w:rFonts w:ascii="Trebuchet MS" w:hAnsi="Trebuchet MS"/>
                <w:sz w:val="32"/>
                <w:szCs w:val="32"/>
              </w:rPr>
              <w:t>0242-313.167</w:t>
            </w:r>
          </w:p>
          <w:p w14:paraId="7D09EDEA" w14:textId="77777777" w:rsidR="00EA7EA4" w:rsidRPr="009137ED" w:rsidRDefault="00EA7EA4" w:rsidP="000D31E5">
            <w:pPr>
              <w:rPr>
                <w:rFonts w:ascii="Trebuchet MS" w:hAnsi="Trebuchet MS"/>
                <w:sz w:val="32"/>
                <w:szCs w:val="32"/>
              </w:rPr>
            </w:pPr>
          </w:p>
        </w:tc>
      </w:tr>
      <w:tr w:rsidR="00EA7EA4" w:rsidRPr="009137ED" w14:paraId="11918FC2" w14:textId="77777777" w:rsidTr="000D31E5">
        <w:tc>
          <w:tcPr>
            <w:tcW w:w="1795" w:type="dxa"/>
          </w:tcPr>
          <w:p w14:paraId="72E35F34"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E-mail:</w:t>
            </w:r>
          </w:p>
        </w:tc>
        <w:tc>
          <w:tcPr>
            <w:tcW w:w="7613" w:type="dxa"/>
          </w:tcPr>
          <w:p w14:paraId="17C850DF" w14:textId="77777777" w:rsidR="00EA7EA4" w:rsidRDefault="00EA7EA4" w:rsidP="000D31E5">
            <w:pPr>
              <w:rPr>
                <w:rFonts w:ascii="Trebuchet MS" w:hAnsi="Trebuchet MS"/>
                <w:sz w:val="32"/>
                <w:szCs w:val="32"/>
              </w:rPr>
            </w:pPr>
            <w:hyperlink r:id="rId11"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7AD32724" w14:textId="77777777" w:rsidR="00EA7EA4" w:rsidRPr="009137ED" w:rsidRDefault="00EA7EA4" w:rsidP="000D31E5">
            <w:pPr>
              <w:rPr>
                <w:rFonts w:ascii="Trebuchet MS" w:hAnsi="Trebuchet MS"/>
                <w:sz w:val="32"/>
                <w:szCs w:val="32"/>
              </w:rPr>
            </w:pPr>
          </w:p>
        </w:tc>
      </w:tr>
      <w:tr w:rsidR="00EA7EA4" w:rsidRPr="009137ED" w14:paraId="47D22DE5" w14:textId="77777777" w:rsidTr="000D31E5">
        <w:tc>
          <w:tcPr>
            <w:tcW w:w="1795" w:type="dxa"/>
          </w:tcPr>
          <w:p w14:paraId="1844CCBC"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Site:</w:t>
            </w:r>
          </w:p>
        </w:tc>
        <w:tc>
          <w:tcPr>
            <w:tcW w:w="7613" w:type="dxa"/>
          </w:tcPr>
          <w:p w14:paraId="226F182C" w14:textId="77777777" w:rsidR="00EA7EA4" w:rsidRDefault="00EA7EA4" w:rsidP="000D31E5">
            <w:pPr>
              <w:rPr>
                <w:rFonts w:ascii="Trebuchet MS" w:hAnsi="Trebuchet MS"/>
                <w:sz w:val="32"/>
                <w:szCs w:val="32"/>
              </w:rPr>
            </w:pPr>
            <w:r w:rsidRPr="009137ED">
              <w:rPr>
                <w:rFonts w:ascii="Trebuchet MS" w:hAnsi="Trebuchet MS"/>
                <w:sz w:val="32"/>
                <w:szCs w:val="32"/>
              </w:rPr>
              <w:t>www.adrmuntenia.ro, 2021-2027.adrmuntenia.ro</w:t>
            </w:r>
          </w:p>
          <w:p w14:paraId="1AFF1B97" w14:textId="77777777" w:rsidR="00EA7EA4" w:rsidRPr="009137ED" w:rsidRDefault="00EA7EA4" w:rsidP="000D31E5">
            <w:pPr>
              <w:rPr>
                <w:rFonts w:ascii="Trebuchet MS" w:hAnsi="Trebuchet MS"/>
                <w:sz w:val="32"/>
                <w:szCs w:val="32"/>
              </w:rPr>
            </w:pPr>
          </w:p>
        </w:tc>
      </w:tr>
    </w:tbl>
    <w:p w14:paraId="65379350" w14:textId="77777777" w:rsidR="00EA7EA4" w:rsidRPr="00B63863" w:rsidRDefault="00EA7EA4" w:rsidP="00EA7EA4">
      <w:pPr>
        <w:spacing w:before="120" w:after="120"/>
        <w:rPr>
          <w:rFonts w:ascii="Trebuchet MS" w:hAnsi="Trebuchet MS"/>
          <w:b/>
          <w:i/>
        </w:rPr>
      </w:pPr>
    </w:p>
    <w:p w14:paraId="2171F30E" w14:textId="77777777" w:rsidR="00EA7EA4" w:rsidRPr="00EA08AC" w:rsidRDefault="00EA7EA4" w:rsidP="00EE471B">
      <w:pPr>
        <w:rPr>
          <w:rFonts w:ascii="Trebuchet MS" w:hAnsi="Trebuchet MS"/>
          <w:b/>
          <w:i/>
          <w:lang w:val="ro-RO"/>
        </w:rPr>
      </w:pPr>
    </w:p>
    <w:sectPr w:rsidR="00EA7EA4" w:rsidRPr="00EA08AC" w:rsidSect="0023374A">
      <w:headerReference w:type="default" r:id="rId12"/>
      <w:footerReference w:type="default" r:id="rId13"/>
      <w:headerReference w:type="first" r:id="rId14"/>
      <w:footerReference w:type="first" r:id="rId15"/>
      <w:pgSz w:w="11907" w:h="16840" w:code="9"/>
      <w:pgMar w:top="1247" w:right="1021" w:bottom="1247" w:left="1134" w:header="28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D7AFA" w14:textId="77777777" w:rsidR="009B0556" w:rsidRDefault="009B0556" w:rsidP="00235396">
      <w:pPr>
        <w:spacing w:after="0" w:line="240" w:lineRule="auto"/>
      </w:pPr>
      <w:r>
        <w:separator/>
      </w:r>
    </w:p>
  </w:endnote>
  <w:endnote w:type="continuationSeparator" w:id="0">
    <w:p w14:paraId="6A12AF49" w14:textId="77777777" w:rsidR="009B0556" w:rsidRDefault="009B055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MontserratRoman-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7C13C58A" w:rsidR="00235396" w:rsidRDefault="00D857F9">
        <w:pPr>
          <w:pStyle w:val="Footer"/>
          <w:jc w:val="center"/>
        </w:pPr>
        <w:r>
          <w:rPr>
            <w:noProof/>
          </w:rPr>
          <w:drawing>
            <wp:anchor distT="0" distB="0" distL="114300" distR="114300" simplePos="0" relativeHeight="251672576" behindDoc="0" locked="0" layoutInCell="1" allowOverlap="1" wp14:anchorId="41166EEE" wp14:editId="40BBEEC1">
              <wp:simplePos x="0" y="0"/>
              <wp:positionH relativeFrom="page">
                <wp:posOffset>118110</wp:posOffset>
              </wp:positionH>
              <wp:positionV relativeFrom="paragraph">
                <wp:posOffset>16510</wp:posOffset>
              </wp:positionV>
              <wp:extent cx="7559675" cy="481330"/>
              <wp:effectExtent l="0" t="0" r="3175" b="0"/>
              <wp:wrapSquare wrapText="bothSides"/>
              <wp:docPr id="1828227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35396">
          <w:fldChar w:fldCharType="begin"/>
        </w:r>
        <w:r w:rsidR="00235396">
          <w:instrText xml:space="preserve"> PAGE   \* MERGEFORMAT </w:instrText>
        </w:r>
        <w:r w:rsidR="00235396">
          <w:fldChar w:fldCharType="separate"/>
        </w:r>
        <w:r w:rsidR="00E939E4">
          <w:rPr>
            <w:noProof/>
          </w:rPr>
          <w:t>8</w:t>
        </w:r>
        <w:r w:rsidR="00235396">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E19EE" w14:textId="63F6A54B" w:rsidR="00C33980" w:rsidRDefault="0063613C">
    <w:pPr>
      <w:pStyle w:val="Footer"/>
    </w:pPr>
    <w:r>
      <w:rPr>
        <w:noProof/>
      </w:rPr>
      <w:drawing>
        <wp:anchor distT="0" distB="0" distL="114300" distR="114300" simplePos="0" relativeHeight="251674624" behindDoc="0" locked="0" layoutInCell="1" allowOverlap="1" wp14:anchorId="083027C9" wp14:editId="587C428E">
          <wp:simplePos x="0" y="0"/>
          <wp:positionH relativeFrom="page">
            <wp:posOffset>11430</wp:posOffset>
          </wp:positionH>
          <wp:positionV relativeFrom="paragraph">
            <wp:posOffset>25400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46DC5" w14:textId="77777777" w:rsidR="009B0556" w:rsidRDefault="009B0556" w:rsidP="00235396">
      <w:pPr>
        <w:spacing w:after="0" w:line="240" w:lineRule="auto"/>
      </w:pPr>
      <w:r>
        <w:separator/>
      </w:r>
    </w:p>
  </w:footnote>
  <w:footnote w:type="continuationSeparator" w:id="0">
    <w:p w14:paraId="0D84933A" w14:textId="77777777" w:rsidR="009B0556" w:rsidRDefault="009B0556"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50003" w14:textId="44FDC853" w:rsidR="00D857F9" w:rsidRDefault="00D857F9" w:rsidP="008A2D51">
    <w:pPr>
      <w:pStyle w:val="Header"/>
      <w:rPr>
        <w:rFonts w:cstheme="minorHAnsi"/>
        <w:sz w:val="20"/>
        <w:szCs w:val="20"/>
      </w:rPr>
    </w:pPr>
  </w:p>
  <w:p w14:paraId="143F9790" w14:textId="77777777" w:rsidR="00D857F9" w:rsidRDefault="00D857F9" w:rsidP="008A2D51">
    <w:pPr>
      <w:pStyle w:val="Header"/>
      <w:rPr>
        <w:rFonts w:cstheme="minorHAnsi"/>
        <w:sz w:val="20"/>
        <w:szCs w:val="20"/>
      </w:rPr>
    </w:pPr>
  </w:p>
  <w:p w14:paraId="2D200EE6" w14:textId="1DA332B6" w:rsidR="00D857F9" w:rsidRPr="00DE7361" w:rsidRDefault="008A2D51" w:rsidP="00FB4C9E">
    <w:pPr>
      <w:pStyle w:val="Header"/>
      <w:jc w:val="both"/>
      <w:rPr>
        <w:rFonts w:cstheme="minorHAnsi"/>
        <w:i/>
        <w:iCs/>
        <w:sz w:val="20"/>
        <w:szCs w:val="20"/>
        <w:lang w:val="pt-PT"/>
      </w:rPr>
    </w:pPr>
    <w:r w:rsidRPr="00DE7361">
      <w:rPr>
        <w:rFonts w:cstheme="minorHAnsi"/>
        <w:sz w:val="20"/>
        <w:szCs w:val="20"/>
        <w:lang w:val="pt-PT"/>
      </w:rPr>
      <w:t xml:space="preserve"> </w:t>
    </w:r>
    <w:r w:rsidR="00DE7361" w:rsidRPr="00F849F2">
      <w:rPr>
        <w:rFonts w:cstheme="minorHAnsi"/>
        <w:i/>
        <w:iCs/>
        <w:sz w:val="20"/>
        <w:szCs w:val="20"/>
        <w:lang w:val="pt-PT"/>
      </w:rPr>
      <w:t xml:space="preserve">Ghidul solicitantului </w:t>
    </w:r>
    <w:r w:rsidR="00FB4C9E" w:rsidRPr="00FB4C9E">
      <w:rPr>
        <w:rFonts w:cstheme="minorHAnsi"/>
        <w:i/>
        <w:iCs/>
        <w:sz w:val="20"/>
        <w:szCs w:val="20"/>
        <w:lang w:val="pt-PT"/>
      </w:rPr>
      <w:t>PRSM/536/PRSM_P2/OP2/RSO2.7/PRSM_A13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B2F10" w14:textId="153F66A7"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rPr>
      <w:t xml:space="preserve">  </w:t>
    </w:r>
    <w:r>
      <w:rPr>
        <w:rFonts w:ascii="Calibri" w:hAnsi="Calibri"/>
        <w:b/>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FFFFFFFF"/>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63476D"/>
    <w:multiLevelType w:val="hybridMultilevel"/>
    <w:tmpl w:val="E40E79A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CA0A73"/>
    <w:multiLevelType w:val="hybridMultilevel"/>
    <w:tmpl w:val="31363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934A3"/>
    <w:multiLevelType w:val="hybridMultilevel"/>
    <w:tmpl w:val="0F8835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416373"/>
    <w:multiLevelType w:val="hybridMultilevel"/>
    <w:tmpl w:val="92AC35D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FBD7F9B"/>
    <w:multiLevelType w:val="hybridMultilevel"/>
    <w:tmpl w:val="5896F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502CC0"/>
    <w:multiLevelType w:val="hybridMultilevel"/>
    <w:tmpl w:val="113814AA"/>
    <w:lvl w:ilvl="0" w:tplc="0409000D">
      <w:start w:val="1"/>
      <w:numFmt w:val="bullet"/>
      <w:lvlText w:val=""/>
      <w:lvlJc w:val="left"/>
      <w:pPr>
        <w:ind w:left="2041" w:hanging="360"/>
      </w:pPr>
      <w:rPr>
        <w:rFonts w:ascii="Wingdings" w:hAnsi="Wingdings" w:hint="default"/>
      </w:rPr>
    </w:lvl>
    <w:lvl w:ilvl="1" w:tplc="04090003" w:tentative="1">
      <w:start w:val="1"/>
      <w:numFmt w:val="bullet"/>
      <w:lvlText w:val="o"/>
      <w:lvlJc w:val="left"/>
      <w:pPr>
        <w:ind w:left="2761" w:hanging="360"/>
      </w:pPr>
      <w:rPr>
        <w:rFonts w:ascii="Courier New" w:hAnsi="Courier New" w:cs="Courier New" w:hint="default"/>
      </w:rPr>
    </w:lvl>
    <w:lvl w:ilvl="2" w:tplc="04090005" w:tentative="1">
      <w:start w:val="1"/>
      <w:numFmt w:val="bullet"/>
      <w:lvlText w:val=""/>
      <w:lvlJc w:val="left"/>
      <w:pPr>
        <w:ind w:left="3481" w:hanging="360"/>
      </w:pPr>
      <w:rPr>
        <w:rFonts w:ascii="Wingdings" w:hAnsi="Wingdings" w:hint="default"/>
      </w:rPr>
    </w:lvl>
    <w:lvl w:ilvl="3" w:tplc="04090001" w:tentative="1">
      <w:start w:val="1"/>
      <w:numFmt w:val="bullet"/>
      <w:lvlText w:val=""/>
      <w:lvlJc w:val="left"/>
      <w:pPr>
        <w:ind w:left="4201" w:hanging="360"/>
      </w:pPr>
      <w:rPr>
        <w:rFonts w:ascii="Symbol" w:hAnsi="Symbol" w:hint="default"/>
      </w:rPr>
    </w:lvl>
    <w:lvl w:ilvl="4" w:tplc="04090003" w:tentative="1">
      <w:start w:val="1"/>
      <w:numFmt w:val="bullet"/>
      <w:lvlText w:val="o"/>
      <w:lvlJc w:val="left"/>
      <w:pPr>
        <w:ind w:left="4921" w:hanging="360"/>
      </w:pPr>
      <w:rPr>
        <w:rFonts w:ascii="Courier New" w:hAnsi="Courier New" w:cs="Courier New" w:hint="default"/>
      </w:rPr>
    </w:lvl>
    <w:lvl w:ilvl="5" w:tplc="04090005" w:tentative="1">
      <w:start w:val="1"/>
      <w:numFmt w:val="bullet"/>
      <w:lvlText w:val=""/>
      <w:lvlJc w:val="left"/>
      <w:pPr>
        <w:ind w:left="5641" w:hanging="360"/>
      </w:pPr>
      <w:rPr>
        <w:rFonts w:ascii="Wingdings" w:hAnsi="Wingdings" w:hint="default"/>
      </w:rPr>
    </w:lvl>
    <w:lvl w:ilvl="6" w:tplc="04090001" w:tentative="1">
      <w:start w:val="1"/>
      <w:numFmt w:val="bullet"/>
      <w:lvlText w:val=""/>
      <w:lvlJc w:val="left"/>
      <w:pPr>
        <w:ind w:left="6361" w:hanging="360"/>
      </w:pPr>
      <w:rPr>
        <w:rFonts w:ascii="Symbol" w:hAnsi="Symbol" w:hint="default"/>
      </w:rPr>
    </w:lvl>
    <w:lvl w:ilvl="7" w:tplc="04090003" w:tentative="1">
      <w:start w:val="1"/>
      <w:numFmt w:val="bullet"/>
      <w:lvlText w:val="o"/>
      <w:lvlJc w:val="left"/>
      <w:pPr>
        <w:ind w:left="7081" w:hanging="360"/>
      </w:pPr>
      <w:rPr>
        <w:rFonts w:ascii="Courier New" w:hAnsi="Courier New" w:cs="Courier New" w:hint="default"/>
      </w:rPr>
    </w:lvl>
    <w:lvl w:ilvl="8" w:tplc="04090005" w:tentative="1">
      <w:start w:val="1"/>
      <w:numFmt w:val="bullet"/>
      <w:lvlText w:val=""/>
      <w:lvlJc w:val="left"/>
      <w:pPr>
        <w:ind w:left="7801" w:hanging="360"/>
      </w:pPr>
      <w:rPr>
        <w:rFonts w:ascii="Wingdings" w:hAnsi="Wingdings" w:hint="default"/>
      </w:rPr>
    </w:lvl>
  </w:abstractNum>
  <w:abstractNum w:abstractNumId="8" w15:restartNumberingAfterBreak="0">
    <w:nsid w:val="17DF7D7D"/>
    <w:multiLevelType w:val="hybridMultilevel"/>
    <w:tmpl w:val="4B22ED12"/>
    <w:lvl w:ilvl="0" w:tplc="0409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1" w15:restartNumberingAfterBreak="0">
    <w:nsid w:val="1D242458"/>
    <w:multiLevelType w:val="hybridMultilevel"/>
    <w:tmpl w:val="2F4A7F04"/>
    <w:lvl w:ilvl="0" w:tplc="0809000D">
      <w:start w:val="1"/>
      <w:numFmt w:val="bullet"/>
      <w:lvlText w:val=""/>
      <w:lvlJc w:val="left"/>
      <w:pPr>
        <w:ind w:left="1681" w:hanging="360"/>
      </w:pPr>
      <w:rPr>
        <w:rFonts w:ascii="Wingdings" w:hAnsi="Wingdings" w:hint="default"/>
      </w:rPr>
    </w:lvl>
    <w:lvl w:ilvl="1" w:tplc="08090003" w:tentative="1">
      <w:start w:val="1"/>
      <w:numFmt w:val="bullet"/>
      <w:lvlText w:val="o"/>
      <w:lvlJc w:val="left"/>
      <w:pPr>
        <w:ind w:left="2401" w:hanging="360"/>
      </w:pPr>
      <w:rPr>
        <w:rFonts w:ascii="Courier New" w:hAnsi="Courier New" w:cs="Courier New" w:hint="default"/>
      </w:rPr>
    </w:lvl>
    <w:lvl w:ilvl="2" w:tplc="08090005" w:tentative="1">
      <w:start w:val="1"/>
      <w:numFmt w:val="bullet"/>
      <w:lvlText w:val=""/>
      <w:lvlJc w:val="left"/>
      <w:pPr>
        <w:ind w:left="3121" w:hanging="360"/>
      </w:pPr>
      <w:rPr>
        <w:rFonts w:ascii="Wingdings" w:hAnsi="Wingdings" w:hint="default"/>
      </w:rPr>
    </w:lvl>
    <w:lvl w:ilvl="3" w:tplc="08090001" w:tentative="1">
      <w:start w:val="1"/>
      <w:numFmt w:val="bullet"/>
      <w:lvlText w:val=""/>
      <w:lvlJc w:val="left"/>
      <w:pPr>
        <w:ind w:left="3841" w:hanging="360"/>
      </w:pPr>
      <w:rPr>
        <w:rFonts w:ascii="Symbol" w:hAnsi="Symbol" w:hint="default"/>
      </w:rPr>
    </w:lvl>
    <w:lvl w:ilvl="4" w:tplc="08090003" w:tentative="1">
      <w:start w:val="1"/>
      <w:numFmt w:val="bullet"/>
      <w:lvlText w:val="o"/>
      <w:lvlJc w:val="left"/>
      <w:pPr>
        <w:ind w:left="4561" w:hanging="360"/>
      </w:pPr>
      <w:rPr>
        <w:rFonts w:ascii="Courier New" w:hAnsi="Courier New" w:cs="Courier New" w:hint="default"/>
      </w:rPr>
    </w:lvl>
    <w:lvl w:ilvl="5" w:tplc="08090005" w:tentative="1">
      <w:start w:val="1"/>
      <w:numFmt w:val="bullet"/>
      <w:lvlText w:val=""/>
      <w:lvlJc w:val="left"/>
      <w:pPr>
        <w:ind w:left="5281" w:hanging="360"/>
      </w:pPr>
      <w:rPr>
        <w:rFonts w:ascii="Wingdings" w:hAnsi="Wingdings" w:hint="default"/>
      </w:rPr>
    </w:lvl>
    <w:lvl w:ilvl="6" w:tplc="08090001" w:tentative="1">
      <w:start w:val="1"/>
      <w:numFmt w:val="bullet"/>
      <w:lvlText w:val=""/>
      <w:lvlJc w:val="left"/>
      <w:pPr>
        <w:ind w:left="6001" w:hanging="360"/>
      </w:pPr>
      <w:rPr>
        <w:rFonts w:ascii="Symbol" w:hAnsi="Symbol" w:hint="default"/>
      </w:rPr>
    </w:lvl>
    <w:lvl w:ilvl="7" w:tplc="08090003" w:tentative="1">
      <w:start w:val="1"/>
      <w:numFmt w:val="bullet"/>
      <w:lvlText w:val="o"/>
      <w:lvlJc w:val="left"/>
      <w:pPr>
        <w:ind w:left="6721" w:hanging="360"/>
      </w:pPr>
      <w:rPr>
        <w:rFonts w:ascii="Courier New" w:hAnsi="Courier New" w:cs="Courier New" w:hint="default"/>
      </w:rPr>
    </w:lvl>
    <w:lvl w:ilvl="8" w:tplc="08090005" w:tentative="1">
      <w:start w:val="1"/>
      <w:numFmt w:val="bullet"/>
      <w:lvlText w:val=""/>
      <w:lvlJc w:val="left"/>
      <w:pPr>
        <w:ind w:left="7441" w:hanging="360"/>
      </w:pPr>
      <w:rPr>
        <w:rFonts w:ascii="Wingdings" w:hAnsi="Wingdings" w:hint="default"/>
      </w:rPr>
    </w:lvl>
  </w:abstractNum>
  <w:abstractNum w:abstractNumId="12"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338CC"/>
    <w:multiLevelType w:val="hybridMultilevel"/>
    <w:tmpl w:val="2D520B1C"/>
    <w:lvl w:ilvl="0" w:tplc="0809000D">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2D0C5C30"/>
    <w:multiLevelType w:val="hybridMultilevel"/>
    <w:tmpl w:val="FE281330"/>
    <w:lvl w:ilvl="0" w:tplc="04180001">
      <w:start w:val="1"/>
      <w:numFmt w:val="bullet"/>
      <w:lvlText w:val=""/>
      <w:lvlJc w:val="left"/>
      <w:pPr>
        <w:ind w:left="360" w:hanging="360"/>
      </w:pPr>
      <w:rPr>
        <w:rFonts w:ascii="Symbol" w:hAnsi="Symbol" w:hint="default"/>
      </w:rPr>
    </w:lvl>
    <w:lvl w:ilvl="1" w:tplc="956CCA0C">
      <w:start w:val="4"/>
      <w:numFmt w:val="bullet"/>
      <w:lvlText w:val="•"/>
      <w:lvlJc w:val="left"/>
      <w:pPr>
        <w:ind w:left="1428" w:hanging="708"/>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5942152"/>
    <w:multiLevelType w:val="hybridMultilevel"/>
    <w:tmpl w:val="7F96FA9C"/>
    <w:lvl w:ilvl="0" w:tplc="9BEA096A">
      <w:start w:val="8"/>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C5A7E"/>
    <w:multiLevelType w:val="hybridMultilevel"/>
    <w:tmpl w:val="AD485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C80B31"/>
    <w:multiLevelType w:val="hybridMultilevel"/>
    <w:tmpl w:val="679A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A61A52"/>
    <w:multiLevelType w:val="hybridMultilevel"/>
    <w:tmpl w:val="731A3EB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6" w15:restartNumberingAfterBreak="0">
    <w:nsid w:val="56E43BF4"/>
    <w:multiLevelType w:val="hybridMultilevel"/>
    <w:tmpl w:val="A0C88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0E77E5"/>
    <w:multiLevelType w:val="hybridMultilevel"/>
    <w:tmpl w:val="3FD08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05019CC"/>
    <w:multiLevelType w:val="hybridMultilevel"/>
    <w:tmpl w:val="A4A6FE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902CE5"/>
    <w:multiLevelType w:val="hybridMultilevel"/>
    <w:tmpl w:val="F3267C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41428"/>
    <w:multiLevelType w:val="hybridMultilevel"/>
    <w:tmpl w:val="119001E8"/>
    <w:lvl w:ilvl="0" w:tplc="08090001">
      <w:start w:val="1"/>
      <w:numFmt w:val="bullet"/>
      <w:lvlText w:val=""/>
      <w:lvlJc w:val="left"/>
      <w:pPr>
        <w:ind w:left="743" w:hanging="360"/>
      </w:pPr>
      <w:rPr>
        <w:rFonts w:ascii="Symbol" w:hAnsi="Symbol" w:hint="default"/>
      </w:rPr>
    </w:lvl>
    <w:lvl w:ilvl="1" w:tplc="08090003" w:tentative="1">
      <w:start w:val="1"/>
      <w:numFmt w:val="bullet"/>
      <w:lvlText w:val="o"/>
      <w:lvlJc w:val="left"/>
      <w:pPr>
        <w:ind w:left="1463" w:hanging="360"/>
      </w:pPr>
      <w:rPr>
        <w:rFonts w:ascii="Courier New" w:hAnsi="Courier New" w:cs="Courier New" w:hint="default"/>
      </w:rPr>
    </w:lvl>
    <w:lvl w:ilvl="2" w:tplc="08090005" w:tentative="1">
      <w:start w:val="1"/>
      <w:numFmt w:val="bullet"/>
      <w:lvlText w:val=""/>
      <w:lvlJc w:val="left"/>
      <w:pPr>
        <w:ind w:left="2183" w:hanging="360"/>
      </w:pPr>
      <w:rPr>
        <w:rFonts w:ascii="Wingdings" w:hAnsi="Wingdings" w:hint="default"/>
      </w:rPr>
    </w:lvl>
    <w:lvl w:ilvl="3" w:tplc="08090001" w:tentative="1">
      <w:start w:val="1"/>
      <w:numFmt w:val="bullet"/>
      <w:lvlText w:val=""/>
      <w:lvlJc w:val="left"/>
      <w:pPr>
        <w:ind w:left="2903" w:hanging="360"/>
      </w:pPr>
      <w:rPr>
        <w:rFonts w:ascii="Symbol" w:hAnsi="Symbol" w:hint="default"/>
      </w:rPr>
    </w:lvl>
    <w:lvl w:ilvl="4" w:tplc="08090003" w:tentative="1">
      <w:start w:val="1"/>
      <w:numFmt w:val="bullet"/>
      <w:lvlText w:val="o"/>
      <w:lvlJc w:val="left"/>
      <w:pPr>
        <w:ind w:left="3623" w:hanging="360"/>
      </w:pPr>
      <w:rPr>
        <w:rFonts w:ascii="Courier New" w:hAnsi="Courier New" w:cs="Courier New" w:hint="default"/>
      </w:rPr>
    </w:lvl>
    <w:lvl w:ilvl="5" w:tplc="08090005" w:tentative="1">
      <w:start w:val="1"/>
      <w:numFmt w:val="bullet"/>
      <w:lvlText w:val=""/>
      <w:lvlJc w:val="left"/>
      <w:pPr>
        <w:ind w:left="4343" w:hanging="360"/>
      </w:pPr>
      <w:rPr>
        <w:rFonts w:ascii="Wingdings" w:hAnsi="Wingdings" w:hint="default"/>
      </w:rPr>
    </w:lvl>
    <w:lvl w:ilvl="6" w:tplc="08090001" w:tentative="1">
      <w:start w:val="1"/>
      <w:numFmt w:val="bullet"/>
      <w:lvlText w:val=""/>
      <w:lvlJc w:val="left"/>
      <w:pPr>
        <w:ind w:left="5063" w:hanging="360"/>
      </w:pPr>
      <w:rPr>
        <w:rFonts w:ascii="Symbol" w:hAnsi="Symbol" w:hint="default"/>
      </w:rPr>
    </w:lvl>
    <w:lvl w:ilvl="7" w:tplc="08090003" w:tentative="1">
      <w:start w:val="1"/>
      <w:numFmt w:val="bullet"/>
      <w:lvlText w:val="o"/>
      <w:lvlJc w:val="left"/>
      <w:pPr>
        <w:ind w:left="5783" w:hanging="360"/>
      </w:pPr>
      <w:rPr>
        <w:rFonts w:ascii="Courier New" w:hAnsi="Courier New" w:cs="Courier New" w:hint="default"/>
      </w:rPr>
    </w:lvl>
    <w:lvl w:ilvl="8" w:tplc="08090005" w:tentative="1">
      <w:start w:val="1"/>
      <w:numFmt w:val="bullet"/>
      <w:lvlText w:val=""/>
      <w:lvlJc w:val="left"/>
      <w:pPr>
        <w:ind w:left="6503" w:hanging="360"/>
      </w:pPr>
      <w:rPr>
        <w:rFonts w:ascii="Wingdings" w:hAnsi="Wingdings" w:hint="default"/>
      </w:rPr>
    </w:lvl>
  </w:abstractNum>
  <w:abstractNum w:abstractNumId="3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6" w15:restartNumberingAfterBreak="0">
    <w:nsid w:val="77D02FB5"/>
    <w:multiLevelType w:val="hybridMultilevel"/>
    <w:tmpl w:val="DB443924"/>
    <w:lvl w:ilvl="0" w:tplc="87B6F176">
      <w:start w:val="1"/>
      <w:numFmt w:val="decimal"/>
      <w:lvlText w:val="%1."/>
      <w:lvlJc w:val="left"/>
      <w:pPr>
        <w:ind w:left="360" w:hanging="360"/>
      </w:pPr>
      <w:rPr>
        <w:rFonts w:ascii="Trebuchet MS" w:eastAsiaTheme="minorHAnsi" w:hAnsi="Trebuchet MS" w:cs="Calibri"/>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8912D52"/>
    <w:multiLevelType w:val="hybridMultilevel"/>
    <w:tmpl w:val="D832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40"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216F5F"/>
    <w:multiLevelType w:val="hybridMultilevel"/>
    <w:tmpl w:val="DC286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6893745">
    <w:abstractNumId w:val="20"/>
  </w:num>
  <w:num w:numId="2" w16cid:durableId="371223448">
    <w:abstractNumId w:val="15"/>
  </w:num>
  <w:num w:numId="3" w16cid:durableId="105076990">
    <w:abstractNumId w:val="28"/>
  </w:num>
  <w:num w:numId="4" w16cid:durableId="826440701">
    <w:abstractNumId w:val="39"/>
  </w:num>
  <w:num w:numId="5" w16cid:durableId="145366279">
    <w:abstractNumId w:val="25"/>
  </w:num>
  <w:num w:numId="6" w16cid:durableId="49812576">
    <w:abstractNumId w:val="24"/>
  </w:num>
  <w:num w:numId="7" w16cid:durableId="1644429364">
    <w:abstractNumId w:val="35"/>
  </w:num>
  <w:num w:numId="8" w16cid:durableId="1328559138">
    <w:abstractNumId w:val="6"/>
  </w:num>
  <w:num w:numId="9" w16cid:durableId="650522405">
    <w:abstractNumId w:val="23"/>
  </w:num>
  <w:num w:numId="10" w16cid:durableId="311328139">
    <w:abstractNumId w:val="9"/>
  </w:num>
  <w:num w:numId="11" w16cid:durableId="1594360673">
    <w:abstractNumId w:val="38"/>
  </w:num>
  <w:num w:numId="12" w16cid:durableId="1225488817">
    <w:abstractNumId w:val="33"/>
  </w:num>
  <w:num w:numId="13" w16cid:durableId="1257136513">
    <w:abstractNumId w:val="22"/>
  </w:num>
  <w:num w:numId="14" w16cid:durableId="1284115100">
    <w:abstractNumId w:val="14"/>
  </w:num>
  <w:num w:numId="15" w16cid:durableId="840125863">
    <w:abstractNumId w:val="21"/>
  </w:num>
  <w:num w:numId="16" w16cid:durableId="716511927">
    <w:abstractNumId w:val="27"/>
  </w:num>
  <w:num w:numId="17" w16cid:durableId="1425957560">
    <w:abstractNumId w:val="29"/>
  </w:num>
  <w:num w:numId="18" w16cid:durableId="1715621313">
    <w:abstractNumId w:val="0"/>
  </w:num>
  <w:num w:numId="19" w16cid:durableId="157232831">
    <w:abstractNumId w:val="19"/>
  </w:num>
  <w:num w:numId="20" w16cid:durableId="1977057185">
    <w:abstractNumId w:val="10"/>
  </w:num>
  <w:num w:numId="21" w16cid:durableId="864486680">
    <w:abstractNumId w:val="13"/>
  </w:num>
  <w:num w:numId="22" w16cid:durableId="874275256">
    <w:abstractNumId w:val="4"/>
  </w:num>
  <w:num w:numId="23" w16cid:durableId="2141725056">
    <w:abstractNumId w:val="31"/>
  </w:num>
  <w:num w:numId="24" w16cid:durableId="658583325">
    <w:abstractNumId w:val="17"/>
  </w:num>
  <w:num w:numId="25" w16cid:durableId="1870800340">
    <w:abstractNumId w:val="1"/>
  </w:num>
  <w:num w:numId="26" w16cid:durableId="388697057">
    <w:abstractNumId w:val="36"/>
  </w:num>
  <w:num w:numId="27" w16cid:durableId="545607149">
    <w:abstractNumId w:val="12"/>
  </w:num>
  <w:num w:numId="28" w16cid:durableId="2003585390">
    <w:abstractNumId w:val="16"/>
  </w:num>
  <w:num w:numId="29" w16cid:durableId="754979914">
    <w:abstractNumId w:val="11"/>
  </w:num>
  <w:num w:numId="30" w16cid:durableId="1075979850">
    <w:abstractNumId w:val="34"/>
  </w:num>
  <w:num w:numId="31" w16cid:durableId="1502966290">
    <w:abstractNumId w:val="41"/>
  </w:num>
  <w:num w:numId="32" w16cid:durableId="1213079195">
    <w:abstractNumId w:val="26"/>
  </w:num>
  <w:num w:numId="33" w16cid:durableId="997419165">
    <w:abstractNumId w:val="5"/>
  </w:num>
  <w:num w:numId="34" w16cid:durableId="2087065496">
    <w:abstractNumId w:val="32"/>
  </w:num>
  <w:num w:numId="35" w16cid:durableId="44723480">
    <w:abstractNumId w:val="2"/>
  </w:num>
  <w:num w:numId="36" w16cid:durableId="194199338">
    <w:abstractNumId w:val="30"/>
  </w:num>
  <w:num w:numId="37" w16cid:durableId="417023907">
    <w:abstractNumId w:val="3"/>
  </w:num>
  <w:num w:numId="38" w16cid:durableId="1204555872">
    <w:abstractNumId w:val="40"/>
  </w:num>
  <w:num w:numId="39" w16cid:durableId="1987976900">
    <w:abstractNumId w:val="8"/>
  </w:num>
  <w:num w:numId="40" w16cid:durableId="1685208798">
    <w:abstractNumId w:val="37"/>
  </w:num>
  <w:num w:numId="41" w16cid:durableId="50078650">
    <w:abstractNumId w:val="18"/>
  </w:num>
  <w:num w:numId="42" w16cid:durableId="740906623">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44"/>
    <w:rsid w:val="00001350"/>
    <w:rsid w:val="00001F10"/>
    <w:rsid w:val="000022CF"/>
    <w:rsid w:val="000023CD"/>
    <w:rsid w:val="00004DE4"/>
    <w:rsid w:val="000056DA"/>
    <w:rsid w:val="0000659C"/>
    <w:rsid w:val="00011C80"/>
    <w:rsid w:val="00012308"/>
    <w:rsid w:val="00012468"/>
    <w:rsid w:val="00012EEA"/>
    <w:rsid w:val="00013853"/>
    <w:rsid w:val="0001432B"/>
    <w:rsid w:val="000145F2"/>
    <w:rsid w:val="00014735"/>
    <w:rsid w:val="0001603C"/>
    <w:rsid w:val="000170CA"/>
    <w:rsid w:val="000206BC"/>
    <w:rsid w:val="000252E7"/>
    <w:rsid w:val="000266A3"/>
    <w:rsid w:val="0002711E"/>
    <w:rsid w:val="000343B0"/>
    <w:rsid w:val="000349E2"/>
    <w:rsid w:val="00034A6E"/>
    <w:rsid w:val="00034F46"/>
    <w:rsid w:val="000367DE"/>
    <w:rsid w:val="00036A46"/>
    <w:rsid w:val="000415BE"/>
    <w:rsid w:val="00041A0D"/>
    <w:rsid w:val="00041DE7"/>
    <w:rsid w:val="000420A1"/>
    <w:rsid w:val="00043634"/>
    <w:rsid w:val="00043A12"/>
    <w:rsid w:val="000454D6"/>
    <w:rsid w:val="00045A5E"/>
    <w:rsid w:val="0004766D"/>
    <w:rsid w:val="000509FD"/>
    <w:rsid w:val="00051B53"/>
    <w:rsid w:val="000528F4"/>
    <w:rsid w:val="00054377"/>
    <w:rsid w:val="00056D97"/>
    <w:rsid w:val="0006288E"/>
    <w:rsid w:val="00063097"/>
    <w:rsid w:val="00063721"/>
    <w:rsid w:val="00064143"/>
    <w:rsid w:val="000642F0"/>
    <w:rsid w:val="00064BBF"/>
    <w:rsid w:val="0006584F"/>
    <w:rsid w:val="000668DF"/>
    <w:rsid w:val="00066DD0"/>
    <w:rsid w:val="000702AE"/>
    <w:rsid w:val="00070652"/>
    <w:rsid w:val="00071012"/>
    <w:rsid w:val="000746FA"/>
    <w:rsid w:val="000779EE"/>
    <w:rsid w:val="0008086A"/>
    <w:rsid w:val="00082CF0"/>
    <w:rsid w:val="00083180"/>
    <w:rsid w:val="0008328D"/>
    <w:rsid w:val="00083AA4"/>
    <w:rsid w:val="0008519E"/>
    <w:rsid w:val="00085321"/>
    <w:rsid w:val="0008615C"/>
    <w:rsid w:val="000861DD"/>
    <w:rsid w:val="0008728E"/>
    <w:rsid w:val="0009134B"/>
    <w:rsid w:val="000913BB"/>
    <w:rsid w:val="0009218D"/>
    <w:rsid w:val="00092F52"/>
    <w:rsid w:val="000944FA"/>
    <w:rsid w:val="00097265"/>
    <w:rsid w:val="000975FF"/>
    <w:rsid w:val="000A3ADC"/>
    <w:rsid w:val="000A4357"/>
    <w:rsid w:val="000A6032"/>
    <w:rsid w:val="000A7A2B"/>
    <w:rsid w:val="000B03F8"/>
    <w:rsid w:val="000B103D"/>
    <w:rsid w:val="000B1166"/>
    <w:rsid w:val="000B2F35"/>
    <w:rsid w:val="000B450B"/>
    <w:rsid w:val="000B5C62"/>
    <w:rsid w:val="000B6654"/>
    <w:rsid w:val="000B7DA1"/>
    <w:rsid w:val="000C07A1"/>
    <w:rsid w:val="000C147D"/>
    <w:rsid w:val="000C1D1D"/>
    <w:rsid w:val="000C22EA"/>
    <w:rsid w:val="000C3753"/>
    <w:rsid w:val="000D1270"/>
    <w:rsid w:val="000D288D"/>
    <w:rsid w:val="000D30E3"/>
    <w:rsid w:val="000D31E5"/>
    <w:rsid w:val="000D5035"/>
    <w:rsid w:val="000D5CFF"/>
    <w:rsid w:val="000D5D75"/>
    <w:rsid w:val="000D5DD3"/>
    <w:rsid w:val="000D6E6A"/>
    <w:rsid w:val="000D70AA"/>
    <w:rsid w:val="000D78F7"/>
    <w:rsid w:val="000E15A6"/>
    <w:rsid w:val="000E2070"/>
    <w:rsid w:val="000E2110"/>
    <w:rsid w:val="000E2754"/>
    <w:rsid w:val="000E3101"/>
    <w:rsid w:val="000E5137"/>
    <w:rsid w:val="000E6439"/>
    <w:rsid w:val="000E6A92"/>
    <w:rsid w:val="000E743D"/>
    <w:rsid w:val="000E782C"/>
    <w:rsid w:val="000F0136"/>
    <w:rsid w:val="000F0ABC"/>
    <w:rsid w:val="000F1D6A"/>
    <w:rsid w:val="000F36ED"/>
    <w:rsid w:val="000F4A58"/>
    <w:rsid w:val="000F6C7B"/>
    <w:rsid w:val="000F7BF2"/>
    <w:rsid w:val="001009FD"/>
    <w:rsid w:val="00101C69"/>
    <w:rsid w:val="00101D28"/>
    <w:rsid w:val="00101F4D"/>
    <w:rsid w:val="001023E0"/>
    <w:rsid w:val="00102501"/>
    <w:rsid w:val="00102B00"/>
    <w:rsid w:val="00102DF5"/>
    <w:rsid w:val="00105320"/>
    <w:rsid w:val="0010615A"/>
    <w:rsid w:val="00106DF4"/>
    <w:rsid w:val="00107FC3"/>
    <w:rsid w:val="00110AC2"/>
    <w:rsid w:val="00111C63"/>
    <w:rsid w:val="00112265"/>
    <w:rsid w:val="001135A0"/>
    <w:rsid w:val="001136F2"/>
    <w:rsid w:val="00113D13"/>
    <w:rsid w:val="0011455E"/>
    <w:rsid w:val="00114E25"/>
    <w:rsid w:val="001177CB"/>
    <w:rsid w:val="00121D36"/>
    <w:rsid w:val="001222E3"/>
    <w:rsid w:val="001237AA"/>
    <w:rsid w:val="00123BD7"/>
    <w:rsid w:val="001241B2"/>
    <w:rsid w:val="0012547E"/>
    <w:rsid w:val="00125C8C"/>
    <w:rsid w:val="0012663D"/>
    <w:rsid w:val="00127965"/>
    <w:rsid w:val="00131220"/>
    <w:rsid w:val="001329AD"/>
    <w:rsid w:val="0013350F"/>
    <w:rsid w:val="00134A33"/>
    <w:rsid w:val="001353F0"/>
    <w:rsid w:val="00135B1C"/>
    <w:rsid w:val="0013673E"/>
    <w:rsid w:val="0013709C"/>
    <w:rsid w:val="00137940"/>
    <w:rsid w:val="00137A13"/>
    <w:rsid w:val="001425DB"/>
    <w:rsid w:val="00144FDE"/>
    <w:rsid w:val="001452D5"/>
    <w:rsid w:val="00146307"/>
    <w:rsid w:val="001500A9"/>
    <w:rsid w:val="00151287"/>
    <w:rsid w:val="00151BF5"/>
    <w:rsid w:val="00152112"/>
    <w:rsid w:val="00153A09"/>
    <w:rsid w:val="00153E16"/>
    <w:rsid w:val="00156694"/>
    <w:rsid w:val="001566EC"/>
    <w:rsid w:val="00156AF6"/>
    <w:rsid w:val="00163191"/>
    <w:rsid w:val="0016502F"/>
    <w:rsid w:val="00165883"/>
    <w:rsid w:val="00165E06"/>
    <w:rsid w:val="00170589"/>
    <w:rsid w:val="0017065E"/>
    <w:rsid w:val="00170B9D"/>
    <w:rsid w:val="00170CE0"/>
    <w:rsid w:val="001718ED"/>
    <w:rsid w:val="001731D4"/>
    <w:rsid w:val="001738E1"/>
    <w:rsid w:val="00173D49"/>
    <w:rsid w:val="0017538E"/>
    <w:rsid w:val="00176521"/>
    <w:rsid w:val="001779A7"/>
    <w:rsid w:val="00177B8B"/>
    <w:rsid w:val="00180F12"/>
    <w:rsid w:val="00182EF7"/>
    <w:rsid w:val="001836B1"/>
    <w:rsid w:val="00184E3D"/>
    <w:rsid w:val="001859B7"/>
    <w:rsid w:val="00186AE7"/>
    <w:rsid w:val="001905C0"/>
    <w:rsid w:val="00191E9E"/>
    <w:rsid w:val="001936B5"/>
    <w:rsid w:val="00193AEA"/>
    <w:rsid w:val="00194A32"/>
    <w:rsid w:val="00194F6E"/>
    <w:rsid w:val="001970EA"/>
    <w:rsid w:val="0019727A"/>
    <w:rsid w:val="001A0F24"/>
    <w:rsid w:val="001A2FD0"/>
    <w:rsid w:val="001A4E39"/>
    <w:rsid w:val="001A587E"/>
    <w:rsid w:val="001A5DB8"/>
    <w:rsid w:val="001A73EC"/>
    <w:rsid w:val="001B2291"/>
    <w:rsid w:val="001B25A8"/>
    <w:rsid w:val="001B3493"/>
    <w:rsid w:val="001B3D44"/>
    <w:rsid w:val="001B4420"/>
    <w:rsid w:val="001B4538"/>
    <w:rsid w:val="001B4847"/>
    <w:rsid w:val="001B4ED3"/>
    <w:rsid w:val="001C0603"/>
    <w:rsid w:val="001C4B35"/>
    <w:rsid w:val="001C5B35"/>
    <w:rsid w:val="001C5D26"/>
    <w:rsid w:val="001C7040"/>
    <w:rsid w:val="001C763A"/>
    <w:rsid w:val="001C7D15"/>
    <w:rsid w:val="001D027D"/>
    <w:rsid w:val="001D13FA"/>
    <w:rsid w:val="001D2920"/>
    <w:rsid w:val="001D34B5"/>
    <w:rsid w:val="001D406F"/>
    <w:rsid w:val="001D41D4"/>
    <w:rsid w:val="001D42A8"/>
    <w:rsid w:val="001D51E2"/>
    <w:rsid w:val="001D61FC"/>
    <w:rsid w:val="001D6EB8"/>
    <w:rsid w:val="001D737D"/>
    <w:rsid w:val="001D7B59"/>
    <w:rsid w:val="001E00A3"/>
    <w:rsid w:val="001E147B"/>
    <w:rsid w:val="001E346D"/>
    <w:rsid w:val="001E3D20"/>
    <w:rsid w:val="001E5588"/>
    <w:rsid w:val="001E560F"/>
    <w:rsid w:val="001E61D6"/>
    <w:rsid w:val="001E6238"/>
    <w:rsid w:val="001E6A0C"/>
    <w:rsid w:val="001E746C"/>
    <w:rsid w:val="001F0390"/>
    <w:rsid w:val="001F1441"/>
    <w:rsid w:val="001F1924"/>
    <w:rsid w:val="001F1C8A"/>
    <w:rsid w:val="001F3E67"/>
    <w:rsid w:val="001F483A"/>
    <w:rsid w:val="001F4EA2"/>
    <w:rsid w:val="001F4F38"/>
    <w:rsid w:val="001F51E1"/>
    <w:rsid w:val="001F6E08"/>
    <w:rsid w:val="002007B4"/>
    <w:rsid w:val="00200B0C"/>
    <w:rsid w:val="002021F9"/>
    <w:rsid w:val="00202392"/>
    <w:rsid w:val="002023DD"/>
    <w:rsid w:val="00202A39"/>
    <w:rsid w:val="002054B0"/>
    <w:rsid w:val="0020657B"/>
    <w:rsid w:val="00206AF0"/>
    <w:rsid w:val="00210A10"/>
    <w:rsid w:val="00212677"/>
    <w:rsid w:val="00213418"/>
    <w:rsid w:val="00213547"/>
    <w:rsid w:val="002138E2"/>
    <w:rsid w:val="00214008"/>
    <w:rsid w:val="002149C3"/>
    <w:rsid w:val="00215828"/>
    <w:rsid w:val="0021684A"/>
    <w:rsid w:val="00216D04"/>
    <w:rsid w:val="00216D13"/>
    <w:rsid w:val="0021716A"/>
    <w:rsid w:val="0022049B"/>
    <w:rsid w:val="00221011"/>
    <w:rsid w:val="00221096"/>
    <w:rsid w:val="00221290"/>
    <w:rsid w:val="002226D2"/>
    <w:rsid w:val="00223B81"/>
    <w:rsid w:val="0022462D"/>
    <w:rsid w:val="002246DE"/>
    <w:rsid w:val="00224BC5"/>
    <w:rsid w:val="00224DB0"/>
    <w:rsid w:val="00225695"/>
    <w:rsid w:val="0022582B"/>
    <w:rsid w:val="00227A2F"/>
    <w:rsid w:val="00231BE0"/>
    <w:rsid w:val="002322CD"/>
    <w:rsid w:val="00232A6F"/>
    <w:rsid w:val="00233462"/>
    <w:rsid w:val="0023374A"/>
    <w:rsid w:val="00233E0C"/>
    <w:rsid w:val="00235396"/>
    <w:rsid w:val="00235657"/>
    <w:rsid w:val="002357C0"/>
    <w:rsid w:val="00236133"/>
    <w:rsid w:val="00236184"/>
    <w:rsid w:val="002374C5"/>
    <w:rsid w:val="002413D0"/>
    <w:rsid w:val="00243DAE"/>
    <w:rsid w:val="0024465E"/>
    <w:rsid w:val="002451C4"/>
    <w:rsid w:val="00246D94"/>
    <w:rsid w:val="00250ECD"/>
    <w:rsid w:val="0025144B"/>
    <w:rsid w:val="00251ABE"/>
    <w:rsid w:val="00251E25"/>
    <w:rsid w:val="002528E0"/>
    <w:rsid w:val="00253076"/>
    <w:rsid w:val="00254D8C"/>
    <w:rsid w:val="0025513C"/>
    <w:rsid w:val="00255EDD"/>
    <w:rsid w:val="00256197"/>
    <w:rsid w:val="00256411"/>
    <w:rsid w:val="00261515"/>
    <w:rsid w:val="00261CCE"/>
    <w:rsid w:val="00262D3D"/>
    <w:rsid w:val="002634E2"/>
    <w:rsid w:val="00263E8D"/>
    <w:rsid w:val="00264B0D"/>
    <w:rsid w:val="002659D0"/>
    <w:rsid w:val="00266E0E"/>
    <w:rsid w:val="00267551"/>
    <w:rsid w:val="00267E1B"/>
    <w:rsid w:val="00270B24"/>
    <w:rsid w:val="002716D8"/>
    <w:rsid w:val="00271B25"/>
    <w:rsid w:val="002724B3"/>
    <w:rsid w:val="00272F58"/>
    <w:rsid w:val="00273479"/>
    <w:rsid w:val="002751C8"/>
    <w:rsid w:val="002753A8"/>
    <w:rsid w:val="00275946"/>
    <w:rsid w:val="00281057"/>
    <w:rsid w:val="00281199"/>
    <w:rsid w:val="00281BD5"/>
    <w:rsid w:val="002830BC"/>
    <w:rsid w:val="00290600"/>
    <w:rsid w:val="00292FDA"/>
    <w:rsid w:val="00293740"/>
    <w:rsid w:val="002944F5"/>
    <w:rsid w:val="00294BAF"/>
    <w:rsid w:val="002950A3"/>
    <w:rsid w:val="0029544E"/>
    <w:rsid w:val="002954F8"/>
    <w:rsid w:val="00297660"/>
    <w:rsid w:val="00297EA5"/>
    <w:rsid w:val="002A0349"/>
    <w:rsid w:val="002A0CB5"/>
    <w:rsid w:val="002A0EF7"/>
    <w:rsid w:val="002A1BA9"/>
    <w:rsid w:val="002A20F0"/>
    <w:rsid w:val="002A2C36"/>
    <w:rsid w:val="002A2F3C"/>
    <w:rsid w:val="002A6348"/>
    <w:rsid w:val="002A6C36"/>
    <w:rsid w:val="002A749E"/>
    <w:rsid w:val="002B00DB"/>
    <w:rsid w:val="002B1306"/>
    <w:rsid w:val="002B14FB"/>
    <w:rsid w:val="002B1649"/>
    <w:rsid w:val="002B1D9D"/>
    <w:rsid w:val="002B2417"/>
    <w:rsid w:val="002B3F75"/>
    <w:rsid w:val="002B47F9"/>
    <w:rsid w:val="002B7C8B"/>
    <w:rsid w:val="002C33D8"/>
    <w:rsid w:val="002C3B0A"/>
    <w:rsid w:val="002C57B8"/>
    <w:rsid w:val="002C68E6"/>
    <w:rsid w:val="002C6F7A"/>
    <w:rsid w:val="002C70DB"/>
    <w:rsid w:val="002C7CE5"/>
    <w:rsid w:val="002D0788"/>
    <w:rsid w:val="002D29C5"/>
    <w:rsid w:val="002D2EC9"/>
    <w:rsid w:val="002D3275"/>
    <w:rsid w:val="002D4B96"/>
    <w:rsid w:val="002D57F2"/>
    <w:rsid w:val="002D598A"/>
    <w:rsid w:val="002E129A"/>
    <w:rsid w:val="002E2743"/>
    <w:rsid w:val="002E4CD5"/>
    <w:rsid w:val="002E4E97"/>
    <w:rsid w:val="002E58DF"/>
    <w:rsid w:val="002E6566"/>
    <w:rsid w:val="002E69D0"/>
    <w:rsid w:val="002E72E0"/>
    <w:rsid w:val="002F3CEE"/>
    <w:rsid w:val="002F55A4"/>
    <w:rsid w:val="002F5F23"/>
    <w:rsid w:val="002F6E32"/>
    <w:rsid w:val="002F7AAF"/>
    <w:rsid w:val="00301C80"/>
    <w:rsid w:val="003021BD"/>
    <w:rsid w:val="00303064"/>
    <w:rsid w:val="003036FE"/>
    <w:rsid w:val="003065ED"/>
    <w:rsid w:val="00307747"/>
    <w:rsid w:val="00311517"/>
    <w:rsid w:val="003118F0"/>
    <w:rsid w:val="00311B7D"/>
    <w:rsid w:val="00311BA4"/>
    <w:rsid w:val="00313B5A"/>
    <w:rsid w:val="00313EEA"/>
    <w:rsid w:val="00315BF2"/>
    <w:rsid w:val="00320B07"/>
    <w:rsid w:val="00320B25"/>
    <w:rsid w:val="0032174A"/>
    <w:rsid w:val="00322DFB"/>
    <w:rsid w:val="0032332B"/>
    <w:rsid w:val="00324021"/>
    <w:rsid w:val="003257E9"/>
    <w:rsid w:val="00325B33"/>
    <w:rsid w:val="00325E7D"/>
    <w:rsid w:val="00326720"/>
    <w:rsid w:val="003268DD"/>
    <w:rsid w:val="00326F27"/>
    <w:rsid w:val="00330E03"/>
    <w:rsid w:val="00331EF2"/>
    <w:rsid w:val="003334C4"/>
    <w:rsid w:val="00334C07"/>
    <w:rsid w:val="00334FBD"/>
    <w:rsid w:val="00335060"/>
    <w:rsid w:val="00336B15"/>
    <w:rsid w:val="0033730B"/>
    <w:rsid w:val="00337816"/>
    <w:rsid w:val="00340A24"/>
    <w:rsid w:val="0034621D"/>
    <w:rsid w:val="003469C3"/>
    <w:rsid w:val="00346D58"/>
    <w:rsid w:val="00347012"/>
    <w:rsid w:val="0034782B"/>
    <w:rsid w:val="00350C2F"/>
    <w:rsid w:val="00350FDC"/>
    <w:rsid w:val="00351508"/>
    <w:rsid w:val="003517B0"/>
    <w:rsid w:val="00351D7D"/>
    <w:rsid w:val="0035229F"/>
    <w:rsid w:val="00352508"/>
    <w:rsid w:val="0035300B"/>
    <w:rsid w:val="003539EC"/>
    <w:rsid w:val="00353ABA"/>
    <w:rsid w:val="0035491A"/>
    <w:rsid w:val="003550CE"/>
    <w:rsid w:val="0035521A"/>
    <w:rsid w:val="0035560E"/>
    <w:rsid w:val="00356489"/>
    <w:rsid w:val="0035713B"/>
    <w:rsid w:val="003600CB"/>
    <w:rsid w:val="003612EE"/>
    <w:rsid w:val="0036196C"/>
    <w:rsid w:val="00363B1D"/>
    <w:rsid w:val="00363BA4"/>
    <w:rsid w:val="00365B2D"/>
    <w:rsid w:val="00367047"/>
    <w:rsid w:val="00367895"/>
    <w:rsid w:val="00371CFB"/>
    <w:rsid w:val="00374D51"/>
    <w:rsid w:val="00375398"/>
    <w:rsid w:val="003758CD"/>
    <w:rsid w:val="0037702D"/>
    <w:rsid w:val="00380A16"/>
    <w:rsid w:val="00381369"/>
    <w:rsid w:val="00381A5D"/>
    <w:rsid w:val="00382B1D"/>
    <w:rsid w:val="00384270"/>
    <w:rsid w:val="00384422"/>
    <w:rsid w:val="00384868"/>
    <w:rsid w:val="0038553E"/>
    <w:rsid w:val="003865A1"/>
    <w:rsid w:val="0038676F"/>
    <w:rsid w:val="00387E85"/>
    <w:rsid w:val="00390D0F"/>
    <w:rsid w:val="0039128A"/>
    <w:rsid w:val="003924CF"/>
    <w:rsid w:val="00393325"/>
    <w:rsid w:val="00394D0D"/>
    <w:rsid w:val="0039589D"/>
    <w:rsid w:val="00396B7B"/>
    <w:rsid w:val="003A0ED6"/>
    <w:rsid w:val="003A1AE7"/>
    <w:rsid w:val="003A1BEB"/>
    <w:rsid w:val="003A1BF2"/>
    <w:rsid w:val="003A1C83"/>
    <w:rsid w:val="003A2B02"/>
    <w:rsid w:val="003A56E9"/>
    <w:rsid w:val="003A5882"/>
    <w:rsid w:val="003A5BBA"/>
    <w:rsid w:val="003A6296"/>
    <w:rsid w:val="003A69D0"/>
    <w:rsid w:val="003A7FBA"/>
    <w:rsid w:val="003B0326"/>
    <w:rsid w:val="003B1B3B"/>
    <w:rsid w:val="003B1B6E"/>
    <w:rsid w:val="003B1D95"/>
    <w:rsid w:val="003B2008"/>
    <w:rsid w:val="003B502B"/>
    <w:rsid w:val="003B57AB"/>
    <w:rsid w:val="003B604F"/>
    <w:rsid w:val="003B7238"/>
    <w:rsid w:val="003C03D4"/>
    <w:rsid w:val="003C073D"/>
    <w:rsid w:val="003C11A5"/>
    <w:rsid w:val="003C14BE"/>
    <w:rsid w:val="003C3D4C"/>
    <w:rsid w:val="003C666A"/>
    <w:rsid w:val="003D0A74"/>
    <w:rsid w:val="003D23DE"/>
    <w:rsid w:val="003D47AB"/>
    <w:rsid w:val="003D4A1B"/>
    <w:rsid w:val="003D597C"/>
    <w:rsid w:val="003D6440"/>
    <w:rsid w:val="003D6B21"/>
    <w:rsid w:val="003D6CE6"/>
    <w:rsid w:val="003D7781"/>
    <w:rsid w:val="003D7CD2"/>
    <w:rsid w:val="003D7E86"/>
    <w:rsid w:val="003E04FF"/>
    <w:rsid w:val="003E1590"/>
    <w:rsid w:val="003E1FAC"/>
    <w:rsid w:val="003E4238"/>
    <w:rsid w:val="003E42C0"/>
    <w:rsid w:val="003E4CF3"/>
    <w:rsid w:val="003E4DD2"/>
    <w:rsid w:val="003E5D5E"/>
    <w:rsid w:val="003E6D21"/>
    <w:rsid w:val="003E7EF2"/>
    <w:rsid w:val="003F0BC1"/>
    <w:rsid w:val="003F1ED8"/>
    <w:rsid w:val="003F29D8"/>
    <w:rsid w:val="003F2E21"/>
    <w:rsid w:val="003F429D"/>
    <w:rsid w:val="003F4519"/>
    <w:rsid w:val="003F7918"/>
    <w:rsid w:val="003F7F5F"/>
    <w:rsid w:val="00400FC6"/>
    <w:rsid w:val="00402B72"/>
    <w:rsid w:val="00403124"/>
    <w:rsid w:val="00403469"/>
    <w:rsid w:val="00405530"/>
    <w:rsid w:val="004058C3"/>
    <w:rsid w:val="00406288"/>
    <w:rsid w:val="004066BF"/>
    <w:rsid w:val="00406F29"/>
    <w:rsid w:val="00407C26"/>
    <w:rsid w:val="004112DA"/>
    <w:rsid w:val="00411D48"/>
    <w:rsid w:val="004123A8"/>
    <w:rsid w:val="00412C21"/>
    <w:rsid w:val="004130DF"/>
    <w:rsid w:val="00413143"/>
    <w:rsid w:val="0041381F"/>
    <w:rsid w:val="00413ED1"/>
    <w:rsid w:val="004141E8"/>
    <w:rsid w:val="0041470C"/>
    <w:rsid w:val="004150F0"/>
    <w:rsid w:val="00417252"/>
    <w:rsid w:val="004226BC"/>
    <w:rsid w:val="0042291A"/>
    <w:rsid w:val="004237E6"/>
    <w:rsid w:val="0042393B"/>
    <w:rsid w:val="00423FCB"/>
    <w:rsid w:val="004255AB"/>
    <w:rsid w:val="00427FC8"/>
    <w:rsid w:val="00430FBB"/>
    <w:rsid w:val="00430FEC"/>
    <w:rsid w:val="00432572"/>
    <w:rsid w:val="004337D0"/>
    <w:rsid w:val="004342AD"/>
    <w:rsid w:val="004357CA"/>
    <w:rsid w:val="00436119"/>
    <w:rsid w:val="004362F5"/>
    <w:rsid w:val="00437031"/>
    <w:rsid w:val="004405B5"/>
    <w:rsid w:val="004425DE"/>
    <w:rsid w:val="0044293C"/>
    <w:rsid w:val="00442C84"/>
    <w:rsid w:val="0044351A"/>
    <w:rsid w:val="0044459B"/>
    <w:rsid w:val="00445A2E"/>
    <w:rsid w:val="00446441"/>
    <w:rsid w:val="00446E21"/>
    <w:rsid w:val="00447022"/>
    <w:rsid w:val="00447506"/>
    <w:rsid w:val="004502B6"/>
    <w:rsid w:val="00450895"/>
    <w:rsid w:val="00451933"/>
    <w:rsid w:val="00451F8B"/>
    <w:rsid w:val="004525CF"/>
    <w:rsid w:val="004539B0"/>
    <w:rsid w:val="00453EF7"/>
    <w:rsid w:val="00454677"/>
    <w:rsid w:val="0045493D"/>
    <w:rsid w:val="00454FA6"/>
    <w:rsid w:val="00455846"/>
    <w:rsid w:val="00457411"/>
    <w:rsid w:val="00457CA4"/>
    <w:rsid w:val="00457DA5"/>
    <w:rsid w:val="00457F42"/>
    <w:rsid w:val="00460628"/>
    <w:rsid w:val="004613CF"/>
    <w:rsid w:val="00461CDF"/>
    <w:rsid w:val="00462A63"/>
    <w:rsid w:val="00462AF5"/>
    <w:rsid w:val="00463245"/>
    <w:rsid w:val="0046530B"/>
    <w:rsid w:val="00467A64"/>
    <w:rsid w:val="0047097A"/>
    <w:rsid w:val="00471184"/>
    <w:rsid w:val="004726AF"/>
    <w:rsid w:val="00472E65"/>
    <w:rsid w:val="00473D82"/>
    <w:rsid w:val="00474911"/>
    <w:rsid w:val="004751AD"/>
    <w:rsid w:val="0047573B"/>
    <w:rsid w:val="00475D60"/>
    <w:rsid w:val="00476214"/>
    <w:rsid w:val="00480524"/>
    <w:rsid w:val="00480988"/>
    <w:rsid w:val="00481560"/>
    <w:rsid w:val="00481CE6"/>
    <w:rsid w:val="00483C63"/>
    <w:rsid w:val="0048533D"/>
    <w:rsid w:val="00485451"/>
    <w:rsid w:val="00485E4A"/>
    <w:rsid w:val="004874C0"/>
    <w:rsid w:val="004901E7"/>
    <w:rsid w:val="004909AD"/>
    <w:rsid w:val="00490A09"/>
    <w:rsid w:val="004916BC"/>
    <w:rsid w:val="00491A6A"/>
    <w:rsid w:val="00491DB0"/>
    <w:rsid w:val="0049272A"/>
    <w:rsid w:val="00493EEF"/>
    <w:rsid w:val="004945B7"/>
    <w:rsid w:val="00494B8C"/>
    <w:rsid w:val="00495530"/>
    <w:rsid w:val="00495C49"/>
    <w:rsid w:val="004A12B2"/>
    <w:rsid w:val="004A1707"/>
    <w:rsid w:val="004A311B"/>
    <w:rsid w:val="004A3149"/>
    <w:rsid w:val="004B0CAA"/>
    <w:rsid w:val="004B2DE1"/>
    <w:rsid w:val="004B3808"/>
    <w:rsid w:val="004B5F7A"/>
    <w:rsid w:val="004B793C"/>
    <w:rsid w:val="004C0FA2"/>
    <w:rsid w:val="004C13EE"/>
    <w:rsid w:val="004C1DCD"/>
    <w:rsid w:val="004C26B9"/>
    <w:rsid w:val="004C2910"/>
    <w:rsid w:val="004C466B"/>
    <w:rsid w:val="004C5A1E"/>
    <w:rsid w:val="004C64D4"/>
    <w:rsid w:val="004D38DE"/>
    <w:rsid w:val="004D3C57"/>
    <w:rsid w:val="004D405F"/>
    <w:rsid w:val="004D486F"/>
    <w:rsid w:val="004D5396"/>
    <w:rsid w:val="004D5648"/>
    <w:rsid w:val="004D6F1B"/>
    <w:rsid w:val="004D7062"/>
    <w:rsid w:val="004D776D"/>
    <w:rsid w:val="004E0ACF"/>
    <w:rsid w:val="004E0CAD"/>
    <w:rsid w:val="004E201F"/>
    <w:rsid w:val="004E228D"/>
    <w:rsid w:val="004E2549"/>
    <w:rsid w:val="004E37D2"/>
    <w:rsid w:val="004E39E1"/>
    <w:rsid w:val="004E5040"/>
    <w:rsid w:val="004E50CD"/>
    <w:rsid w:val="004E53C8"/>
    <w:rsid w:val="004E5F41"/>
    <w:rsid w:val="004F1592"/>
    <w:rsid w:val="004F1A30"/>
    <w:rsid w:val="004F1C8B"/>
    <w:rsid w:val="004F1DDE"/>
    <w:rsid w:val="004F244B"/>
    <w:rsid w:val="004F2AFA"/>
    <w:rsid w:val="004F49B1"/>
    <w:rsid w:val="004F4C21"/>
    <w:rsid w:val="004F6612"/>
    <w:rsid w:val="00501F78"/>
    <w:rsid w:val="00502D84"/>
    <w:rsid w:val="0050414A"/>
    <w:rsid w:val="00504333"/>
    <w:rsid w:val="00504E4E"/>
    <w:rsid w:val="00506EEF"/>
    <w:rsid w:val="00510C1A"/>
    <w:rsid w:val="00511052"/>
    <w:rsid w:val="0051138B"/>
    <w:rsid w:val="00511BB8"/>
    <w:rsid w:val="00512490"/>
    <w:rsid w:val="0051322F"/>
    <w:rsid w:val="005132E4"/>
    <w:rsid w:val="005134C6"/>
    <w:rsid w:val="00513817"/>
    <w:rsid w:val="00513BDF"/>
    <w:rsid w:val="00514160"/>
    <w:rsid w:val="00514680"/>
    <w:rsid w:val="005148E0"/>
    <w:rsid w:val="00514EE9"/>
    <w:rsid w:val="00515869"/>
    <w:rsid w:val="00515D31"/>
    <w:rsid w:val="00516099"/>
    <w:rsid w:val="00516341"/>
    <w:rsid w:val="0051644C"/>
    <w:rsid w:val="00520108"/>
    <w:rsid w:val="00520AC0"/>
    <w:rsid w:val="00522381"/>
    <w:rsid w:val="00524997"/>
    <w:rsid w:val="00524BBE"/>
    <w:rsid w:val="00524F52"/>
    <w:rsid w:val="0052714C"/>
    <w:rsid w:val="00527AB5"/>
    <w:rsid w:val="00527FF4"/>
    <w:rsid w:val="0053216D"/>
    <w:rsid w:val="005321DB"/>
    <w:rsid w:val="00532662"/>
    <w:rsid w:val="00533F4F"/>
    <w:rsid w:val="00534B38"/>
    <w:rsid w:val="0053502A"/>
    <w:rsid w:val="00536A4A"/>
    <w:rsid w:val="00536FA3"/>
    <w:rsid w:val="00537AD4"/>
    <w:rsid w:val="0054155A"/>
    <w:rsid w:val="005434D3"/>
    <w:rsid w:val="00544AC4"/>
    <w:rsid w:val="00545436"/>
    <w:rsid w:val="00546644"/>
    <w:rsid w:val="005503E3"/>
    <w:rsid w:val="005512E5"/>
    <w:rsid w:val="00551488"/>
    <w:rsid w:val="0055188B"/>
    <w:rsid w:val="00551C54"/>
    <w:rsid w:val="00551C86"/>
    <w:rsid w:val="00552292"/>
    <w:rsid w:val="00552518"/>
    <w:rsid w:val="00554B09"/>
    <w:rsid w:val="00555311"/>
    <w:rsid w:val="00555C58"/>
    <w:rsid w:val="00555D80"/>
    <w:rsid w:val="00556BAC"/>
    <w:rsid w:val="005578A1"/>
    <w:rsid w:val="0056068D"/>
    <w:rsid w:val="00560752"/>
    <w:rsid w:val="0056196B"/>
    <w:rsid w:val="0056200C"/>
    <w:rsid w:val="00562DAA"/>
    <w:rsid w:val="00563C62"/>
    <w:rsid w:val="00564E05"/>
    <w:rsid w:val="00565D40"/>
    <w:rsid w:val="00565E49"/>
    <w:rsid w:val="00566076"/>
    <w:rsid w:val="00566A3D"/>
    <w:rsid w:val="00566CCA"/>
    <w:rsid w:val="005670E3"/>
    <w:rsid w:val="005679EC"/>
    <w:rsid w:val="0057178B"/>
    <w:rsid w:val="00574CAB"/>
    <w:rsid w:val="0057560C"/>
    <w:rsid w:val="005762E7"/>
    <w:rsid w:val="00576470"/>
    <w:rsid w:val="0057715B"/>
    <w:rsid w:val="0057795B"/>
    <w:rsid w:val="00577BE6"/>
    <w:rsid w:val="0058083D"/>
    <w:rsid w:val="00581175"/>
    <w:rsid w:val="00582472"/>
    <w:rsid w:val="00582EB4"/>
    <w:rsid w:val="005837A6"/>
    <w:rsid w:val="00584ACD"/>
    <w:rsid w:val="005859A4"/>
    <w:rsid w:val="0058740C"/>
    <w:rsid w:val="0058785E"/>
    <w:rsid w:val="00590718"/>
    <w:rsid w:val="00592B44"/>
    <w:rsid w:val="00593407"/>
    <w:rsid w:val="00593CA1"/>
    <w:rsid w:val="0059481D"/>
    <w:rsid w:val="00594893"/>
    <w:rsid w:val="00596B45"/>
    <w:rsid w:val="0059703C"/>
    <w:rsid w:val="005973AB"/>
    <w:rsid w:val="005A0AFF"/>
    <w:rsid w:val="005A0F27"/>
    <w:rsid w:val="005A27D4"/>
    <w:rsid w:val="005A41ED"/>
    <w:rsid w:val="005A4D19"/>
    <w:rsid w:val="005A6A82"/>
    <w:rsid w:val="005A6C53"/>
    <w:rsid w:val="005A701E"/>
    <w:rsid w:val="005A7AF3"/>
    <w:rsid w:val="005B21EB"/>
    <w:rsid w:val="005B2FE6"/>
    <w:rsid w:val="005B357B"/>
    <w:rsid w:val="005B4E75"/>
    <w:rsid w:val="005B5A0E"/>
    <w:rsid w:val="005B5D41"/>
    <w:rsid w:val="005C1B5D"/>
    <w:rsid w:val="005C2861"/>
    <w:rsid w:val="005C3D56"/>
    <w:rsid w:val="005C5FE9"/>
    <w:rsid w:val="005C7A4F"/>
    <w:rsid w:val="005D1428"/>
    <w:rsid w:val="005D193D"/>
    <w:rsid w:val="005D1FDB"/>
    <w:rsid w:val="005D2AC7"/>
    <w:rsid w:val="005D2FC4"/>
    <w:rsid w:val="005D481F"/>
    <w:rsid w:val="005D4A53"/>
    <w:rsid w:val="005D4AC4"/>
    <w:rsid w:val="005D7A8C"/>
    <w:rsid w:val="005E0267"/>
    <w:rsid w:val="005E02D4"/>
    <w:rsid w:val="005E1016"/>
    <w:rsid w:val="005E1F39"/>
    <w:rsid w:val="005E5919"/>
    <w:rsid w:val="005E6E12"/>
    <w:rsid w:val="005E738F"/>
    <w:rsid w:val="005F036C"/>
    <w:rsid w:val="005F0C9A"/>
    <w:rsid w:val="005F109B"/>
    <w:rsid w:val="005F2826"/>
    <w:rsid w:val="005F39CC"/>
    <w:rsid w:val="005F4DD8"/>
    <w:rsid w:val="005F4E8D"/>
    <w:rsid w:val="005F659A"/>
    <w:rsid w:val="005F6D73"/>
    <w:rsid w:val="005F7E5B"/>
    <w:rsid w:val="00600AAB"/>
    <w:rsid w:val="0060138E"/>
    <w:rsid w:val="00601570"/>
    <w:rsid w:val="006047A4"/>
    <w:rsid w:val="00605622"/>
    <w:rsid w:val="006068C4"/>
    <w:rsid w:val="00606ABE"/>
    <w:rsid w:val="006071BF"/>
    <w:rsid w:val="00607D2F"/>
    <w:rsid w:val="0061190C"/>
    <w:rsid w:val="00612C91"/>
    <w:rsid w:val="0061404A"/>
    <w:rsid w:val="006142FA"/>
    <w:rsid w:val="006146ED"/>
    <w:rsid w:val="0061551D"/>
    <w:rsid w:val="00616436"/>
    <w:rsid w:val="00616AFF"/>
    <w:rsid w:val="006176F2"/>
    <w:rsid w:val="00620C2A"/>
    <w:rsid w:val="00620F0D"/>
    <w:rsid w:val="0062227D"/>
    <w:rsid w:val="00622429"/>
    <w:rsid w:val="00622D37"/>
    <w:rsid w:val="006238F7"/>
    <w:rsid w:val="00623E79"/>
    <w:rsid w:val="00624D17"/>
    <w:rsid w:val="006253A6"/>
    <w:rsid w:val="0062645F"/>
    <w:rsid w:val="00626865"/>
    <w:rsid w:val="006268E4"/>
    <w:rsid w:val="00627D43"/>
    <w:rsid w:val="00627D5A"/>
    <w:rsid w:val="00631D36"/>
    <w:rsid w:val="00632550"/>
    <w:rsid w:val="006340E3"/>
    <w:rsid w:val="00634675"/>
    <w:rsid w:val="006349FB"/>
    <w:rsid w:val="0063613C"/>
    <w:rsid w:val="00637612"/>
    <w:rsid w:val="006403F1"/>
    <w:rsid w:val="00640980"/>
    <w:rsid w:val="00640ABE"/>
    <w:rsid w:val="0064125F"/>
    <w:rsid w:val="00641BCB"/>
    <w:rsid w:val="00644D37"/>
    <w:rsid w:val="00644FDD"/>
    <w:rsid w:val="006454CC"/>
    <w:rsid w:val="006460E4"/>
    <w:rsid w:val="006464B5"/>
    <w:rsid w:val="006476A0"/>
    <w:rsid w:val="00652DAA"/>
    <w:rsid w:val="00652DAF"/>
    <w:rsid w:val="00652FD5"/>
    <w:rsid w:val="00654A5B"/>
    <w:rsid w:val="00655773"/>
    <w:rsid w:val="00655CCD"/>
    <w:rsid w:val="006569C8"/>
    <w:rsid w:val="00657609"/>
    <w:rsid w:val="00657920"/>
    <w:rsid w:val="006606D3"/>
    <w:rsid w:val="0066097D"/>
    <w:rsid w:val="00660B89"/>
    <w:rsid w:val="00660D50"/>
    <w:rsid w:val="00662C39"/>
    <w:rsid w:val="0066332B"/>
    <w:rsid w:val="00663F45"/>
    <w:rsid w:val="00665198"/>
    <w:rsid w:val="00665D5E"/>
    <w:rsid w:val="006661D5"/>
    <w:rsid w:val="006679AD"/>
    <w:rsid w:val="0067265D"/>
    <w:rsid w:val="00673B64"/>
    <w:rsid w:val="00674B22"/>
    <w:rsid w:val="006752FF"/>
    <w:rsid w:val="00677232"/>
    <w:rsid w:val="00680538"/>
    <w:rsid w:val="00681C4C"/>
    <w:rsid w:val="00682F46"/>
    <w:rsid w:val="00685805"/>
    <w:rsid w:val="00687972"/>
    <w:rsid w:val="00690072"/>
    <w:rsid w:val="006907AC"/>
    <w:rsid w:val="00690C98"/>
    <w:rsid w:val="0069124C"/>
    <w:rsid w:val="00691B34"/>
    <w:rsid w:val="00692548"/>
    <w:rsid w:val="00692D9A"/>
    <w:rsid w:val="00692DD5"/>
    <w:rsid w:val="00696480"/>
    <w:rsid w:val="00696B34"/>
    <w:rsid w:val="00696C90"/>
    <w:rsid w:val="006A069E"/>
    <w:rsid w:val="006A113E"/>
    <w:rsid w:val="006A11E0"/>
    <w:rsid w:val="006A123C"/>
    <w:rsid w:val="006A18B6"/>
    <w:rsid w:val="006A2395"/>
    <w:rsid w:val="006A2568"/>
    <w:rsid w:val="006A2E76"/>
    <w:rsid w:val="006A4720"/>
    <w:rsid w:val="006A476F"/>
    <w:rsid w:val="006A4FCF"/>
    <w:rsid w:val="006A6D0F"/>
    <w:rsid w:val="006A7658"/>
    <w:rsid w:val="006B0C84"/>
    <w:rsid w:val="006B1053"/>
    <w:rsid w:val="006B1A6D"/>
    <w:rsid w:val="006B1B3D"/>
    <w:rsid w:val="006B2275"/>
    <w:rsid w:val="006B3F91"/>
    <w:rsid w:val="006B3FBC"/>
    <w:rsid w:val="006B3FC7"/>
    <w:rsid w:val="006B59BD"/>
    <w:rsid w:val="006B5DE5"/>
    <w:rsid w:val="006B5DF6"/>
    <w:rsid w:val="006B5FE0"/>
    <w:rsid w:val="006B6815"/>
    <w:rsid w:val="006B7774"/>
    <w:rsid w:val="006C018B"/>
    <w:rsid w:val="006C0927"/>
    <w:rsid w:val="006C2FA8"/>
    <w:rsid w:val="006C564D"/>
    <w:rsid w:val="006C59E4"/>
    <w:rsid w:val="006C5E2D"/>
    <w:rsid w:val="006C6FE7"/>
    <w:rsid w:val="006C7AB3"/>
    <w:rsid w:val="006D01BC"/>
    <w:rsid w:val="006D099A"/>
    <w:rsid w:val="006D10BC"/>
    <w:rsid w:val="006D23E3"/>
    <w:rsid w:val="006D262B"/>
    <w:rsid w:val="006D3395"/>
    <w:rsid w:val="006D3EE2"/>
    <w:rsid w:val="006D49BD"/>
    <w:rsid w:val="006D4DC7"/>
    <w:rsid w:val="006D5504"/>
    <w:rsid w:val="006E0FA0"/>
    <w:rsid w:val="006E46E6"/>
    <w:rsid w:val="006E6397"/>
    <w:rsid w:val="006F107F"/>
    <w:rsid w:val="006F254E"/>
    <w:rsid w:val="006F2CA8"/>
    <w:rsid w:val="006F2E39"/>
    <w:rsid w:val="006F3342"/>
    <w:rsid w:val="006F343F"/>
    <w:rsid w:val="006F3982"/>
    <w:rsid w:val="006F473C"/>
    <w:rsid w:val="006F475B"/>
    <w:rsid w:val="006F4F1B"/>
    <w:rsid w:val="006F5D7F"/>
    <w:rsid w:val="006F6725"/>
    <w:rsid w:val="006F6970"/>
    <w:rsid w:val="006F7052"/>
    <w:rsid w:val="0070187B"/>
    <w:rsid w:val="00701AB0"/>
    <w:rsid w:val="0070244F"/>
    <w:rsid w:val="0070293F"/>
    <w:rsid w:val="00704D96"/>
    <w:rsid w:val="0070584B"/>
    <w:rsid w:val="00706A39"/>
    <w:rsid w:val="00706BF9"/>
    <w:rsid w:val="00707477"/>
    <w:rsid w:val="007104E6"/>
    <w:rsid w:val="00711750"/>
    <w:rsid w:val="0071179E"/>
    <w:rsid w:val="007123DB"/>
    <w:rsid w:val="00715FAF"/>
    <w:rsid w:val="00717112"/>
    <w:rsid w:val="00717889"/>
    <w:rsid w:val="007202E8"/>
    <w:rsid w:val="0072255A"/>
    <w:rsid w:val="0072382C"/>
    <w:rsid w:val="00724018"/>
    <w:rsid w:val="00725283"/>
    <w:rsid w:val="00725303"/>
    <w:rsid w:val="00726E6C"/>
    <w:rsid w:val="0072721D"/>
    <w:rsid w:val="00731389"/>
    <w:rsid w:val="00731A4C"/>
    <w:rsid w:val="00731BBF"/>
    <w:rsid w:val="00732236"/>
    <w:rsid w:val="007336B0"/>
    <w:rsid w:val="0073563B"/>
    <w:rsid w:val="0073574B"/>
    <w:rsid w:val="0073595A"/>
    <w:rsid w:val="00735D4A"/>
    <w:rsid w:val="007360A6"/>
    <w:rsid w:val="007365CF"/>
    <w:rsid w:val="00740698"/>
    <w:rsid w:val="00741459"/>
    <w:rsid w:val="007414FD"/>
    <w:rsid w:val="007427A9"/>
    <w:rsid w:val="00743476"/>
    <w:rsid w:val="00743A60"/>
    <w:rsid w:val="0074589D"/>
    <w:rsid w:val="007458A0"/>
    <w:rsid w:val="00746DF3"/>
    <w:rsid w:val="007471B0"/>
    <w:rsid w:val="007473C8"/>
    <w:rsid w:val="0074785A"/>
    <w:rsid w:val="00750AB1"/>
    <w:rsid w:val="00750C03"/>
    <w:rsid w:val="00750D14"/>
    <w:rsid w:val="00751667"/>
    <w:rsid w:val="007539C3"/>
    <w:rsid w:val="00754884"/>
    <w:rsid w:val="00755EC6"/>
    <w:rsid w:val="00757492"/>
    <w:rsid w:val="00760774"/>
    <w:rsid w:val="0076089F"/>
    <w:rsid w:val="00761793"/>
    <w:rsid w:val="007633AC"/>
    <w:rsid w:val="00763B2C"/>
    <w:rsid w:val="007642C1"/>
    <w:rsid w:val="0076641E"/>
    <w:rsid w:val="00766B6B"/>
    <w:rsid w:val="00771292"/>
    <w:rsid w:val="00771684"/>
    <w:rsid w:val="00771713"/>
    <w:rsid w:val="00771A4D"/>
    <w:rsid w:val="00772F8B"/>
    <w:rsid w:val="00773A48"/>
    <w:rsid w:val="00774C7E"/>
    <w:rsid w:val="00776A9F"/>
    <w:rsid w:val="0078063E"/>
    <w:rsid w:val="00780F0C"/>
    <w:rsid w:val="00780F83"/>
    <w:rsid w:val="007824D5"/>
    <w:rsid w:val="0078267D"/>
    <w:rsid w:val="00782ECA"/>
    <w:rsid w:val="007832E6"/>
    <w:rsid w:val="00783595"/>
    <w:rsid w:val="007835EC"/>
    <w:rsid w:val="00790F7F"/>
    <w:rsid w:val="00791103"/>
    <w:rsid w:val="00791A31"/>
    <w:rsid w:val="00792648"/>
    <w:rsid w:val="00793A41"/>
    <w:rsid w:val="0079457E"/>
    <w:rsid w:val="007A0200"/>
    <w:rsid w:val="007A12AD"/>
    <w:rsid w:val="007A13DF"/>
    <w:rsid w:val="007A2123"/>
    <w:rsid w:val="007A395A"/>
    <w:rsid w:val="007A3C88"/>
    <w:rsid w:val="007A619F"/>
    <w:rsid w:val="007A7008"/>
    <w:rsid w:val="007A7E74"/>
    <w:rsid w:val="007A7EE5"/>
    <w:rsid w:val="007B2550"/>
    <w:rsid w:val="007B26A8"/>
    <w:rsid w:val="007B330D"/>
    <w:rsid w:val="007B3461"/>
    <w:rsid w:val="007B37BD"/>
    <w:rsid w:val="007B3946"/>
    <w:rsid w:val="007B59A1"/>
    <w:rsid w:val="007C273F"/>
    <w:rsid w:val="007C2B91"/>
    <w:rsid w:val="007C3CFB"/>
    <w:rsid w:val="007C5A7D"/>
    <w:rsid w:val="007D0078"/>
    <w:rsid w:val="007D06CC"/>
    <w:rsid w:val="007D17B2"/>
    <w:rsid w:val="007D2D0C"/>
    <w:rsid w:val="007D31F1"/>
    <w:rsid w:val="007D3D4A"/>
    <w:rsid w:val="007D3F85"/>
    <w:rsid w:val="007D4A79"/>
    <w:rsid w:val="007D51A8"/>
    <w:rsid w:val="007D75AD"/>
    <w:rsid w:val="007D75AE"/>
    <w:rsid w:val="007D799E"/>
    <w:rsid w:val="007E0302"/>
    <w:rsid w:val="007E087E"/>
    <w:rsid w:val="007E09E5"/>
    <w:rsid w:val="007E2099"/>
    <w:rsid w:val="007E2228"/>
    <w:rsid w:val="007E3935"/>
    <w:rsid w:val="007E3E65"/>
    <w:rsid w:val="007E4353"/>
    <w:rsid w:val="007F0116"/>
    <w:rsid w:val="007F0742"/>
    <w:rsid w:val="007F2280"/>
    <w:rsid w:val="007F2CCD"/>
    <w:rsid w:val="007F3F18"/>
    <w:rsid w:val="007F4F6D"/>
    <w:rsid w:val="007F55B3"/>
    <w:rsid w:val="007F6864"/>
    <w:rsid w:val="00801253"/>
    <w:rsid w:val="008013BE"/>
    <w:rsid w:val="00803B3F"/>
    <w:rsid w:val="00803E42"/>
    <w:rsid w:val="00805882"/>
    <w:rsid w:val="00805953"/>
    <w:rsid w:val="008060B3"/>
    <w:rsid w:val="00806D21"/>
    <w:rsid w:val="0080796F"/>
    <w:rsid w:val="00807C2D"/>
    <w:rsid w:val="00812C53"/>
    <w:rsid w:val="00812CD8"/>
    <w:rsid w:val="00813B79"/>
    <w:rsid w:val="00814430"/>
    <w:rsid w:val="00814AC8"/>
    <w:rsid w:val="008156CE"/>
    <w:rsid w:val="00817BA3"/>
    <w:rsid w:val="00820BE6"/>
    <w:rsid w:val="008210E6"/>
    <w:rsid w:val="008213A8"/>
    <w:rsid w:val="00821B6A"/>
    <w:rsid w:val="00821B96"/>
    <w:rsid w:val="008226FC"/>
    <w:rsid w:val="00823CE2"/>
    <w:rsid w:val="00825B57"/>
    <w:rsid w:val="00826750"/>
    <w:rsid w:val="00830094"/>
    <w:rsid w:val="00830CB3"/>
    <w:rsid w:val="00830FB3"/>
    <w:rsid w:val="008315FF"/>
    <w:rsid w:val="00831AE0"/>
    <w:rsid w:val="00832FC6"/>
    <w:rsid w:val="00834BE1"/>
    <w:rsid w:val="008359BA"/>
    <w:rsid w:val="008361B1"/>
    <w:rsid w:val="0083625C"/>
    <w:rsid w:val="008370FC"/>
    <w:rsid w:val="0083724B"/>
    <w:rsid w:val="008379B0"/>
    <w:rsid w:val="00837A42"/>
    <w:rsid w:val="00837D68"/>
    <w:rsid w:val="008424A2"/>
    <w:rsid w:val="008462B8"/>
    <w:rsid w:val="008537CE"/>
    <w:rsid w:val="00853BC4"/>
    <w:rsid w:val="0085516D"/>
    <w:rsid w:val="008563E8"/>
    <w:rsid w:val="00856945"/>
    <w:rsid w:val="00860007"/>
    <w:rsid w:val="008606B2"/>
    <w:rsid w:val="00861CA0"/>
    <w:rsid w:val="008620BF"/>
    <w:rsid w:val="00862E0E"/>
    <w:rsid w:val="00862E86"/>
    <w:rsid w:val="008647BF"/>
    <w:rsid w:val="0086556C"/>
    <w:rsid w:val="00865FD5"/>
    <w:rsid w:val="00867D21"/>
    <w:rsid w:val="008709CF"/>
    <w:rsid w:val="0087220F"/>
    <w:rsid w:val="00872D98"/>
    <w:rsid w:val="00875485"/>
    <w:rsid w:val="00875912"/>
    <w:rsid w:val="00877CB9"/>
    <w:rsid w:val="008805A2"/>
    <w:rsid w:val="008808E6"/>
    <w:rsid w:val="008829BC"/>
    <w:rsid w:val="008831B5"/>
    <w:rsid w:val="008846E5"/>
    <w:rsid w:val="00884866"/>
    <w:rsid w:val="0088569B"/>
    <w:rsid w:val="00892CE1"/>
    <w:rsid w:val="00893353"/>
    <w:rsid w:val="00893D03"/>
    <w:rsid w:val="0089404D"/>
    <w:rsid w:val="008949DF"/>
    <w:rsid w:val="00895954"/>
    <w:rsid w:val="00897308"/>
    <w:rsid w:val="008A040E"/>
    <w:rsid w:val="008A2725"/>
    <w:rsid w:val="008A288B"/>
    <w:rsid w:val="008A2D51"/>
    <w:rsid w:val="008A2F75"/>
    <w:rsid w:val="008A36FC"/>
    <w:rsid w:val="008A4017"/>
    <w:rsid w:val="008A5350"/>
    <w:rsid w:val="008A5453"/>
    <w:rsid w:val="008A6030"/>
    <w:rsid w:val="008A6451"/>
    <w:rsid w:val="008A7095"/>
    <w:rsid w:val="008B07D4"/>
    <w:rsid w:val="008B1E46"/>
    <w:rsid w:val="008B3B69"/>
    <w:rsid w:val="008B4451"/>
    <w:rsid w:val="008B4E64"/>
    <w:rsid w:val="008B539D"/>
    <w:rsid w:val="008C0396"/>
    <w:rsid w:val="008C09BD"/>
    <w:rsid w:val="008C0CB0"/>
    <w:rsid w:val="008C0D54"/>
    <w:rsid w:val="008C369C"/>
    <w:rsid w:val="008C4389"/>
    <w:rsid w:val="008C7652"/>
    <w:rsid w:val="008D00FF"/>
    <w:rsid w:val="008D2151"/>
    <w:rsid w:val="008D27AE"/>
    <w:rsid w:val="008D2833"/>
    <w:rsid w:val="008D3365"/>
    <w:rsid w:val="008D436A"/>
    <w:rsid w:val="008D5C17"/>
    <w:rsid w:val="008D66C9"/>
    <w:rsid w:val="008D78E0"/>
    <w:rsid w:val="008E026C"/>
    <w:rsid w:val="008E1B06"/>
    <w:rsid w:val="008E1B2C"/>
    <w:rsid w:val="008E253B"/>
    <w:rsid w:val="008E2786"/>
    <w:rsid w:val="008E3949"/>
    <w:rsid w:val="008E3B28"/>
    <w:rsid w:val="008E3E42"/>
    <w:rsid w:val="008E4CE2"/>
    <w:rsid w:val="008E737C"/>
    <w:rsid w:val="008E74C8"/>
    <w:rsid w:val="008E7733"/>
    <w:rsid w:val="008E7E4E"/>
    <w:rsid w:val="008F11E9"/>
    <w:rsid w:val="008F171B"/>
    <w:rsid w:val="008F229F"/>
    <w:rsid w:val="008F344D"/>
    <w:rsid w:val="008F4CD6"/>
    <w:rsid w:val="008F4D11"/>
    <w:rsid w:val="008F6F08"/>
    <w:rsid w:val="009013B9"/>
    <w:rsid w:val="0090143A"/>
    <w:rsid w:val="0090193B"/>
    <w:rsid w:val="00901AEF"/>
    <w:rsid w:val="00901C88"/>
    <w:rsid w:val="009027C6"/>
    <w:rsid w:val="00902B3E"/>
    <w:rsid w:val="00903E3C"/>
    <w:rsid w:val="009043E8"/>
    <w:rsid w:val="00907AE9"/>
    <w:rsid w:val="00907DFE"/>
    <w:rsid w:val="0091068D"/>
    <w:rsid w:val="0091158B"/>
    <w:rsid w:val="0091170A"/>
    <w:rsid w:val="00912B55"/>
    <w:rsid w:val="0091332C"/>
    <w:rsid w:val="009149B9"/>
    <w:rsid w:val="009156C4"/>
    <w:rsid w:val="00915B89"/>
    <w:rsid w:val="009163AC"/>
    <w:rsid w:val="0091647F"/>
    <w:rsid w:val="009174E4"/>
    <w:rsid w:val="00920469"/>
    <w:rsid w:val="00920511"/>
    <w:rsid w:val="009216E5"/>
    <w:rsid w:val="00922898"/>
    <w:rsid w:val="00923877"/>
    <w:rsid w:val="00926393"/>
    <w:rsid w:val="00926E3E"/>
    <w:rsid w:val="0093249E"/>
    <w:rsid w:val="00932DE1"/>
    <w:rsid w:val="00934827"/>
    <w:rsid w:val="00936408"/>
    <w:rsid w:val="00936A76"/>
    <w:rsid w:val="00937281"/>
    <w:rsid w:val="0093758E"/>
    <w:rsid w:val="00937F7E"/>
    <w:rsid w:val="00941829"/>
    <w:rsid w:val="00941E94"/>
    <w:rsid w:val="009439AA"/>
    <w:rsid w:val="00943EA5"/>
    <w:rsid w:val="00945501"/>
    <w:rsid w:val="00946C64"/>
    <w:rsid w:val="0095031F"/>
    <w:rsid w:val="00953032"/>
    <w:rsid w:val="00953FDD"/>
    <w:rsid w:val="009558D1"/>
    <w:rsid w:val="0095622F"/>
    <w:rsid w:val="00956D20"/>
    <w:rsid w:val="00961D41"/>
    <w:rsid w:val="00962F64"/>
    <w:rsid w:val="00965640"/>
    <w:rsid w:val="009674A0"/>
    <w:rsid w:val="00970013"/>
    <w:rsid w:val="00970776"/>
    <w:rsid w:val="00973F39"/>
    <w:rsid w:val="0097479D"/>
    <w:rsid w:val="009747D1"/>
    <w:rsid w:val="00974817"/>
    <w:rsid w:val="0097514D"/>
    <w:rsid w:val="00976A70"/>
    <w:rsid w:val="009777A7"/>
    <w:rsid w:val="009809BE"/>
    <w:rsid w:val="009815A1"/>
    <w:rsid w:val="009815DB"/>
    <w:rsid w:val="00981F48"/>
    <w:rsid w:val="00983945"/>
    <w:rsid w:val="009845D9"/>
    <w:rsid w:val="00984681"/>
    <w:rsid w:val="00985A01"/>
    <w:rsid w:val="00985DBC"/>
    <w:rsid w:val="00985E92"/>
    <w:rsid w:val="00986F8A"/>
    <w:rsid w:val="00986FE5"/>
    <w:rsid w:val="00987979"/>
    <w:rsid w:val="009913F2"/>
    <w:rsid w:val="00992756"/>
    <w:rsid w:val="00993448"/>
    <w:rsid w:val="00993498"/>
    <w:rsid w:val="00994909"/>
    <w:rsid w:val="00997A9B"/>
    <w:rsid w:val="009A1BEC"/>
    <w:rsid w:val="009A23F9"/>
    <w:rsid w:val="009A37B1"/>
    <w:rsid w:val="009A470D"/>
    <w:rsid w:val="009A4CA6"/>
    <w:rsid w:val="009A4F14"/>
    <w:rsid w:val="009A63BA"/>
    <w:rsid w:val="009A6858"/>
    <w:rsid w:val="009A6B30"/>
    <w:rsid w:val="009A7109"/>
    <w:rsid w:val="009B0556"/>
    <w:rsid w:val="009B1B77"/>
    <w:rsid w:val="009B1D4E"/>
    <w:rsid w:val="009B20E0"/>
    <w:rsid w:val="009B2E6D"/>
    <w:rsid w:val="009B2F48"/>
    <w:rsid w:val="009B46E0"/>
    <w:rsid w:val="009B5465"/>
    <w:rsid w:val="009B63A2"/>
    <w:rsid w:val="009B6ADF"/>
    <w:rsid w:val="009B6E3A"/>
    <w:rsid w:val="009B7436"/>
    <w:rsid w:val="009B7E91"/>
    <w:rsid w:val="009B7E98"/>
    <w:rsid w:val="009C0369"/>
    <w:rsid w:val="009C06C2"/>
    <w:rsid w:val="009C347E"/>
    <w:rsid w:val="009C37F6"/>
    <w:rsid w:val="009C6196"/>
    <w:rsid w:val="009C780B"/>
    <w:rsid w:val="009D0ADC"/>
    <w:rsid w:val="009D1005"/>
    <w:rsid w:val="009D17ED"/>
    <w:rsid w:val="009D217E"/>
    <w:rsid w:val="009D2AB6"/>
    <w:rsid w:val="009D343C"/>
    <w:rsid w:val="009D47FE"/>
    <w:rsid w:val="009D4ACF"/>
    <w:rsid w:val="009E0877"/>
    <w:rsid w:val="009E0A65"/>
    <w:rsid w:val="009E1F6F"/>
    <w:rsid w:val="009E2335"/>
    <w:rsid w:val="009E2674"/>
    <w:rsid w:val="009E2CF6"/>
    <w:rsid w:val="009E4F9E"/>
    <w:rsid w:val="009E54DD"/>
    <w:rsid w:val="009E768A"/>
    <w:rsid w:val="009E7C05"/>
    <w:rsid w:val="009F0F07"/>
    <w:rsid w:val="009F2F89"/>
    <w:rsid w:val="009F39FB"/>
    <w:rsid w:val="009F564D"/>
    <w:rsid w:val="009F6B76"/>
    <w:rsid w:val="009F77C4"/>
    <w:rsid w:val="009F7945"/>
    <w:rsid w:val="009F7C68"/>
    <w:rsid w:val="00A010AA"/>
    <w:rsid w:val="00A03728"/>
    <w:rsid w:val="00A0374F"/>
    <w:rsid w:val="00A04B4F"/>
    <w:rsid w:val="00A052D7"/>
    <w:rsid w:val="00A05432"/>
    <w:rsid w:val="00A05C23"/>
    <w:rsid w:val="00A062C1"/>
    <w:rsid w:val="00A06CC7"/>
    <w:rsid w:val="00A077DE"/>
    <w:rsid w:val="00A10E58"/>
    <w:rsid w:val="00A13149"/>
    <w:rsid w:val="00A14F95"/>
    <w:rsid w:val="00A15B7A"/>
    <w:rsid w:val="00A16F92"/>
    <w:rsid w:val="00A178BE"/>
    <w:rsid w:val="00A200CE"/>
    <w:rsid w:val="00A20134"/>
    <w:rsid w:val="00A2059B"/>
    <w:rsid w:val="00A216B8"/>
    <w:rsid w:val="00A22280"/>
    <w:rsid w:val="00A22920"/>
    <w:rsid w:val="00A23862"/>
    <w:rsid w:val="00A25B97"/>
    <w:rsid w:val="00A30109"/>
    <w:rsid w:val="00A3174D"/>
    <w:rsid w:val="00A31A0A"/>
    <w:rsid w:val="00A32848"/>
    <w:rsid w:val="00A33135"/>
    <w:rsid w:val="00A332B8"/>
    <w:rsid w:val="00A33D6C"/>
    <w:rsid w:val="00A3439F"/>
    <w:rsid w:val="00A351BB"/>
    <w:rsid w:val="00A352C0"/>
    <w:rsid w:val="00A364D2"/>
    <w:rsid w:val="00A37525"/>
    <w:rsid w:val="00A37804"/>
    <w:rsid w:val="00A4148C"/>
    <w:rsid w:val="00A421C0"/>
    <w:rsid w:val="00A43144"/>
    <w:rsid w:val="00A43F04"/>
    <w:rsid w:val="00A4579D"/>
    <w:rsid w:val="00A45FBA"/>
    <w:rsid w:val="00A4694F"/>
    <w:rsid w:val="00A46D25"/>
    <w:rsid w:val="00A4788F"/>
    <w:rsid w:val="00A47F80"/>
    <w:rsid w:val="00A50E8A"/>
    <w:rsid w:val="00A50F66"/>
    <w:rsid w:val="00A5144D"/>
    <w:rsid w:val="00A52845"/>
    <w:rsid w:val="00A52AE1"/>
    <w:rsid w:val="00A52EAE"/>
    <w:rsid w:val="00A544AD"/>
    <w:rsid w:val="00A55908"/>
    <w:rsid w:val="00A560AC"/>
    <w:rsid w:val="00A566ED"/>
    <w:rsid w:val="00A570C2"/>
    <w:rsid w:val="00A57D36"/>
    <w:rsid w:val="00A6143C"/>
    <w:rsid w:val="00A62B83"/>
    <w:rsid w:val="00A63802"/>
    <w:rsid w:val="00A64D4B"/>
    <w:rsid w:val="00A65347"/>
    <w:rsid w:val="00A70C1F"/>
    <w:rsid w:val="00A72F4C"/>
    <w:rsid w:val="00A72FB3"/>
    <w:rsid w:val="00A73E26"/>
    <w:rsid w:val="00A8008D"/>
    <w:rsid w:val="00A80606"/>
    <w:rsid w:val="00A80DD5"/>
    <w:rsid w:val="00A821B9"/>
    <w:rsid w:val="00A82FF0"/>
    <w:rsid w:val="00A8419F"/>
    <w:rsid w:val="00A85FD2"/>
    <w:rsid w:val="00A86BB3"/>
    <w:rsid w:val="00A9021A"/>
    <w:rsid w:val="00A926B4"/>
    <w:rsid w:val="00A94DAD"/>
    <w:rsid w:val="00A95AF2"/>
    <w:rsid w:val="00A95D5B"/>
    <w:rsid w:val="00A9787F"/>
    <w:rsid w:val="00AA0473"/>
    <w:rsid w:val="00AA0C7D"/>
    <w:rsid w:val="00AA0DC4"/>
    <w:rsid w:val="00AA1E76"/>
    <w:rsid w:val="00AA305B"/>
    <w:rsid w:val="00AA5CA5"/>
    <w:rsid w:val="00AA67EA"/>
    <w:rsid w:val="00AA68F4"/>
    <w:rsid w:val="00AA774C"/>
    <w:rsid w:val="00AB000B"/>
    <w:rsid w:val="00AB0BA8"/>
    <w:rsid w:val="00AB1599"/>
    <w:rsid w:val="00AB17A4"/>
    <w:rsid w:val="00AB17DA"/>
    <w:rsid w:val="00AB3670"/>
    <w:rsid w:val="00AB3F2A"/>
    <w:rsid w:val="00AB5F59"/>
    <w:rsid w:val="00AB6ED7"/>
    <w:rsid w:val="00AB7587"/>
    <w:rsid w:val="00AB7787"/>
    <w:rsid w:val="00AC0F6A"/>
    <w:rsid w:val="00AC23DF"/>
    <w:rsid w:val="00AC2AE2"/>
    <w:rsid w:val="00AC3004"/>
    <w:rsid w:val="00AC3C03"/>
    <w:rsid w:val="00AC4E5C"/>
    <w:rsid w:val="00AC725F"/>
    <w:rsid w:val="00AC756E"/>
    <w:rsid w:val="00AC7748"/>
    <w:rsid w:val="00AC7C6A"/>
    <w:rsid w:val="00AD1293"/>
    <w:rsid w:val="00AD2594"/>
    <w:rsid w:val="00AD35B9"/>
    <w:rsid w:val="00AD37B6"/>
    <w:rsid w:val="00AD52D1"/>
    <w:rsid w:val="00AD6424"/>
    <w:rsid w:val="00AD69A0"/>
    <w:rsid w:val="00AD73D1"/>
    <w:rsid w:val="00AD7749"/>
    <w:rsid w:val="00AE0700"/>
    <w:rsid w:val="00AE374F"/>
    <w:rsid w:val="00AE3904"/>
    <w:rsid w:val="00AE3AAD"/>
    <w:rsid w:val="00AE4D0C"/>
    <w:rsid w:val="00AE4F55"/>
    <w:rsid w:val="00AE60DC"/>
    <w:rsid w:val="00AE614F"/>
    <w:rsid w:val="00AE7731"/>
    <w:rsid w:val="00AE7BE5"/>
    <w:rsid w:val="00AF04F9"/>
    <w:rsid w:val="00AF0B6D"/>
    <w:rsid w:val="00AF2FBC"/>
    <w:rsid w:val="00AF3FCB"/>
    <w:rsid w:val="00AF4A3E"/>
    <w:rsid w:val="00AF5118"/>
    <w:rsid w:val="00AF637C"/>
    <w:rsid w:val="00AF71FE"/>
    <w:rsid w:val="00AF79D4"/>
    <w:rsid w:val="00B01A68"/>
    <w:rsid w:val="00B03D86"/>
    <w:rsid w:val="00B0462B"/>
    <w:rsid w:val="00B0525E"/>
    <w:rsid w:val="00B056EA"/>
    <w:rsid w:val="00B05E86"/>
    <w:rsid w:val="00B078CC"/>
    <w:rsid w:val="00B07C11"/>
    <w:rsid w:val="00B10C31"/>
    <w:rsid w:val="00B10DFA"/>
    <w:rsid w:val="00B10F48"/>
    <w:rsid w:val="00B11C3B"/>
    <w:rsid w:val="00B13031"/>
    <w:rsid w:val="00B17254"/>
    <w:rsid w:val="00B179CE"/>
    <w:rsid w:val="00B20206"/>
    <w:rsid w:val="00B21707"/>
    <w:rsid w:val="00B2420E"/>
    <w:rsid w:val="00B248BC"/>
    <w:rsid w:val="00B2492D"/>
    <w:rsid w:val="00B251DB"/>
    <w:rsid w:val="00B2629A"/>
    <w:rsid w:val="00B265E3"/>
    <w:rsid w:val="00B27366"/>
    <w:rsid w:val="00B27501"/>
    <w:rsid w:val="00B3013A"/>
    <w:rsid w:val="00B31729"/>
    <w:rsid w:val="00B32C01"/>
    <w:rsid w:val="00B34D08"/>
    <w:rsid w:val="00B354B3"/>
    <w:rsid w:val="00B361B0"/>
    <w:rsid w:val="00B369E2"/>
    <w:rsid w:val="00B3741E"/>
    <w:rsid w:val="00B37ABE"/>
    <w:rsid w:val="00B419CB"/>
    <w:rsid w:val="00B4225C"/>
    <w:rsid w:val="00B42462"/>
    <w:rsid w:val="00B43085"/>
    <w:rsid w:val="00B45F08"/>
    <w:rsid w:val="00B4633A"/>
    <w:rsid w:val="00B46FC9"/>
    <w:rsid w:val="00B474F9"/>
    <w:rsid w:val="00B500F9"/>
    <w:rsid w:val="00B531CF"/>
    <w:rsid w:val="00B566CF"/>
    <w:rsid w:val="00B57FD6"/>
    <w:rsid w:val="00B60AF6"/>
    <w:rsid w:val="00B60E46"/>
    <w:rsid w:val="00B60F22"/>
    <w:rsid w:val="00B61067"/>
    <w:rsid w:val="00B61E6A"/>
    <w:rsid w:val="00B62700"/>
    <w:rsid w:val="00B629A0"/>
    <w:rsid w:val="00B636A2"/>
    <w:rsid w:val="00B6408F"/>
    <w:rsid w:val="00B64AEC"/>
    <w:rsid w:val="00B66C79"/>
    <w:rsid w:val="00B6702F"/>
    <w:rsid w:val="00B677BB"/>
    <w:rsid w:val="00B70670"/>
    <w:rsid w:val="00B71199"/>
    <w:rsid w:val="00B7162E"/>
    <w:rsid w:val="00B7360D"/>
    <w:rsid w:val="00B736BA"/>
    <w:rsid w:val="00B7385F"/>
    <w:rsid w:val="00B75773"/>
    <w:rsid w:val="00B77B9D"/>
    <w:rsid w:val="00B832CA"/>
    <w:rsid w:val="00B83A96"/>
    <w:rsid w:val="00B84E2F"/>
    <w:rsid w:val="00B84FE5"/>
    <w:rsid w:val="00B868F9"/>
    <w:rsid w:val="00B877F6"/>
    <w:rsid w:val="00B87BF1"/>
    <w:rsid w:val="00B91226"/>
    <w:rsid w:val="00B93158"/>
    <w:rsid w:val="00B93DFD"/>
    <w:rsid w:val="00B944BE"/>
    <w:rsid w:val="00B957DA"/>
    <w:rsid w:val="00B95FF7"/>
    <w:rsid w:val="00B96A25"/>
    <w:rsid w:val="00BA16A3"/>
    <w:rsid w:val="00BA22F7"/>
    <w:rsid w:val="00BA2818"/>
    <w:rsid w:val="00BA2F87"/>
    <w:rsid w:val="00BA35C1"/>
    <w:rsid w:val="00BA40A8"/>
    <w:rsid w:val="00BA4788"/>
    <w:rsid w:val="00BA4D8B"/>
    <w:rsid w:val="00BA6988"/>
    <w:rsid w:val="00BA6F2A"/>
    <w:rsid w:val="00BA7301"/>
    <w:rsid w:val="00BA787E"/>
    <w:rsid w:val="00BA7A92"/>
    <w:rsid w:val="00BB144C"/>
    <w:rsid w:val="00BB2007"/>
    <w:rsid w:val="00BB2161"/>
    <w:rsid w:val="00BB2DD7"/>
    <w:rsid w:val="00BB3CC4"/>
    <w:rsid w:val="00BB4DDB"/>
    <w:rsid w:val="00BB5356"/>
    <w:rsid w:val="00BB651D"/>
    <w:rsid w:val="00BB7D24"/>
    <w:rsid w:val="00BC070F"/>
    <w:rsid w:val="00BC0929"/>
    <w:rsid w:val="00BC0B2D"/>
    <w:rsid w:val="00BC15E6"/>
    <w:rsid w:val="00BC258D"/>
    <w:rsid w:val="00BC3A80"/>
    <w:rsid w:val="00BC5371"/>
    <w:rsid w:val="00BC60F8"/>
    <w:rsid w:val="00BC615B"/>
    <w:rsid w:val="00BC63E3"/>
    <w:rsid w:val="00BC6EC2"/>
    <w:rsid w:val="00BD0247"/>
    <w:rsid w:val="00BD0270"/>
    <w:rsid w:val="00BD10EE"/>
    <w:rsid w:val="00BD1261"/>
    <w:rsid w:val="00BD32AF"/>
    <w:rsid w:val="00BD4D1F"/>
    <w:rsid w:val="00BD4F85"/>
    <w:rsid w:val="00BD5CFA"/>
    <w:rsid w:val="00BD6891"/>
    <w:rsid w:val="00BE0326"/>
    <w:rsid w:val="00BE1894"/>
    <w:rsid w:val="00BE34E3"/>
    <w:rsid w:val="00BE3701"/>
    <w:rsid w:val="00BE3B00"/>
    <w:rsid w:val="00BE4EAB"/>
    <w:rsid w:val="00BE70AA"/>
    <w:rsid w:val="00BF09D8"/>
    <w:rsid w:val="00BF1973"/>
    <w:rsid w:val="00BF270F"/>
    <w:rsid w:val="00BF38E3"/>
    <w:rsid w:val="00BF43A3"/>
    <w:rsid w:val="00BF4CB7"/>
    <w:rsid w:val="00BF53AF"/>
    <w:rsid w:val="00BF69E2"/>
    <w:rsid w:val="00BF6D01"/>
    <w:rsid w:val="00BF742D"/>
    <w:rsid w:val="00C00F2D"/>
    <w:rsid w:val="00C0102D"/>
    <w:rsid w:val="00C02B14"/>
    <w:rsid w:val="00C0368E"/>
    <w:rsid w:val="00C0404F"/>
    <w:rsid w:val="00C0445D"/>
    <w:rsid w:val="00C04542"/>
    <w:rsid w:val="00C109B5"/>
    <w:rsid w:val="00C10E00"/>
    <w:rsid w:val="00C10F31"/>
    <w:rsid w:val="00C11639"/>
    <w:rsid w:val="00C11C2C"/>
    <w:rsid w:val="00C126A1"/>
    <w:rsid w:val="00C12DD9"/>
    <w:rsid w:val="00C14FB4"/>
    <w:rsid w:val="00C15EFE"/>
    <w:rsid w:val="00C160DE"/>
    <w:rsid w:val="00C16CEE"/>
    <w:rsid w:val="00C16E09"/>
    <w:rsid w:val="00C17361"/>
    <w:rsid w:val="00C217AD"/>
    <w:rsid w:val="00C21A88"/>
    <w:rsid w:val="00C26311"/>
    <w:rsid w:val="00C26EF0"/>
    <w:rsid w:val="00C27AA3"/>
    <w:rsid w:val="00C27DD7"/>
    <w:rsid w:val="00C30FD8"/>
    <w:rsid w:val="00C31073"/>
    <w:rsid w:val="00C327F7"/>
    <w:rsid w:val="00C332C3"/>
    <w:rsid w:val="00C33980"/>
    <w:rsid w:val="00C33A25"/>
    <w:rsid w:val="00C40689"/>
    <w:rsid w:val="00C407EB"/>
    <w:rsid w:val="00C41AFA"/>
    <w:rsid w:val="00C4282D"/>
    <w:rsid w:val="00C436EB"/>
    <w:rsid w:val="00C43A1B"/>
    <w:rsid w:val="00C445AB"/>
    <w:rsid w:val="00C44C8E"/>
    <w:rsid w:val="00C44CC4"/>
    <w:rsid w:val="00C50237"/>
    <w:rsid w:val="00C507BF"/>
    <w:rsid w:val="00C51427"/>
    <w:rsid w:val="00C527F4"/>
    <w:rsid w:val="00C52BCA"/>
    <w:rsid w:val="00C53AB4"/>
    <w:rsid w:val="00C53C18"/>
    <w:rsid w:val="00C54065"/>
    <w:rsid w:val="00C54693"/>
    <w:rsid w:val="00C56679"/>
    <w:rsid w:val="00C574B0"/>
    <w:rsid w:val="00C57892"/>
    <w:rsid w:val="00C57964"/>
    <w:rsid w:val="00C57B9D"/>
    <w:rsid w:val="00C57CB4"/>
    <w:rsid w:val="00C60E60"/>
    <w:rsid w:val="00C61C22"/>
    <w:rsid w:val="00C62709"/>
    <w:rsid w:val="00C6409C"/>
    <w:rsid w:val="00C655DF"/>
    <w:rsid w:val="00C65855"/>
    <w:rsid w:val="00C70142"/>
    <w:rsid w:val="00C70231"/>
    <w:rsid w:val="00C70694"/>
    <w:rsid w:val="00C70711"/>
    <w:rsid w:val="00C715DC"/>
    <w:rsid w:val="00C71FC5"/>
    <w:rsid w:val="00C73667"/>
    <w:rsid w:val="00C76622"/>
    <w:rsid w:val="00C76B18"/>
    <w:rsid w:val="00C7784F"/>
    <w:rsid w:val="00C77D20"/>
    <w:rsid w:val="00C802EA"/>
    <w:rsid w:val="00C818F2"/>
    <w:rsid w:val="00C83B2E"/>
    <w:rsid w:val="00C848B6"/>
    <w:rsid w:val="00C84957"/>
    <w:rsid w:val="00C87560"/>
    <w:rsid w:val="00C90D62"/>
    <w:rsid w:val="00C917D8"/>
    <w:rsid w:val="00C91DFE"/>
    <w:rsid w:val="00C922B1"/>
    <w:rsid w:val="00C923C8"/>
    <w:rsid w:val="00C938C0"/>
    <w:rsid w:val="00C971FD"/>
    <w:rsid w:val="00C9766C"/>
    <w:rsid w:val="00C977DE"/>
    <w:rsid w:val="00CA08E8"/>
    <w:rsid w:val="00CA1E5A"/>
    <w:rsid w:val="00CA31B5"/>
    <w:rsid w:val="00CA41B7"/>
    <w:rsid w:val="00CA59D6"/>
    <w:rsid w:val="00CA668D"/>
    <w:rsid w:val="00CA6723"/>
    <w:rsid w:val="00CA7119"/>
    <w:rsid w:val="00CA73C9"/>
    <w:rsid w:val="00CA7A54"/>
    <w:rsid w:val="00CA7C9D"/>
    <w:rsid w:val="00CB1EAD"/>
    <w:rsid w:val="00CB2FE4"/>
    <w:rsid w:val="00CB3948"/>
    <w:rsid w:val="00CB4323"/>
    <w:rsid w:val="00CB4D3B"/>
    <w:rsid w:val="00CB6105"/>
    <w:rsid w:val="00CB61EB"/>
    <w:rsid w:val="00CB6675"/>
    <w:rsid w:val="00CC1804"/>
    <w:rsid w:val="00CC1D0A"/>
    <w:rsid w:val="00CC24C1"/>
    <w:rsid w:val="00CC4A1D"/>
    <w:rsid w:val="00CC5E50"/>
    <w:rsid w:val="00CD010F"/>
    <w:rsid w:val="00CD099D"/>
    <w:rsid w:val="00CD135A"/>
    <w:rsid w:val="00CD2B09"/>
    <w:rsid w:val="00CD2DAB"/>
    <w:rsid w:val="00CE1634"/>
    <w:rsid w:val="00CE1D05"/>
    <w:rsid w:val="00CE3661"/>
    <w:rsid w:val="00CE414A"/>
    <w:rsid w:val="00CE50EF"/>
    <w:rsid w:val="00CE7EA7"/>
    <w:rsid w:val="00CF2B81"/>
    <w:rsid w:val="00CF422A"/>
    <w:rsid w:val="00CF4B25"/>
    <w:rsid w:val="00CF4E03"/>
    <w:rsid w:val="00CF7996"/>
    <w:rsid w:val="00D00833"/>
    <w:rsid w:val="00D01836"/>
    <w:rsid w:val="00D018CF"/>
    <w:rsid w:val="00D02055"/>
    <w:rsid w:val="00D03B26"/>
    <w:rsid w:val="00D03B50"/>
    <w:rsid w:val="00D04F0A"/>
    <w:rsid w:val="00D05833"/>
    <w:rsid w:val="00D06C7D"/>
    <w:rsid w:val="00D06D61"/>
    <w:rsid w:val="00D076EA"/>
    <w:rsid w:val="00D10898"/>
    <w:rsid w:val="00D10BBA"/>
    <w:rsid w:val="00D113FA"/>
    <w:rsid w:val="00D115B7"/>
    <w:rsid w:val="00D13EE4"/>
    <w:rsid w:val="00D15CD2"/>
    <w:rsid w:val="00D15F32"/>
    <w:rsid w:val="00D17B07"/>
    <w:rsid w:val="00D17C0B"/>
    <w:rsid w:val="00D20A9E"/>
    <w:rsid w:val="00D20CA0"/>
    <w:rsid w:val="00D214B8"/>
    <w:rsid w:val="00D21C25"/>
    <w:rsid w:val="00D232D3"/>
    <w:rsid w:val="00D23692"/>
    <w:rsid w:val="00D253C2"/>
    <w:rsid w:val="00D270E2"/>
    <w:rsid w:val="00D271A5"/>
    <w:rsid w:val="00D27F54"/>
    <w:rsid w:val="00D27FDB"/>
    <w:rsid w:val="00D3031D"/>
    <w:rsid w:val="00D30D13"/>
    <w:rsid w:val="00D33413"/>
    <w:rsid w:val="00D346B7"/>
    <w:rsid w:val="00D36892"/>
    <w:rsid w:val="00D37F45"/>
    <w:rsid w:val="00D400AC"/>
    <w:rsid w:val="00D409DC"/>
    <w:rsid w:val="00D40B5D"/>
    <w:rsid w:val="00D40C4F"/>
    <w:rsid w:val="00D420A4"/>
    <w:rsid w:val="00D42EE4"/>
    <w:rsid w:val="00D43B29"/>
    <w:rsid w:val="00D43BC9"/>
    <w:rsid w:val="00D44672"/>
    <w:rsid w:val="00D457FD"/>
    <w:rsid w:val="00D46A1E"/>
    <w:rsid w:val="00D47230"/>
    <w:rsid w:val="00D5057A"/>
    <w:rsid w:val="00D5089F"/>
    <w:rsid w:val="00D51434"/>
    <w:rsid w:val="00D51605"/>
    <w:rsid w:val="00D55EBE"/>
    <w:rsid w:val="00D56315"/>
    <w:rsid w:val="00D56BF6"/>
    <w:rsid w:val="00D576C7"/>
    <w:rsid w:val="00D57E08"/>
    <w:rsid w:val="00D60BBB"/>
    <w:rsid w:val="00D60C63"/>
    <w:rsid w:val="00D62255"/>
    <w:rsid w:val="00D63477"/>
    <w:rsid w:val="00D63741"/>
    <w:rsid w:val="00D6402F"/>
    <w:rsid w:val="00D64577"/>
    <w:rsid w:val="00D64707"/>
    <w:rsid w:val="00D6476D"/>
    <w:rsid w:val="00D656B0"/>
    <w:rsid w:val="00D657E3"/>
    <w:rsid w:val="00D71A7C"/>
    <w:rsid w:val="00D7232D"/>
    <w:rsid w:val="00D75139"/>
    <w:rsid w:val="00D7624D"/>
    <w:rsid w:val="00D8197A"/>
    <w:rsid w:val="00D81CD6"/>
    <w:rsid w:val="00D82E48"/>
    <w:rsid w:val="00D82E68"/>
    <w:rsid w:val="00D84B03"/>
    <w:rsid w:val="00D84FDA"/>
    <w:rsid w:val="00D857F9"/>
    <w:rsid w:val="00D865C9"/>
    <w:rsid w:val="00D9070A"/>
    <w:rsid w:val="00D9274E"/>
    <w:rsid w:val="00D92DD8"/>
    <w:rsid w:val="00D9400F"/>
    <w:rsid w:val="00D94AED"/>
    <w:rsid w:val="00D94AEE"/>
    <w:rsid w:val="00D94E12"/>
    <w:rsid w:val="00D95716"/>
    <w:rsid w:val="00D95F3B"/>
    <w:rsid w:val="00D96414"/>
    <w:rsid w:val="00D964B5"/>
    <w:rsid w:val="00DA194F"/>
    <w:rsid w:val="00DA2A92"/>
    <w:rsid w:val="00DA3D15"/>
    <w:rsid w:val="00DA446D"/>
    <w:rsid w:val="00DA48AE"/>
    <w:rsid w:val="00DA605F"/>
    <w:rsid w:val="00DA693E"/>
    <w:rsid w:val="00DA7C74"/>
    <w:rsid w:val="00DA7EF1"/>
    <w:rsid w:val="00DB2F08"/>
    <w:rsid w:val="00DB4833"/>
    <w:rsid w:val="00DB4F97"/>
    <w:rsid w:val="00DB6043"/>
    <w:rsid w:val="00DB72D1"/>
    <w:rsid w:val="00DB757A"/>
    <w:rsid w:val="00DC0315"/>
    <w:rsid w:val="00DC074D"/>
    <w:rsid w:val="00DC1A97"/>
    <w:rsid w:val="00DC241C"/>
    <w:rsid w:val="00DC3C6F"/>
    <w:rsid w:val="00DC47B0"/>
    <w:rsid w:val="00DC4FBF"/>
    <w:rsid w:val="00DC5A46"/>
    <w:rsid w:val="00DC5D0A"/>
    <w:rsid w:val="00DC6882"/>
    <w:rsid w:val="00DC772C"/>
    <w:rsid w:val="00DD2012"/>
    <w:rsid w:val="00DD3923"/>
    <w:rsid w:val="00DD4648"/>
    <w:rsid w:val="00DD5336"/>
    <w:rsid w:val="00DD5873"/>
    <w:rsid w:val="00DD5F56"/>
    <w:rsid w:val="00DD6071"/>
    <w:rsid w:val="00DD61C2"/>
    <w:rsid w:val="00DD65A5"/>
    <w:rsid w:val="00DD7572"/>
    <w:rsid w:val="00DE0AF5"/>
    <w:rsid w:val="00DE0ECA"/>
    <w:rsid w:val="00DE19B7"/>
    <w:rsid w:val="00DE258E"/>
    <w:rsid w:val="00DE2EA7"/>
    <w:rsid w:val="00DE4153"/>
    <w:rsid w:val="00DE5D19"/>
    <w:rsid w:val="00DE6CD1"/>
    <w:rsid w:val="00DE7361"/>
    <w:rsid w:val="00DE7799"/>
    <w:rsid w:val="00DF0234"/>
    <w:rsid w:val="00DF1BCC"/>
    <w:rsid w:val="00DF1CE3"/>
    <w:rsid w:val="00DF2D4D"/>
    <w:rsid w:val="00DF3FFF"/>
    <w:rsid w:val="00DF43B2"/>
    <w:rsid w:val="00DF4468"/>
    <w:rsid w:val="00DF70F2"/>
    <w:rsid w:val="00E0098A"/>
    <w:rsid w:val="00E00DB4"/>
    <w:rsid w:val="00E016D2"/>
    <w:rsid w:val="00E01747"/>
    <w:rsid w:val="00E01AC1"/>
    <w:rsid w:val="00E024A8"/>
    <w:rsid w:val="00E04FE9"/>
    <w:rsid w:val="00E05BEE"/>
    <w:rsid w:val="00E10955"/>
    <w:rsid w:val="00E10C58"/>
    <w:rsid w:val="00E1117D"/>
    <w:rsid w:val="00E112AF"/>
    <w:rsid w:val="00E11E16"/>
    <w:rsid w:val="00E12C62"/>
    <w:rsid w:val="00E136A9"/>
    <w:rsid w:val="00E13B40"/>
    <w:rsid w:val="00E140A5"/>
    <w:rsid w:val="00E14219"/>
    <w:rsid w:val="00E14722"/>
    <w:rsid w:val="00E14760"/>
    <w:rsid w:val="00E1597A"/>
    <w:rsid w:val="00E163E0"/>
    <w:rsid w:val="00E17E17"/>
    <w:rsid w:val="00E17EB7"/>
    <w:rsid w:val="00E230DC"/>
    <w:rsid w:val="00E23C0F"/>
    <w:rsid w:val="00E25F3D"/>
    <w:rsid w:val="00E2610B"/>
    <w:rsid w:val="00E27BB3"/>
    <w:rsid w:val="00E30FEA"/>
    <w:rsid w:val="00E31F0C"/>
    <w:rsid w:val="00E32314"/>
    <w:rsid w:val="00E33CBA"/>
    <w:rsid w:val="00E33F10"/>
    <w:rsid w:val="00E367E0"/>
    <w:rsid w:val="00E4387C"/>
    <w:rsid w:val="00E43A15"/>
    <w:rsid w:val="00E45B2D"/>
    <w:rsid w:val="00E473A9"/>
    <w:rsid w:val="00E50016"/>
    <w:rsid w:val="00E5163B"/>
    <w:rsid w:val="00E53CBC"/>
    <w:rsid w:val="00E53E1A"/>
    <w:rsid w:val="00E54491"/>
    <w:rsid w:val="00E54690"/>
    <w:rsid w:val="00E5755F"/>
    <w:rsid w:val="00E57FEB"/>
    <w:rsid w:val="00E6022B"/>
    <w:rsid w:val="00E60942"/>
    <w:rsid w:val="00E60EB9"/>
    <w:rsid w:val="00E62FDD"/>
    <w:rsid w:val="00E6314B"/>
    <w:rsid w:val="00E633D8"/>
    <w:rsid w:val="00E647BC"/>
    <w:rsid w:val="00E64BCD"/>
    <w:rsid w:val="00E65688"/>
    <w:rsid w:val="00E65C5D"/>
    <w:rsid w:val="00E67D73"/>
    <w:rsid w:val="00E71433"/>
    <w:rsid w:val="00E7147F"/>
    <w:rsid w:val="00E73157"/>
    <w:rsid w:val="00E73AD4"/>
    <w:rsid w:val="00E74B38"/>
    <w:rsid w:val="00E753A7"/>
    <w:rsid w:val="00E77124"/>
    <w:rsid w:val="00E77198"/>
    <w:rsid w:val="00E7760A"/>
    <w:rsid w:val="00E77868"/>
    <w:rsid w:val="00E82761"/>
    <w:rsid w:val="00E82D2C"/>
    <w:rsid w:val="00E83768"/>
    <w:rsid w:val="00E841A1"/>
    <w:rsid w:val="00E84A40"/>
    <w:rsid w:val="00E84D36"/>
    <w:rsid w:val="00E8572C"/>
    <w:rsid w:val="00E86587"/>
    <w:rsid w:val="00E867BE"/>
    <w:rsid w:val="00E86C2C"/>
    <w:rsid w:val="00E87924"/>
    <w:rsid w:val="00E87D76"/>
    <w:rsid w:val="00E87F73"/>
    <w:rsid w:val="00E90BE0"/>
    <w:rsid w:val="00E93496"/>
    <w:rsid w:val="00E939E4"/>
    <w:rsid w:val="00E95BED"/>
    <w:rsid w:val="00E965E9"/>
    <w:rsid w:val="00E97552"/>
    <w:rsid w:val="00E97804"/>
    <w:rsid w:val="00E97874"/>
    <w:rsid w:val="00EA08AC"/>
    <w:rsid w:val="00EA1DEE"/>
    <w:rsid w:val="00EA205A"/>
    <w:rsid w:val="00EA23C3"/>
    <w:rsid w:val="00EA30F7"/>
    <w:rsid w:val="00EA3983"/>
    <w:rsid w:val="00EA48C4"/>
    <w:rsid w:val="00EA4C95"/>
    <w:rsid w:val="00EA53EF"/>
    <w:rsid w:val="00EA5AE3"/>
    <w:rsid w:val="00EA682E"/>
    <w:rsid w:val="00EA7C87"/>
    <w:rsid w:val="00EA7D74"/>
    <w:rsid w:val="00EA7DFD"/>
    <w:rsid w:val="00EA7EA4"/>
    <w:rsid w:val="00EB18DF"/>
    <w:rsid w:val="00EB1975"/>
    <w:rsid w:val="00EB1DE6"/>
    <w:rsid w:val="00EB3C6A"/>
    <w:rsid w:val="00EB43F9"/>
    <w:rsid w:val="00EB449D"/>
    <w:rsid w:val="00EB5EE1"/>
    <w:rsid w:val="00EB6284"/>
    <w:rsid w:val="00EB7F0B"/>
    <w:rsid w:val="00EC05E1"/>
    <w:rsid w:val="00EC0F2A"/>
    <w:rsid w:val="00EC103B"/>
    <w:rsid w:val="00EC1BC5"/>
    <w:rsid w:val="00EC1EAF"/>
    <w:rsid w:val="00EC232A"/>
    <w:rsid w:val="00EC3B14"/>
    <w:rsid w:val="00EC57E7"/>
    <w:rsid w:val="00EC68EA"/>
    <w:rsid w:val="00EC78AF"/>
    <w:rsid w:val="00EC79BE"/>
    <w:rsid w:val="00ED145B"/>
    <w:rsid w:val="00ED2773"/>
    <w:rsid w:val="00ED27F4"/>
    <w:rsid w:val="00ED5F97"/>
    <w:rsid w:val="00ED6502"/>
    <w:rsid w:val="00ED6E19"/>
    <w:rsid w:val="00ED6F75"/>
    <w:rsid w:val="00EE06F3"/>
    <w:rsid w:val="00EE0D76"/>
    <w:rsid w:val="00EE28CF"/>
    <w:rsid w:val="00EE2A77"/>
    <w:rsid w:val="00EE2D4D"/>
    <w:rsid w:val="00EE471B"/>
    <w:rsid w:val="00EE5379"/>
    <w:rsid w:val="00EE5BE2"/>
    <w:rsid w:val="00EE5ED1"/>
    <w:rsid w:val="00EF0A28"/>
    <w:rsid w:val="00EF0FA7"/>
    <w:rsid w:val="00EF1345"/>
    <w:rsid w:val="00EF1675"/>
    <w:rsid w:val="00EF313B"/>
    <w:rsid w:val="00EF51B9"/>
    <w:rsid w:val="00EF56E6"/>
    <w:rsid w:val="00EF6035"/>
    <w:rsid w:val="00EF7386"/>
    <w:rsid w:val="00EF74F6"/>
    <w:rsid w:val="00F01554"/>
    <w:rsid w:val="00F0458A"/>
    <w:rsid w:val="00F056BB"/>
    <w:rsid w:val="00F0648E"/>
    <w:rsid w:val="00F06CA6"/>
    <w:rsid w:val="00F108C6"/>
    <w:rsid w:val="00F11707"/>
    <w:rsid w:val="00F17FBB"/>
    <w:rsid w:val="00F22104"/>
    <w:rsid w:val="00F22559"/>
    <w:rsid w:val="00F235B7"/>
    <w:rsid w:val="00F23CC9"/>
    <w:rsid w:val="00F24725"/>
    <w:rsid w:val="00F24E7F"/>
    <w:rsid w:val="00F24F94"/>
    <w:rsid w:val="00F2528F"/>
    <w:rsid w:val="00F2769B"/>
    <w:rsid w:val="00F27FA4"/>
    <w:rsid w:val="00F335AC"/>
    <w:rsid w:val="00F35836"/>
    <w:rsid w:val="00F366C8"/>
    <w:rsid w:val="00F4165D"/>
    <w:rsid w:val="00F4252B"/>
    <w:rsid w:val="00F42605"/>
    <w:rsid w:val="00F42E69"/>
    <w:rsid w:val="00F4383B"/>
    <w:rsid w:val="00F44CDB"/>
    <w:rsid w:val="00F45559"/>
    <w:rsid w:val="00F45A57"/>
    <w:rsid w:val="00F47494"/>
    <w:rsid w:val="00F47B79"/>
    <w:rsid w:val="00F50183"/>
    <w:rsid w:val="00F507FE"/>
    <w:rsid w:val="00F518CA"/>
    <w:rsid w:val="00F5282C"/>
    <w:rsid w:val="00F52EFE"/>
    <w:rsid w:val="00F53C37"/>
    <w:rsid w:val="00F53F3B"/>
    <w:rsid w:val="00F5494C"/>
    <w:rsid w:val="00F549CC"/>
    <w:rsid w:val="00F54C7F"/>
    <w:rsid w:val="00F54E1C"/>
    <w:rsid w:val="00F55837"/>
    <w:rsid w:val="00F57541"/>
    <w:rsid w:val="00F57AC9"/>
    <w:rsid w:val="00F603B8"/>
    <w:rsid w:val="00F61426"/>
    <w:rsid w:val="00F61622"/>
    <w:rsid w:val="00F6287E"/>
    <w:rsid w:val="00F65BD5"/>
    <w:rsid w:val="00F65DA0"/>
    <w:rsid w:val="00F66491"/>
    <w:rsid w:val="00F66DF5"/>
    <w:rsid w:val="00F70B98"/>
    <w:rsid w:val="00F70E60"/>
    <w:rsid w:val="00F717B5"/>
    <w:rsid w:val="00F7213E"/>
    <w:rsid w:val="00F72DC2"/>
    <w:rsid w:val="00F73705"/>
    <w:rsid w:val="00F80BF5"/>
    <w:rsid w:val="00F82669"/>
    <w:rsid w:val="00F8304F"/>
    <w:rsid w:val="00F864ED"/>
    <w:rsid w:val="00F86EEC"/>
    <w:rsid w:val="00F92175"/>
    <w:rsid w:val="00F92F93"/>
    <w:rsid w:val="00F93924"/>
    <w:rsid w:val="00F945AB"/>
    <w:rsid w:val="00F9568B"/>
    <w:rsid w:val="00F96888"/>
    <w:rsid w:val="00F9694B"/>
    <w:rsid w:val="00F97685"/>
    <w:rsid w:val="00F977A5"/>
    <w:rsid w:val="00F97E53"/>
    <w:rsid w:val="00FA0D00"/>
    <w:rsid w:val="00FA0DC3"/>
    <w:rsid w:val="00FA363C"/>
    <w:rsid w:val="00FA3B8C"/>
    <w:rsid w:val="00FA44F2"/>
    <w:rsid w:val="00FA4865"/>
    <w:rsid w:val="00FA510C"/>
    <w:rsid w:val="00FA68CB"/>
    <w:rsid w:val="00FA7118"/>
    <w:rsid w:val="00FA7BC8"/>
    <w:rsid w:val="00FB0014"/>
    <w:rsid w:val="00FB01CE"/>
    <w:rsid w:val="00FB119B"/>
    <w:rsid w:val="00FB4348"/>
    <w:rsid w:val="00FB4C9E"/>
    <w:rsid w:val="00FB4F52"/>
    <w:rsid w:val="00FB5D09"/>
    <w:rsid w:val="00FB6635"/>
    <w:rsid w:val="00FB7065"/>
    <w:rsid w:val="00FB74B6"/>
    <w:rsid w:val="00FB7747"/>
    <w:rsid w:val="00FC0CF0"/>
    <w:rsid w:val="00FC13D6"/>
    <w:rsid w:val="00FC178D"/>
    <w:rsid w:val="00FC3024"/>
    <w:rsid w:val="00FC35DF"/>
    <w:rsid w:val="00FC3DCA"/>
    <w:rsid w:val="00FC4068"/>
    <w:rsid w:val="00FC4D4B"/>
    <w:rsid w:val="00FD0B36"/>
    <w:rsid w:val="00FD43AE"/>
    <w:rsid w:val="00FD4F16"/>
    <w:rsid w:val="00FD50BC"/>
    <w:rsid w:val="00FD595E"/>
    <w:rsid w:val="00FD71B6"/>
    <w:rsid w:val="00FD72D0"/>
    <w:rsid w:val="00FE0543"/>
    <w:rsid w:val="00FE13DD"/>
    <w:rsid w:val="00FE370A"/>
    <w:rsid w:val="00FE460B"/>
    <w:rsid w:val="00FE55FE"/>
    <w:rsid w:val="00FE65C1"/>
    <w:rsid w:val="00FE667D"/>
    <w:rsid w:val="00FF0CC1"/>
    <w:rsid w:val="00FF40CD"/>
    <w:rsid w:val="00FF4444"/>
    <w:rsid w:val="00FF4E7C"/>
    <w:rsid w:val="00FF5ED8"/>
    <w:rsid w:val="00FF642B"/>
    <w:rsid w:val="00FF721F"/>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6DA2F501-6CAA-4CA9-84F2-9B818F0E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96"/>
    <w:rPr>
      <w:rFonts w:eastAsia="Times New Roman" w:cs="Times New Roman"/>
      <w:kern w:val="2"/>
      <w:lang w:val="en-US"/>
    </w:rPr>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hAnsi="Trebuchet MS"/>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hAnsi="Trebuchet MS"/>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hAnsi="Trebuchet MS"/>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hAnsi="Trebuchet MS"/>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hAnsi="Trebuchet MS"/>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hAnsi="Times New Roman"/>
      <w:color w:val="000010"/>
      <w:sz w:val="18"/>
      <w:szCs w:val="18"/>
    </w:rPr>
  </w:style>
  <w:style w:type="paragraph" w:styleId="TOCHeading">
    <w:name w:val="TOC Heading"/>
    <w:basedOn w:val="Heading1"/>
    <w:next w:val="Normal"/>
    <w:uiPriority w:val="39"/>
    <w:unhideWhenUsed/>
    <w:qFormat/>
    <w:rsid w:val="00C76B18"/>
    <w:pPr>
      <w:outlineLvl w:val="9"/>
    </w:p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16341"/>
    <w:rPr>
      <w:b/>
      <w:bCs/>
    </w:rPr>
  </w:style>
  <w:style w:type="character" w:styleId="UnresolvedMention">
    <w:name w:val="Unresolved Mention"/>
    <w:basedOn w:val="DefaultParagraphFont"/>
    <w:uiPriority w:val="99"/>
    <w:semiHidden/>
    <w:unhideWhenUsed/>
    <w:rsid w:val="0070244F"/>
    <w:rPr>
      <w:color w:val="605E5C"/>
      <w:shd w:val="clear" w:color="auto" w:fill="E1DFDD"/>
    </w:rPr>
  </w:style>
  <w:style w:type="character" w:styleId="FollowedHyperlink">
    <w:name w:val="FollowedHyperlink"/>
    <w:basedOn w:val="DefaultParagraphFont"/>
    <w:uiPriority w:val="99"/>
    <w:semiHidden/>
    <w:unhideWhenUsed/>
    <w:rsid w:val="00F23C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01515">
      <w:bodyDiv w:val="1"/>
      <w:marLeft w:val="0"/>
      <w:marRight w:val="0"/>
      <w:marTop w:val="0"/>
      <w:marBottom w:val="0"/>
      <w:divBdr>
        <w:top w:val="none" w:sz="0" w:space="0" w:color="auto"/>
        <w:left w:val="none" w:sz="0" w:space="0" w:color="auto"/>
        <w:bottom w:val="none" w:sz="0" w:space="0" w:color="auto"/>
        <w:right w:val="none" w:sz="0" w:space="0" w:color="auto"/>
      </w:divBdr>
    </w:div>
    <w:div w:id="688457927">
      <w:bodyDiv w:val="1"/>
      <w:marLeft w:val="0"/>
      <w:marRight w:val="0"/>
      <w:marTop w:val="0"/>
      <w:marBottom w:val="0"/>
      <w:divBdr>
        <w:top w:val="none" w:sz="0" w:space="0" w:color="auto"/>
        <w:left w:val="none" w:sz="0" w:space="0" w:color="auto"/>
        <w:bottom w:val="none" w:sz="0" w:space="0" w:color="auto"/>
        <w:right w:val="none" w:sz="0" w:space="0" w:color="auto"/>
      </w:divBdr>
    </w:div>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336104230">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analiza-regionala-a-infrastructurii-verzialbastre/static/6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muntenia.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lanradar.com/ro/materiale-de-constructie-inovatoare/" TargetMode="Externa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1367</TotalTime>
  <Pages>1</Pages>
  <Words>31434</Words>
  <Characters>179174</Characters>
  <Application>Microsoft Office Word</Application>
  <DocSecurity>0</DocSecurity>
  <Lines>1493</Lines>
  <Paragraphs>420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Valentina Nica</cp:lastModifiedBy>
  <cp:revision>225</cp:revision>
  <cp:lastPrinted>2024-11-29T07:02:00Z</cp:lastPrinted>
  <dcterms:created xsi:type="dcterms:W3CDTF">2024-10-29T14:09:00Z</dcterms:created>
  <dcterms:modified xsi:type="dcterms:W3CDTF">2024-11-29T07:02:00Z</dcterms:modified>
</cp:coreProperties>
</file>